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F3" w:rsidRPr="000501CA" w:rsidRDefault="007F38F3" w:rsidP="007F38F3">
      <w:pPr>
        <w:jc w:val="center"/>
        <w:rPr>
          <w:rFonts w:ascii="Times New Roman" w:hAnsi="Times New Roman"/>
          <w:color w:val="000000"/>
          <w:sz w:val="23"/>
          <w:szCs w:val="23"/>
        </w:rPr>
      </w:pPr>
      <w:r w:rsidRPr="000501CA">
        <w:rPr>
          <w:rFonts w:ascii="Times New Roman" w:hAnsi="Times New Roman"/>
          <w:noProof/>
          <w:color w:val="000000"/>
          <w:sz w:val="23"/>
          <w:szCs w:val="23"/>
        </w:rPr>
        <w:drawing>
          <wp:inline distT="0" distB="0" distL="0" distR="0" wp14:anchorId="51FBC421" wp14:editId="42A00333">
            <wp:extent cx="638175" cy="685800"/>
            <wp:effectExtent l="0" t="0" r="9525" b="0"/>
            <wp:docPr id="8" name="Рисунок 8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8F3" w:rsidRPr="000501CA" w:rsidRDefault="007F38F3" w:rsidP="007F38F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501CA">
        <w:rPr>
          <w:rFonts w:ascii="Times New Roman" w:hAnsi="Times New Roman"/>
          <w:b/>
          <w:bCs/>
          <w:sz w:val="28"/>
          <w:szCs w:val="28"/>
        </w:rPr>
        <w:t>АДМИНИСТРАЦИЯ ПЕЧЕНКИНСКОГО СЕЛЬСКОГО ПОСЕЛЕНИЯ ЕТКУЛЬСКОГО МУНИЦИПАЛЬНОГО РАЙОНА</w:t>
      </w:r>
    </w:p>
    <w:p w:rsidR="007F38F3" w:rsidRPr="000501CA" w:rsidRDefault="007F38F3" w:rsidP="007F38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501CA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F38F3" w:rsidRPr="000501CA" w:rsidRDefault="007F38F3" w:rsidP="007F38F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0501C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793DF" wp14:editId="2AE08B69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0"/>
                <wp:effectExtent l="28575" t="31750" r="28575" b="349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2A9A6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KTUc7WQIAAGoEAAAOAAAAAAAAAAAAAAAAAC4CAABkcnMvZTJvRG9jLnhtbFBL&#10;AQItABQABgAIAAAAIQC10xaS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7F38F3" w:rsidRDefault="007F38F3" w:rsidP="007F38F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10.03.</w:t>
      </w:r>
      <w:r w:rsidRPr="000501CA">
        <w:rPr>
          <w:rFonts w:ascii="Times New Roman" w:hAnsi="Times New Roman"/>
          <w:sz w:val="28"/>
          <w:szCs w:val="28"/>
        </w:rPr>
        <w:t xml:space="preserve">2025 г. N </w:t>
      </w:r>
      <w:r>
        <w:rPr>
          <w:rFonts w:ascii="Times New Roman" w:hAnsi="Times New Roman"/>
          <w:sz w:val="28"/>
          <w:szCs w:val="28"/>
        </w:rPr>
        <w:t>15а</w:t>
      </w:r>
    </w:p>
    <w:p w:rsidR="007F38F3" w:rsidRDefault="007F38F3" w:rsidP="007F38F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определении гарантирующей </w:t>
      </w:r>
    </w:p>
    <w:p w:rsidR="007F38F3" w:rsidRDefault="007F38F3" w:rsidP="007F38F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организации, осуществляющей </w:t>
      </w:r>
    </w:p>
    <w:p w:rsidR="007F38F3" w:rsidRDefault="007F38F3" w:rsidP="007F38F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водоснабжение на территории </w:t>
      </w:r>
    </w:p>
    <w:p w:rsidR="007F38F3" w:rsidRDefault="007F38F3" w:rsidP="007F38F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F38F3" w:rsidRDefault="007F38F3" w:rsidP="007F38F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7F38F3" w:rsidRDefault="007F38F3" w:rsidP="007F38F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Челябинской области</w:t>
      </w:r>
    </w:p>
    <w:p w:rsidR="007F38F3" w:rsidRDefault="007F38F3" w:rsidP="007F38F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F38F3" w:rsidRDefault="007F38F3" w:rsidP="007F38F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F38F3" w:rsidRDefault="007F38F3" w:rsidP="007F38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соответствии со статьями 6,12,42 Федерального закона от 07.12.2011 г. №416-ФЗ «О водоснабжении и водоотведении», статьей 14 Федерального закона от 06.10.2003 г. №131-ФЗ «Об общих принципах организации местного самоуправления в Российской Федерации» и в целях организации надежного и бесперебойного водоснабжения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F38F3" w:rsidRDefault="007F38F3" w:rsidP="007F38F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</w:p>
    <w:p w:rsidR="007F38F3" w:rsidRDefault="007F38F3" w:rsidP="007F38F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38F3" w:rsidRDefault="007F38F3" w:rsidP="007F38F3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4A686B">
        <w:rPr>
          <w:rFonts w:ascii="Times New Roman" w:hAnsi="Times New Roman"/>
          <w:sz w:val="28"/>
          <w:szCs w:val="28"/>
        </w:rPr>
        <w:t>а период</w:t>
      </w:r>
      <w:r>
        <w:rPr>
          <w:rFonts w:ascii="Times New Roman" w:hAnsi="Times New Roman"/>
          <w:sz w:val="28"/>
          <w:szCs w:val="28"/>
        </w:rPr>
        <w:t xml:space="preserve"> с 10 марта 2025 года по 31 декабря 2025 года, для централизованной системы холодного водоснабжения </w:t>
      </w:r>
      <w:proofErr w:type="spellStart"/>
      <w:r>
        <w:rPr>
          <w:rFonts w:ascii="Times New Roman" w:hAnsi="Times New Roman"/>
          <w:sz w:val="28"/>
          <w:szCs w:val="28"/>
        </w:rPr>
        <w:t>д.Печенкино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д.Журавлево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определить Муниципальное унитарное предприятие «</w:t>
      </w:r>
      <w:proofErr w:type="spellStart"/>
      <w:r>
        <w:rPr>
          <w:rFonts w:ascii="Times New Roman" w:hAnsi="Times New Roman"/>
          <w:sz w:val="28"/>
          <w:szCs w:val="28"/>
        </w:rPr>
        <w:t>Еткульский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в качестве гарантирующей организации с зоной ее деятельности- в пределах зоны размещения объектов водоснабжения </w:t>
      </w:r>
      <w:proofErr w:type="spellStart"/>
      <w:r>
        <w:rPr>
          <w:rFonts w:ascii="Times New Roman" w:hAnsi="Times New Roman"/>
          <w:sz w:val="28"/>
          <w:szCs w:val="28"/>
        </w:rPr>
        <w:t>д.Печенкино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д.Журавлево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7F38F3" w:rsidRDefault="007F38F3" w:rsidP="007F38F3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деятельности Муниципального унитарного предприятия «</w:t>
      </w:r>
      <w:proofErr w:type="spellStart"/>
      <w:r>
        <w:rPr>
          <w:rFonts w:ascii="Times New Roman" w:hAnsi="Times New Roman"/>
          <w:sz w:val="28"/>
          <w:szCs w:val="28"/>
        </w:rPr>
        <w:t>Еткульский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в качестве гарантирующей организации по обеспечению надежного и бесперебойного обеспечения водоснабжения </w:t>
      </w:r>
      <w:proofErr w:type="spellStart"/>
      <w:r>
        <w:rPr>
          <w:rFonts w:ascii="Times New Roman" w:hAnsi="Times New Roman"/>
          <w:sz w:val="28"/>
          <w:szCs w:val="28"/>
        </w:rPr>
        <w:t>д.Печенкино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д.Журавлево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передать в хозяйственное ведение недвижимое имущество, входящее в состав объектов, </w:t>
      </w:r>
      <w:r>
        <w:rPr>
          <w:rFonts w:ascii="Times New Roman" w:hAnsi="Times New Roman"/>
          <w:sz w:val="28"/>
          <w:szCs w:val="28"/>
        </w:rPr>
        <w:lastRenderedPageBreak/>
        <w:t>предназначенных для передачи и распределения холодной воды, принадлежащих муниципальному образованию «</w:t>
      </w:r>
      <w:proofErr w:type="spellStart"/>
      <w:r>
        <w:rPr>
          <w:rFonts w:ascii="Times New Roman" w:hAnsi="Times New Roman"/>
          <w:sz w:val="28"/>
          <w:szCs w:val="28"/>
        </w:rPr>
        <w:t>Печенкинское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поселение». Прием, передачу имущества осуществить по акту приема-передачи имущества.</w:t>
      </w:r>
    </w:p>
    <w:p w:rsidR="007F38F3" w:rsidRDefault="007F38F3" w:rsidP="007F38F3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№42а от 09.04.2024 года</w:t>
      </w:r>
      <w:r w:rsidRPr="00D62F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утратившим силу.</w:t>
      </w:r>
      <w:r w:rsidRPr="004A686B">
        <w:rPr>
          <w:rFonts w:ascii="Times New Roman" w:hAnsi="Times New Roman"/>
          <w:sz w:val="28"/>
          <w:szCs w:val="28"/>
        </w:rPr>
        <w:t xml:space="preserve"> </w:t>
      </w:r>
    </w:p>
    <w:p w:rsidR="007F38F3" w:rsidRDefault="007F38F3" w:rsidP="007F38F3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странице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7F38F3" w:rsidRDefault="007F38F3" w:rsidP="007F38F3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F38F3" w:rsidRDefault="007F38F3" w:rsidP="007F38F3">
      <w:pPr>
        <w:pStyle w:val="a4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F38F3" w:rsidRDefault="007F38F3" w:rsidP="007F38F3">
      <w:pPr>
        <w:pStyle w:val="a4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F38F3" w:rsidRDefault="007F38F3" w:rsidP="007F38F3">
      <w:pPr>
        <w:pStyle w:val="a4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F38F3" w:rsidRPr="004A686B" w:rsidRDefault="007F38F3" w:rsidP="007F38F3">
      <w:pPr>
        <w:pStyle w:val="a4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В.В.Балашов</w:t>
      </w:r>
      <w:proofErr w:type="spellEnd"/>
    </w:p>
    <w:p w:rsidR="007F38F3" w:rsidRPr="004C3786" w:rsidRDefault="007F38F3" w:rsidP="007F38F3">
      <w:pPr>
        <w:spacing w:after="0"/>
        <w:rPr>
          <w:rFonts w:ascii="Times New Roman" w:hAnsi="Times New Roman"/>
          <w:sz w:val="28"/>
          <w:szCs w:val="28"/>
        </w:rPr>
      </w:pPr>
    </w:p>
    <w:p w:rsidR="007F38F3" w:rsidRPr="004C3786" w:rsidRDefault="007F38F3" w:rsidP="007F38F3">
      <w:pPr>
        <w:spacing w:after="0"/>
        <w:rPr>
          <w:rFonts w:ascii="Times New Roman" w:hAnsi="Times New Roman"/>
          <w:sz w:val="28"/>
          <w:szCs w:val="28"/>
        </w:rPr>
      </w:pPr>
    </w:p>
    <w:p w:rsidR="007F38F3" w:rsidRDefault="007F38F3" w:rsidP="007F38F3">
      <w:pPr>
        <w:rPr>
          <w:rFonts w:ascii="Times New Roman" w:hAnsi="Times New Roman"/>
        </w:rPr>
      </w:pPr>
    </w:p>
    <w:p w:rsidR="007F38F3" w:rsidRDefault="007F38F3" w:rsidP="007F38F3">
      <w:pPr>
        <w:rPr>
          <w:rFonts w:ascii="Times New Roman" w:hAnsi="Times New Roman"/>
        </w:rPr>
      </w:pPr>
    </w:p>
    <w:p w:rsidR="007F38F3" w:rsidRDefault="007F38F3" w:rsidP="007F38F3">
      <w:pPr>
        <w:rPr>
          <w:rFonts w:ascii="Times New Roman" w:hAnsi="Times New Roman"/>
        </w:rPr>
      </w:pPr>
    </w:p>
    <w:p w:rsidR="007F38F3" w:rsidRDefault="007F38F3" w:rsidP="007F38F3">
      <w:pPr>
        <w:rPr>
          <w:rFonts w:ascii="Times New Roman" w:hAnsi="Times New Roman"/>
        </w:rPr>
      </w:pPr>
    </w:p>
    <w:p w:rsidR="007F38F3" w:rsidRPr="000501CA" w:rsidRDefault="007F38F3" w:rsidP="007F38F3">
      <w:pPr>
        <w:rPr>
          <w:rFonts w:ascii="Times New Roman" w:hAnsi="Times New Roman"/>
        </w:rPr>
      </w:pPr>
    </w:p>
    <w:p w:rsidR="004F23FA" w:rsidRPr="007F38F3" w:rsidRDefault="004F23FA" w:rsidP="007F38F3">
      <w:bookmarkStart w:id="0" w:name="_GoBack"/>
      <w:bookmarkEnd w:id="0"/>
    </w:p>
    <w:sectPr w:rsidR="004F23FA" w:rsidRPr="007F3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887"/>
    <w:multiLevelType w:val="multilevel"/>
    <w:tmpl w:val="66DA4844"/>
    <w:lvl w:ilvl="0">
      <w:start w:val="25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665" w:hanging="1305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AD62B58"/>
    <w:multiLevelType w:val="hybridMultilevel"/>
    <w:tmpl w:val="12F0FFC4"/>
    <w:lvl w:ilvl="0" w:tplc="EC2030A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3466682"/>
    <w:multiLevelType w:val="hybridMultilevel"/>
    <w:tmpl w:val="07C464B8"/>
    <w:lvl w:ilvl="0" w:tplc="E78C92E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91057E1"/>
    <w:multiLevelType w:val="hybridMultilevel"/>
    <w:tmpl w:val="202A6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2048A"/>
    <w:multiLevelType w:val="hybridMultilevel"/>
    <w:tmpl w:val="5B589D4A"/>
    <w:lvl w:ilvl="0" w:tplc="5A1092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8453F56"/>
    <w:multiLevelType w:val="hybridMultilevel"/>
    <w:tmpl w:val="11C2968C"/>
    <w:lvl w:ilvl="0" w:tplc="DC7408E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6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2E7400"/>
    <w:multiLevelType w:val="hybridMultilevel"/>
    <w:tmpl w:val="B798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47A53"/>
    <w:multiLevelType w:val="hybridMultilevel"/>
    <w:tmpl w:val="91D2A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17F21"/>
    <w:multiLevelType w:val="hybridMultilevel"/>
    <w:tmpl w:val="07C464B8"/>
    <w:lvl w:ilvl="0" w:tplc="E78C92E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5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7F"/>
    <w:rsid w:val="00085E68"/>
    <w:rsid w:val="000910FD"/>
    <w:rsid w:val="000C4BB4"/>
    <w:rsid w:val="001557F3"/>
    <w:rsid w:val="001A54B8"/>
    <w:rsid w:val="003514B4"/>
    <w:rsid w:val="004232E3"/>
    <w:rsid w:val="00475624"/>
    <w:rsid w:val="00486852"/>
    <w:rsid w:val="00486927"/>
    <w:rsid w:val="004D2C5B"/>
    <w:rsid w:val="004F23FA"/>
    <w:rsid w:val="00575256"/>
    <w:rsid w:val="005A57B6"/>
    <w:rsid w:val="005D67A9"/>
    <w:rsid w:val="006F009A"/>
    <w:rsid w:val="0070677F"/>
    <w:rsid w:val="00745503"/>
    <w:rsid w:val="00776A8F"/>
    <w:rsid w:val="00781F5A"/>
    <w:rsid w:val="007F3483"/>
    <w:rsid w:val="007F38F3"/>
    <w:rsid w:val="00844258"/>
    <w:rsid w:val="008476DA"/>
    <w:rsid w:val="00850D14"/>
    <w:rsid w:val="008A2630"/>
    <w:rsid w:val="008E7E0D"/>
    <w:rsid w:val="00921CA0"/>
    <w:rsid w:val="00932E65"/>
    <w:rsid w:val="009627D5"/>
    <w:rsid w:val="009D25FE"/>
    <w:rsid w:val="009F44D8"/>
    <w:rsid w:val="00A94514"/>
    <w:rsid w:val="00AC64CF"/>
    <w:rsid w:val="00BA0D12"/>
    <w:rsid w:val="00BB2F5F"/>
    <w:rsid w:val="00BC2AC9"/>
    <w:rsid w:val="00C63C17"/>
    <w:rsid w:val="00CB53D4"/>
    <w:rsid w:val="00D1370B"/>
    <w:rsid w:val="00D2469E"/>
    <w:rsid w:val="00D54969"/>
    <w:rsid w:val="00E773A1"/>
    <w:rsid w:val="00ED6D06"/>
    <w:rsid w:val="00F06BBC"/>
    <w:rsid w:val="00F3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9FF8D-FDEC-4DDC-A88B-14B16C3E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57F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557F3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C63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C63C17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2"/>
    <w:rsid w:val="00D24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aliases w:val="Bullet List,FooterText,numbered"/>
    <w:basedOn w:val="a0"/>
    <w:link w:val="ListParagraphChar"/>
    <w:rsid w:val="003514B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0">
    <w:name w:val="Без интервала1"/>
    <w:link w:val="NoSpacingChar"/>
    <w:rsid w:val="003514B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0"/>
    <w:locked/>
    <w:rsid w:val="003514B4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Bullet List Char,FooterText Char,numbered Char"/>
    <w:link w:val="1"/>
    <w:locked/>
    <w:rsid w:val="003514B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0"/>
    <w:next w:val="a0"/>
    <w:rsid w:val="003514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(2)1"/>
    <w:basedOn w:val="a0"/>
    <w:rsid w:val="003514B4"/>
    <w:pPr>
      <w:widowControl w:val="0"/>
      <w:shd w:val="clear" w:color="auto" w:fill="FFFFFF"/>
      <w:spacing w:after="420" w:line="240" w:lineRule="atLeast"/>
    </w:pPr>
    <w:rPr>
      <w:rFonts w:ascii="Times New Roman" w:eastAsia="Arial Unicode MS" w:hAnsi="Times New Roman"/>
      <w:color w:val="000000"/>
      <w:sz w:val="28"/>
      <w:szCs w:val="28"/>
    </w:rPr>
  </w:style>
  <w:style w:type="paragraph" w:customStyle="1" w:styleId="a">
    <w:name w:val="Знак"/>
    <w:basedOn w:val="a0"/>
    <w:semiHidden/>
    <w:rsid w:val="00575256"/>
    <w:pPr>
      <w:numPr>
        <w:numId w:val="6"/>
      </w:numPr>
      <w:tabs>
        <w:tab w:val="clear" w:pos="709"/>
      </w:tabs>
      <w:spacing w:before="120" w:after="160" w:line="240" w:lineRule="exact"/>
      <w:ind w:left="1080" w:hanging="375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E773A1"/>
    <w:rPr>
      <w:rFonts w:ascii="Arial Unicode MS" w:eastAsia="Arial Unicode MS" w:cs="Arial Unicode MS"/>
      <w:sz w:val="24"/>
      <w:szCs w:val="24"/>
    </w:rPr>
  </w:style>
  <w:style w:type="character" w:customStyle="1" w:styleId="a9">
    <w:name w:val="Гипертекстовая ссылка"/>
    <w:rsid w:val="00E773A1"/>
    <w:rPr>
      <w:rFonts w:ascii="Times New Roman" w:hAnsi="Times New Roman" w:cs="Times New Roman"/>
      <w:b/>
      <w:color w:val="106BBE"/>
    </w:rPr>
  </w:style>
  <w:style w:type="paragraph" w:styleId="aa">
    <w:name w:val="Body Text"/>
    <w:basedOn w:val="a0"/>
    <w:link w:val="ab"/>
    <w:rsid w:val="00E773A1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b">
    <w:name w:val="Основной текст Знак"/>
    <w:basedOn w:val="a1"/>
    <w:link w:val="aa"/>
    <w:rsid w:val="00E773A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773A1"/>
    <w:rPr>
      <w:rFonts w:ascii="Arial" w:hAnsi="Arial" w:cs="Arial"/>
      <w:b/>
      <w:bCs/>
      <w:i/>
      <w:iCs/>
      <w:sz w:val="18"/>
      <w:szCs w:val="18"/>
    </w:rPr>
  </w:style>
  <w:style w:type="character" w:customStyle="1" w:styleId="small">
    <w:name w:val="small"/>
    <w:basedOn w:val="a1"/>
    <w:rsid w:val="00CB53D4"/>
  </w:style>
  <w:style w:type="paragraph" w:styleId="ac">
    <w:name w:val="Normal (Web)"/>
    <w:basedOn w:val="a0"/>
    <w:rsid w:val="009D25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2025-04-09T06:10:00Z</cp:lastPrinted>
  <dcterms:created xsi:type="dcterms:W3CDTF">2025-02-12T06:08:00Z</dcterms:created>
  <dcterms:modified xsi:type="dcterms:W3CDTF">2025-04-09T09:47:00Z</dcterms:modified>
</cp:coreProperties>
</file>