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1CE" w:rsidRPr="002651CE" w:rsidRDefault="002651CE" w:rsidP="002651CE">
      <w:pPr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lang w:eastAsia="ru-RU"/>
        </w:rPr>
      </w:pPr>
      <w:r>
        <w:rPr>
          <w:rFonts w:ascii="Courier New" w:eastAsia="Times New Roman" w:hAnsi="Courier New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-259080</wp:posOffset>
            </wp:positionV>
            <wp:extent cx="587375" cy="723900"/>
            <wp:effectExtent l="0" t="0" r="0" b="0"/>
            <wp:wrapNone/>
            <wp:docPr id="3" name="Рисунок 3" descr="J:\Герб Етку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J:\Герб Еткул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51CE" w:rsidRPr="002651CE" w:rsidRDefault="002651CE" w:rsidP="002651CE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</w:p>
    <w:p w:rsidR="002651CE" w:rsidRPr="002651CE" w:rsidRDefault="002651CE" w:rsidP="002651CE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</w:p>
    <w:p w:rsidR="002651CE" w:rsidRPr="002651CE" w:rsidRDefault="002651CE" w:rsidP="002651CE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2651CE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КОНТРОЛЬНО-РЕВИЗИОННАЯ  КОМИССИЯ</w:t>
      </w:r>
    </w:p>
    <w:p w:rsidR="002651CE" w:rsidRPr="002651CE" w:rsidRDefault="002651CE" w:rsidP="002651CE">
      <w:pPr>
        <w:keepNext/>
        <w:spacing w:after="0" w:line="240" w:lineRule="auto"/>
        <w:jc w:val="center"/>
        <w:outlineLvl w:val="0"/>
        <w:rPr>
          <w:rFonts w:ascii="Times New Roman" w:eastAsia="Wingdings" w:hAnsi="Times New Roman" w:cs="Times New Roman"/>
          <w:b/>
          <w:sz w:val="28"/>
          <w:szCs w:val="20"/>
          <w:lang w:eastAsia="ru-RU"/>
        </w:rPr>
      </w:pPr>
      <w:r w:rsidRPr="002651CE">
        <w:rPr>
          <w:rFonts w:ascii="Times New Roman" w:eastAsia="Wingdings" w:hAnsi="Times New Roman" w:cs="Times New Roman"/>
          <w:b/>
          <w:sz w:val="28"/>
          <w:szCs w:val="20"/>
          <w:lang w:eastAsia="ru-RU"/>
        </w:rPr>
        <w:t>ЕТКУЛЬСКОГО МУНИЦИПАЛЬНОГО РАЙОНА</w:t>
      </w:r>
    </w:p>
    <w:p w:rsidR="002651CE" w:rsidRPr="002651CE" w:rsidRDefault="002651CE" w:rsidP="002651CE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2651CE"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pict>
          <v:group id="_x0000_s1030" style="position:absolute;left:0;text-align:left;margin-left:5.55pt;margin-top:4.05pt;width:509pt;height:5.75pt;z-index:251659264" coordorigin="1152,2880" coordsize="10180,11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1152;top:2880;width:10180;height:0" o:connectortype="straight" strokeweight="1.75pt"/>
            <v:shape id="_x0000_s1032" type="#_x0000_t32" style="position:absolute;left:1152;top:2995;width:10180;height:0" o:connectortype="straight"/>
          </v:group>
        </w:pict>
      </w:r>
    </w:p>
    <w:p w:rsidR="002651CE" w:rsidRPr="002651CE" w:rsidRDefault="002651CE" w:rsidP="002651C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651CE">
        <w:rPr>
          <w:rFonts w:ascii="Times New Roman" w:eastAsia="Times New Roman" w:hAnsi="Times New Roman" w:cs="Times New Roman"/>
          <w:lang w:eastAsia="ru-RU"/>
        </w:rPr>
        <w:t xml:space="preserve">Ленина ул., д. 34, </w:t>
      </w:r>
      <w:proofErr w:type="spellStart"/>
      <w:r w:rsidRPr="002651CE">
        <w:rPr>
          <w:rFonts w:ascii="Times New Roman" w:eastAsia="Times New Roman" w:hAnsi="Times New Roman" w:cs="Times New Roman"/>
          <w:lang w:eastAsia="ru-RU"/>
        </w:rPr>
        <w:t>каб</w:t>
      </w:r>
      <w:proofErr w:type="spellEnd"/>
      <w:r w:rsidRPr="002651CE">
        <w:rPr>
          <w:rFonts w:ascii="Times New Roman" w:eastAsia="Times New Roman" w:hAnsi="Times New Roman" w:cs="Times New Roman"/>
          <w:lang w:eastAsia="ru-RU"/>
        </w:rPr>
        <w:t>. 37, с. Еткуль, 456560. тел./факс (35145) 2-26-93</w:t>
      </w:r>
    </w:p>
    <w:p w:rsidR="00867492" w:rsidRPr="00867492" w:rsidRDefault="00867492" w:rsidP="00867492">
      <w:pPr>
        <w:tabs>
          <w:tab w:val="left" w:pos="1560"/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8674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867492" w:rsidRPr="00867492" w:rsidRDefault="00867492" w:rsidP="00867492">
      <w:pPr>
        <w:tabs>
          <w:tab w:val="left" w:pos="1560"/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67492">
        <w:rPr>
          <w:rFonts w:ascii="Times New Roman" w:eastAsia="Times New Roman" w:hAnsi="Times New Roman" w:cs="Times New Roman"/>
          <w:bCs/>
          <w:lang w:eastAsia="ru-RU"/>
        </w:rPr>
        <w:t xml:space="preserve">с. Еткуль                                                                                                 </w:t>
      </w:r>
    </w:p>
    <w:p w:rsidR="00867492" w:rsidRPr="00867492" w:rsidRDefault="00F928FC" w:rsidP="00867492">
      <w:pPr>
        <w:tabs>
          <w:tab w:val="left" w:pos="1560"/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</w:t>
      </w:r>
      <w:r w:rsidR="00170C57">
        <w:rPr>
          <w:rFonts w:ascii="Times New Roman" w:eastAsia="Times New Roman" w:hAnsi="Times New Roman" w:cs="Times New Roman"/>
          <w:bCs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 </w:t>
      </w:r>
      <w:proofErr w:type="spellStart"/>
      <w:r w:rsidR="00170C57">
        <w:rPr>
          <w:rFonts w:ascii="Times New Roman" w:eastAsia="Times New Roman" w:hAnsi="Times New Roman" w:cs="Times New Roman"/>
          <w:bCs/>
          <w:lang w:eastAsia="ru-RU"/>
        </w:rPr>
        <w:t>исх</w:t>
      </w:r>
      <w:proofErr w:type="spellEnd"/>
      <w:r w:rsidR="00170C57">
        <w:rPr>
          <w:rFonts w:ascii="Times New Roman" w:eastAsia="Times New Roman" w:hAnsi="Times New Roman" w:cs="Times New Roman"/>
          <w:bCs/>
          <w:lang w:eastAsia="ru-RU"/>
        </w:rPr>
        <w:t xml:space="preserve"> . №  19</w:t>
      </w:r>
    </w:p>
    <w:p w:rsidR="00867492" w:rsidRPr="00867492" w:rsidRDefault="00BA63AF" w:rsidP="00867492">
      <w:pPr>
        <w:tabs>
          <w:tab w:val="left" w:pos="1560"/>
          <w:tab w:val="left" w:pos="7665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                        </w:t>
      </w:r>
      <w:r w:rsidR="00F928FC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    02</w:t>
      </w:r>
      <w:r w:rsidR="00867492" w:rsidRPr="00867492">
        <w:rPr>
          <w:rFonts w:ascii="Times New Roman" w:eastAsia="Times New Roman" w:hAnsi="Times New Roman" w:cs="Times New Roman"/>
          <w:bCs/>
          <w:lang w:eastAsia="ru-RU"/>
        </w:rPr>
        <w:t xml:space="preserve"> марта 2015г.</w:t>
      </w:r>
    </w:p>
    <w:p w:rsidR="00867492" w:rsidRPr="00867492" w:rsidRDefault="00867492" w:rsidP="00867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D6FBC" w:rsidRDefault="00DD6FBC" w:rsidP="00DD6F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</w:p>
    <w:p w:rsidR="00DD6FBC" w:rsidRPr="00DD6FBC" w:rsidRDefault="00DD6FBC" w:rsidP="00DD6F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92" w:rsidRDefault="00DD6FBC" w:rsidP="00867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6F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внешней проверки бюджетной отчетности и исполнения   бюджета Еткульского муниципального района  за 2015 год в части деятельности главного администратора бюджетных средств 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7492" w:rsidRPr="00867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Комитета по физической культуре и спорту администрации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67492" w:rsidRPr="00867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Еткульского муниципально</w:t>
      </w:r>
      <w:r w:rsidR="00867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района</w:t>
      </w:r>
    </w:p>
    <w:p w:rsidR="00BA63AF" w:rsidRPr="00867492" w:rsidRDefault="00BA63AF" w:rsidP="00867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92" w:rsidRPr="00867492" w:rsidRDefault="00867492" w:rsidP="0086749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184" w:rsidRDefault="00867492" w:rsidP="00E0018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статьи 264.4. бюджетного  Кодекса  РФ  распоряжения председателя контрольно – ревизионной комиссии  Еткульского муни</w:t>
      </w:r>
      <w:r w:rsidR="001B517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ципального района  В.Г.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довского</w:t>
      </w: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внешней  проверке годовой бюджетной отчетности Еткульского муниципального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йона</w:t>
      </w:r>
      <w:r w:rsidR="001B5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2015год.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№ </w:t>
      </w:r>
      <w:r w:rsidR="001B517F">
        <w:rPr>
          <w:rFonts w:ascii="Times New Roman" w:eastAsia="Times New Roman" w:hAnsi="Times New Roman" w:cs="Times New Roman"/>
          <w:sz w:val="24"/>
          <w:szCs w:val="24"/>
          <w:lang w:eastAsia="ru-RU"/>
        </w:rPr>
        <w:t>4-ОД  от 08.02.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="00E0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старшим бухгалтером-ревизором </w:t>
      </w: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контрольно-ревизионной комиссии Еткульского муниципального района Н.Ю. Трапезниковой, подготовлено Заключение по</w:t>
      </w:r>
      <w:r w:rsidR="0089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результатам    внешней проверки</w:t>
      </w: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годовой</w:t>
      </w:r>
      <w:r w:rsidR="0089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бюджетной отчетности Администратора</w:t>
      </w: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средств - Комитет по физической культуре и</w:t>
      </w:r>
      <w:proofErr w:type="gramEnd"/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спорту администрации Еткульского</w:t>
      </w:r>
      <w:r w:rsidR="00E0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за 2015</w:t>
      </w: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год.</w:t>
      </w:r>
    </w:p>
    <w:p w:rsidR="00E00184" w:rsidRDefault="00E00184" w:rsidP="00E0018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184" w:rsidRDefault="00E00184" w:rsidP="00E00184">
      <w:pPr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0A2">
        <w:rPr>
          <w:rFonts w:ascii="Times New Roman" w:eastAsia="Times New Roman" w:hAnsi="Times New Roman" w:cs="Times New Roman"/>
          <w:b/>
          <w:sz w:val="24"/>
          <w:szCs w:val="24"/>
        </w:rPr>
        <w:t>Предмет проверки</w:t>
      </w:r>
      <w:r w:rsidRPr="00983F10">
        <w:rPr>
          <w:rFonts w:ascii="Times New Roman" w:eastAsia="Times New Roman" w:hAnsi="Times New Roman" w:cs="Times New Roman"/>
          <w:sz w:val="24"/>
          <w:szCs w:val="24"/>
        </w:rPr>
        <w:t>: годовая бюдж</w:t>
      </w:r>
      <w:r>
        <w:rPr>
          <w:rFonts w:ascii="Times New Roman" w:eastAsia="Times New Roman" w:hAnsi="Times New Roman" w:cs="Times New Roman"/>
          <w:sz w:val="24"/>
          <w:szCs w:val="24"/>
        </w:rPr>
        <w:t>етная отчётность   за 2015год.</w:t>
      </w:r>
    </w:p>
    <w:p w:rsidR="00E00184" w:rsidRDefault="00E00184" w:rsidP="00E0018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70A2">
        <w:rPr>
          <w:rFonts w:ascii="Times New Roman" w:eastAsia="Times New Roman" w:hAnsi="Times New Roman" w:cs="Times New Roman"/>
          <w:b/>
          <w:sz w:val="24"/>
          <w:szCs w:val="24"/>
        </w:rPr>
        <w:t>Задачи проверки:</w:t>
      </w:r>
    </w:p>
    <w:p w:rsidR="00AF3175" w:rsidRPr="000070A2" w:rsidRDefault="00AF3175" w:rsidP="00E0018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0184" w:rsidRPr="00983F10" w:rsidRDefault="00E00184" w:rsidP="00E0018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- проверить состав и содержание форм годовой бюджетной отчётности за 2015 год;</w:t>
      </w:r>
    </w:p>
    <w:p w:rsidR="00E00184" w:rsidRDefault="00E00184" w:rsidP="000D324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3F10">
        <w:rPr>
          <w:rFonts w:ascii="Times New Roman" w:eastAsia="Times New Roman" w:hAnsi="Times New Roman" w:cs="Times New Roman"/>
          <w:sz w:val="24"/>
          <w:szCs w:val="24"/>
        </w:rPr>
        <w:t>установить своевременность и полноту исполнения расходных обязательств бюджета, в том числе по исполнению программной части бюджета;</w:t>
      </w:r>
    </w:p>
    <w:p w:rsidR="00E00184" w:rsidRDefault="00E00184" w:rsidP="00E0018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дать  оценку достоверности данных годового отчёта об исполнении бюджета </w:t>
      </w:r>
      <w:r w:rsidR="000D324D">
        <w:rPr>
          <w:rFonts w:ascii="Times New Roman" w:eastAsia="Times New Roman" w:hAnsi="Times New Roman" w:cs="Times New Roman"/>
          <w:sz w:val="24"/>
          <w:szCs w:val="24"/>
        </w:rPr>
        <w:t xml:space="preserve"> ГРБС за 2015г.</w:t>
      </w:r>
    </w:p>
    <w:p w:rsidR="00AF3175" w:rsidRPr="00983F10" w:rsidRDefault="00AF3175" w:rsidP="00E0018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0184" w:rsidRPr="00D90095" w:rsidRDefault="00E00184" w:rsidP="00E0018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70A2">
        <w:rPr>
          <w:rFonts w:ascii="Times New Roman" w:eastAsia="Times New Roman" w:hAnsi="Times New Roman" w:cs="Times New Roman"/>
          <w:b/>
          <w:sz w:val="24"/>
          <w:szCs w:val="24"/>
        </w:rPr>
        <w:t>Форма проверки</w:t>
      </w:r>
      <w:r w:rsidRPr="00983F10">
        <w:rPr>
          <w:rFonts w:ascii="Times New Roman" w:eastAsia="Times New Roman" w:hAnsi="Times New Roman" w:cs="Times New Roman"/>
          <w:sz w:val="24"/>
          <w:szCs w:val="24"/>
        </w:rPr>
        <w:t>: каме</w:t>
      </w:r>
      <w:r>
        <w:rPr>
          <w:rFonts w:ascii="Times New Roman" w:eastAsia="Times New Roman" w:hAnsi="Times New Roman" w:cs="Times New Roman"/>
          <w:sz w:val="24"/>
          <w:szCs w:val="24"/>
        </w:rPr>
        <w:t>раль</w:t>
      </w:r>
      <w:r w:rsidR="000D324D">
        <w:rPr>
          <w:rFonts w:ascii="Times New Roman" w:eastAsia="Times New Roman" w:hAnsi="Times New Roman" w:cs="Times New Roman"/>
          <w:sz w:val="24"/>
          <w:szCs w:val="24"/>
        </w:rPr>
        <w:t>ная. Проверка проводилась  с  01.03.</w:t>
      </w:r>
      <w:r w:rsidRPr="00983F10">
        <w:rPr>
          <w:rFonts w:ascii="Times New Roman" w:eastAsia="Times New Roman" w:hAnsi="Times New Roman" w:cs="Times New Roman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83F10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0D324D">
        <w:rPr>
          <w:rFonts w:ascii="Times New Roman" w:eastAsia="Times New Roman" w:hAnsi="Times New Roman" w:cs="Times New Roman"/>
          <w:sz w:val="24"/>
          <w:szCs w:val="24"/>
        </w:rPr>
        <w:t xml:space="preserve"> по  0</w:t>
      </w:r>
      <w:r w:rsidR="00AF3175">
        <w:rPr>
          <w:rFonts w:ascii="Times New Roman" w:eastAsia="Times New Roman" w:hAnsi="Times New Roman" w:cs="Times New Roman"/>
          <w:sz w:val="24"/>
          <w:szCs w:val="24"/>
        </w:rPr>
        <w:t>2</w:t>
      </w:r>
      <w:r w:rsidR="000D324D">
        <w:rPr>
          <w:rFonts w:ascii="Times New Roman" w:eastAsia="Times New Roman" w:hAnsi="Times New Roman" w:cs="Times New Roman"/>
          <w:sz w:val="24"/>
          <w:szCs w:val="24"/>
        </w:rPr>
        <w:t>. 03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90095">
        <w:rPr>
          <w:rFonts w:ascii="Times New Roman" w:eastAsia="Times New Roman" w:hAnsi="Times New Roman" w:cs="Times New Roman"/>
          <w:sz w:val="24"/>
          <w:szCs w:val="24"/>
        </w:rPr>
        <w:t>2016г.</w:t>
      </w:r>
    </w:p>
    <w:p w:rsidR="00E00184" w:rsidRPr="00983F10" w:rsidRDefault="00E00184" w:rsidP="00E00184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7492" w:rsidRPr="00867492" w:rsidRDefault="00867492" w:rsidP="0086749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92" w:rsidRDefault="00867492" w:rsidP="0086749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 должностными лицами в проверяемом периоде являлись:</w:t>
      </w:r>
    </w:p>
    <w:p w:rsidR="000D324D" w:rsidRPr="00867492" w:rsidRDefault="000D324D" w:rsidP="0086749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92" w:rsidRDefault="000D324D" w:rsidP="0086749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председатель</w:t>
      </w:r>
      <w:r w:rsidR="00867492"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физической культуре и спорту  администрации Еткульского муниципального района –  Д.А. Кривенко;</w:t>
      </w:r>
    </w:p>
    <w:p w:rsidR="000D324D" w:rsidRPr="00867492" w:rsidRDefault="000D324D" w:rsidP="00867492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92" w:rsidRPr="00867492" w:rsidRDefault="00867492" w:rsidP="00867492">
      <w:pPr>
        <w:tabs>
          <w:tab w:val="left" w:pos="1260"/>
          <w:tab w:val="left" w:pos="369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главный бухгалтер (ведущий специалист) Комитета по физической культуре и спорту  администрации  Еткульского муниципального района – Л.Ю. </w:t>
      </w:r>
      <w:proofErr w:type="spellStart"/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Меньшенина</w:t>
      </w:r>
      <w:proofErr w:type="spellEnd"/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492" w:rsidRDefault="00867492" w:rsidP="00867492">
      <w:pPr>
        <w:tabs>
          <w:tab w:val="left" w:pos="1260"/>
          <w:tab w:val="left" w:pos="369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A180D" w:rsidRDefault="008A180D" w:rsidP="00867492">
      <w:pPr>
        <w:tabs>
          <w:tab w:val="left" w:pos="1260"/>
          <w:tab w:val="left" w:pos="369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24D" w:rsidRDefault="000D324D" w:rsidP="00867492">
      <w:pPr>
        <w:tabs>
          <w:tab w:val="left" w:pos="1260"/>
          <w:tab w:val="left" w:pos="369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7492" w:rsidRPr="00867492" w:rsidRDefault="00867492" w:rsidP="00867492">
      <w:pPr>
        <w:tabs>
          <w:tab w:val="left" w:pos="1260"/>
          <w:tab w:val="left" w:pos="369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867492" w:rsidRPr="00867492" w:rsidRDefault="00867492" w:rsidP="00867492">
      <w:pPr>
        <w:tabs>
          <w:tab w:val="left" w:pos="1260"/>
          <w:tab w:val="left" w:pos="369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80D" w:rsidRPr="00867492" w:rsidRDefault="00867492" w:rsidP="008A180D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физической культуре и спорту    осуществляет свою деятельность на основании Положения «О комитете по физической культуре и спорту администрации Еткульского муниципального района» утв. Решением Собрания депутатов  Еткульского муниципального района  от 31.11.2011г. № 212 , учреждение является юридическим лицом, зарегистрировано в установленном порядке в МИФНС России №10 по Челябинской области № 2117430020090 от 19.12.2011г., (краткое наименование Комитет по ФК и С</w:t>
      </w:r>
      <w:proofErr w:type="gramEnd"/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Комитет по физической культуре и спорту  является  казенным учреждением (постановление администрации района от 30.11.2010г. № 946), имеет самостоятельный баланс, гербовую печать, бланки со своим наименованием, в финансовом управлении открыт лицевой счет. </w:t>
      </w:r>
      <w:r w:rsidR="00EE4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 </w:t>
      </w:r>
      <w:r w:rsidR="008A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A4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культуре с спорту</w:t>
      </w:r>
      <w:r w:rsidR="008A18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EE4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установленном порядке  зарегистрирован</w:t>
      </w:r>
      <w:r w:rsidR="008A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поставлен на учёт в налоговом органе</w:t>
      </w:r>
      <w:proofErr w:type="gramStart"/>
      <w:r w:rsidR="008A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="00F9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80D"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ОГРН: 1067430006236; ИНН:</w:t>
      </w:r>
      <w:r w:rsidR="00F9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180D"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>7430009463.</w:t>
      </w:r>
    </w:p>
    <w:p w:rsidR="008A180D" w:rsidRPr="00867492" w:rsidRDefault="008A180D" w:rsidP="008A180D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92" w:rsidRPr="00867492" w:rsidRDefault="00867492" w:rsidP="00AF31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 основании  Постановления  администрации Еткульского муниципального района от 07.02.2012г. № 97 «О перечнях главных распорядителях и получателях бюджетных средств »  Комитет по физической культуре и спорту  является  Главным распорядителем</w:t>
      </w:r>
      <w:r w:rsidR="0067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бюджетных средств (ГРБС) и  </w:t>
      </w: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Получателем  бюджетных средств</w:t>
      </w:r>
      <w:proofErr w:type="gramStart"/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67492" w:rsidRPr="00867492" w:rsidRDefault="00867492" w:rsidP="00867492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Внешняя проверка  годового отчет</w:t>
      </w:r>
      <w:r w:rsidR="00AF3175">
        <w:rPr>
          <w:rFonts w:ascii="Times New Roman" w:eastAsia="Times New Roman" w:hAnsi="Times New Roman" w:cs="Times New Roman"/>
          <w:sz w:val="24"/>
          <w:szCs w:val="24"/>
          <w:lang w:eastAsia="ru-RU"/>
        </w:rPr>
        <w:t>а «Об исполнении бюджета за 2015</w:t>
      </w: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   проводилась по  принципу  существенности  и включала в себя анализ, сопоставление и оценку годовой бюджетн</w:t>
      </w:r>
      <w:r w:rsidR="00F928F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отчетности Комитета по ФК и</w:t>
      </w:r>
      <w:proofErr w:type="gramStart"/>
      <w:r w:rsidR="00F9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F9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Еткульского муниципального района об исполнении бюд</w:t>
      </w:r>
      <w:r w:rsidR="008A180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жета и других материалов за 2015</w:t>
      </w: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  </w:t>
      </w:r>
    </w:p>
    <w:p w:rsidR="00867492" w:rsidRPr="00867492" w:rsidRDefault="00867492" w:rsidP="00867492">
      <w:pPr>
        <w:tabs>
          <w:tab w:val="left" w:pos="12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92" w:rsidRPr="00867492" w:rsidRDefault="00867492" w:rsidP="0086749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Состав</w:t>
      </w:r>
      <w:proofErr w:type="gramStart"/>
      <w:r w:rsidRPr="00867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867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 и  сроки  предоставления</w:t>
      </w:r>
    </w:p>
    <w:p w:rsidR="00867492" w:rsidRPr="00867492" w:rsidRDefault="00867492" w:rsidP="00867492">
      <w:pPr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бюджетной  отчетности</w:t>
      </w:r>
    </w:p>
    <w:p w:rsidR="00867492" w:rsidRPr="00867492" w:rsidRDefault="00867492" w:rsidP="00867492">
      <w:pPr>
        <w:tabs>
          <w:tab w:val="left" w:pos="17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92" w:rsidRPr="00867492" w:rsidRDefault="00867492" w:rsidP="00867492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Годовая  отчетность  представлена  в контрольно-ревизионную комиссию  в установленный срок и в полном объёме. Годовая отчетность  соответст</w:t>
      </w:r>
      <w:r w:rsidR="00353049">
        <w:rPr>
          <w:rFonts w:ascii="Times New Roman" w:eastAsia="Times New Roman" w:hAnsi="Times New Roman" w:cs="Times New Roman"/>
          <w:sz w:val="24"/>
          <w:szCs w:val="24"/>
          <w:lang w:eastAsia="ru-RU"/>
        </w:rPr>
        <w:t>вует требованиям</w:t>
      </w:r>
      <w:proofErr w:type="gramStart"/>
      <w:r w:rsidR="0035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35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обозначенным</w:t>
      </w: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Инструкцией  «О порядке составления и представления годовой, квартальной и месячной отчетности об исполнении бюджетов бюджетной системы РФ», утв. пр. Минфина РФ от 28.12.</w:t>
      </w:r>
      <w:r w:rsidR="00F9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2010 г.  №191н от 26.10.2012г. </w:t>
      </w: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Инструкцией о порядке составления</w:t>
      </w:r>
      <w:proofErr w:type="gramStart"/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годовой, квартальной бухгалтерской отчетности  государственных (муниципальных) бюджетных и автономных учреждений , утв. пр. Минфина РФ от 25.03.2011г. № 33н,  показатели бюджетной отчетности  достоверны.   </w:t>
      </w:r>
    </w:p>
    <w:p w:rsidR="00867492" w:rsidRPr="00867492" w:rsidRDefault="00867492" w:rsidP="0086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92" w:rsidRPr="00867492" w:rsidRDefault="00867492" w:rsidP="00867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Организация  ведомственного финансового </w:t>
      </w:r>
      <w:proofErr w:type="gramStart"/>
      <w:r w:rsidRPr="00867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867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использованием </w:t>
      </w:r>
    </w:p>
    <w:p w:rsidR="00867492" w:rsidRPr="00867492" w:rsidRDefault="00867492" w:rsidP="008674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7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средств.  Проведение  инвентаризации имущества и денежных обязательств,</w:t>
      </w:r>
    </w:p>
    <w:p w:rsidR="00867492" w:rsidRPr="00867492" w:rsidRDefault="00867492" w:rsidP="008674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инвентаризации</w:t>
      </w:r>
    </w:p>
    <w:p w:rsidR="00867492" w:rsidRPr="00867492" w:rsidRDefault="00867492" w:rsidP="0086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7492" w:rsidRPr="00BA63AF" w:rsidRDefault="00867492" w:rsidP="0086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В соответствии со  ст. 158  БК РФ, п.5 учетной политики  Комитета по ФС и</w:t>
      </w:r>
      <w:proofErr w:type="gramStart"/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  порядок организации и осуществления внутреннего финансового контроля. Перед состав</w:t>
      </w:r>
      <w:r w:rsidR="008A180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  годового отчета  за 2015</w:t>
      </w: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год,  проведена сверка, расчетов с поставщиками и подрядчиками </w:t>
      </w:r>
      <w:r w:rsidRPr="00315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ОАО «Газпром-газораспределение </w:t>
      </w:r>
      <w:r w:rsidRPr="00BA6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Челябинск», </w:t>
      </w:r>
      <w:r w:rsidR="00315A22" w:rsidRPr="00BA63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A6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</w:t>
      </w:r>
      <w:proofErr w:type="spellStart"/>
      <w:r w:rsidRPr="00BA63A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Еткульсервис</w:t>
      </w:r>
      <w:proofErr w:type="spellEnd"/>
      <w:r w:rsidRPr="00BA6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ЖКХ», </w:t>
      </w:r>
      <w:proofErr w:type="spellStart"/>
      <w:r w:rsidRPr="00BA63AF">
        <w:rPr>
          <w:rFonts w:ascii="Times New Roman" w:eastAsia="Times New Roman" w:hAnsi="Times New Roman" w:cs="Times New Roman"/>
          <w:sz w:val="24"/>
          <w:szCs w:val="24"/>
          <w:lang w:eastAsia="ru-RU"/>
        </w:rPr>
        <w:t>Еткульское</w:t>
      </w:r>
      <w:proofErr w:type="spellEnd"/>
      <w:r w:rsidRPr="00BA6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МУП МОКХ,  ООО НОВАТЕК – Челябинск», </w:t>
      </w:r>
      <w:proofErr w:type="spellStart"/>
      <w:r w:rsidRPr="00BA63AF">
        <w:rPr>
          <w:rFonts w:ascii="Times New Roman" w:eastAsia="Times New Roman" w:hAnsi="Times New Roman" w:cs="Times New Roman"/>
          <w:sz w:val="24"/>
          <w:szCs w:val="24"/>
          <w:lang w:eastAsia="ru-RU"/>
        </w:rPr>
        <w:t>ОА</w:t>
      </w:r>
      <w:proofErr w:type="gramStart"/>
      <w:r w:rsidRPr="00BA63A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15A2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BA63A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Челябэнергосбыт</w:t>
      </w:r>
      <w:proofErr w:type="spellEnd"/>
      <w:r w:rsidR="00A46FB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ООО «ЛИКАРД», ООО «</w:t>
      </w:r>
      <w:r w:rsidR="00BA63A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ЕРВ»,  ФГУЗ «Центр гигиены и эпидемиологии в Челябинской области, г. Коркино, г. Еманжелинска, Еткульского муниципального района</w:t>
      </w:r>
      <w:r w:rsidR="00A46FB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A63A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ПАО  «Ростелеком»</w:t>
      </w:r>
      <w:r w:rsidR="00F928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7492" w:rsidRDefault="00867492" w:rsidP="0086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соответствии с требованиями  Федерального Закона  «О бухгалтерском учете» от 06.12.2011г. № 402, Инструкции  о составлении отчетности об исполнении бюджета, перед  составлением  годовой отчетности ГАБС   издан приказ</w:t>
      </w:r>
      <w:r w:rsidR="008A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руководителя  от 25.09.2015г.№ 75</w:t>
      </w: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 « О про</w:t>
      </w:r>
      <w:r w:rsidR="00BA63A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ведении  годовой инвентаризации</w:t>
      </w:r>
      <w:r w:rsidR="0003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товаро</w:t>
      </w:r>
      <w:proofErr w:type="spellEnd"/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-материальных</w:t>
      </w:r>
      <w:proofErr w:type="gramEnd"/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ценностей, </w:t>
      </w: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денежных средств, б</w:t>
      </w:r>
      <w:r w:rsidR="0035304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анков строгой отчетности и расчетов</w:t>
      </w:r>
      <w:r w:rsidR="00BA63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67492">
        <w:rPr>
          <w:rFonts w:ascii="Times New Roman" w:eastAsia="Times New Roman" w:hAnsi="Times New Roman" w:cs="Times New Roman"/>
          <w:sz w:val="24"/>
          <w:szCs w:val="24"/>
          <w:lang w:eastAsia="ru-RU"/>
        </w:rPr>
        <w:t>.  Ежеквартально  проводится ревизия денежной наличности  в кассе  учреждения.</w:t>
      </w:r>
    </w:p>
    <w:p w:rsidR="00BA63AF" w:rsidRDefault="00BA63AF" w:rsidP="00867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116" w:rsidRPr="007E3116" w:rsidRDefault="007E3116" w:rsidP="007E3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4.Организация  бюджетного учета</w:t>
      </w:r>
    </w:p>
    <w:p w:rsidR="007E3116" w:rsidRPr="007E3116" w:rsidRDefault="007E3116" w:rsidP="007E3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116" w:rsidRPr="007E3116" w:rsidRDefault="007E3116" w:rsidP="007E311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 с требованиями  Федерального Закона РФ от 06 декабря 2011г. № 402-ФЗ «О бухгалтерском учете», приказом МФ № 157 от 01.12.2010г. «Об утверждении единого плана счетов </w:t>
      </w:r>
      <w:proofErr w:type="spellStart"/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</w:t>
      </w:r>
      <w:proofErr w:type="gramStart"/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чета</w:t>
      </w:r>
      <w:proofErr w:type="spellEnd"/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приказом МФ от 06.12. 2010г. № 162 «Об утверждении плана счетов бюджетного учета и  инструкции по его применению  в учреждении разработано  и  утверждено  Положение об учетной политике 31.12.2013г.  № 79 – пр.</w:t>
      </w:r>
    </w:p>
    <w:p w:rsidR="007E3116" w:rsidRPr="007E3116" w:rsidRDefault="007E3116" w:rsidP="007E311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Бюджетный учет  ГАБС  ведется  по утвержденной смете  расходов  в разрезе  кодов  бюджетной классификации, утв.  Пр</w:t>
      </w:r>
      <w:r w:rsidR="00893E16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иказом  Минфина РФ от 01.07.2013г.№ 65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>н  «Об утверждении  указаний  о порядке применения  бюджетной классификации  РФ», с применением  регистров  учета  в соответствии  с приказом  руководителя об учетной политике в учреждении.  Приказом утвержден  план счетов бюджетного учета, график документооборота, периодичность формирования регистров бюджетного учета на бумажных носителях, утверждены формы первичных учетных документов, применяемых для оформления хозяйственных операций, а также формы документов для внутренней бухгалтерской  отчетности.</w:t>
      </w:r>
    </w:p>
    <w:p w:rsidR="007E3116" w:rsidRPr="007E3116" w:rsidRDefault="007E3116" w:rsidP="007E311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63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Перед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составлением годовой отчетности, бухгалтерией Комитета по ФК и</w:t>
      </w:r>
      <w:proofErr w:type="gramStart"/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проведена сверка  по расчетам с поставщиками и подрядчиками. </w:t>
      </w:r>
    </w:p>
    <w:p w:rsidR="007E3116" w:rsidRPr="007E3116" w:rsidRDefault="007E3116" w:rsidP="007E311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соответствии  со ст. 242 Бюджетного кодекса Российской Федерации и приказом  Финансового управления  администрации  Еткульского муниципального района </w:t>
      </w:r>
      <w:r w:rsidR="00710710" w:rsidRPr="007107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02.12</w:t>
      </w:r>
      <w:r w:rsidR="004870D6">
        <w:rPr>
          <w:rFonts w:ascii="Times New Roman" w:eastAsia="Times New Roman" w:hAnsi="Times New Roman" w:cs="Times New Roman"/>
          <w:sz w:val="24"/>
          <w:szCs w:val="24"/>
          <w:lang w:eastAsia="ru-RU"/>
        </w:rPr>
        <w:t>.2015г. № 16</w:t>
      </w:r>
      <w:r w:rsidR="00710710" w:rsidRPr="00710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-од </w:t>
      </w:r>
      <w:r w:rsidRPr="00710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утверждении Порядка завершения операций по исполнению районного бюджета в текущем финансовом году»  завершены операции  по исполнению сметы в текущем  финансовом году.</w:t>
      </w:r>
    </w:p>
    <w:p w:rsidR="006B2C8D" w:rsidRPr="007E3116" w:rsidRDefault="006B2C8D" w:rsidP="006B2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C8D" w:rsidRPr="007E3116" w:rsidRDefault="00BD298D" w:rsidP="006B2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C2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Плановые  назначения</w:t>
      </w:r>
      <w:r w:rsidR="006B2C8D" w:rsidRPr="007E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доходам</w:t>
      </w:r>
    </w:p>
    <w:p w:rsidR="006B2C8D" w:rsidRPr="007E3116" w:rsidRDefault="006B2C8D" w:rsidP="006B2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2C8D" w:rsidRPr="006711AC" w:rsidRDefault="006B2C8D" w:rsidP="006B2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соответствии  с решением Собрания депутатов Еткульск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муниципального района  от 24.12.2014г. № 610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Еткульского муниципального района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2015г  и на  плановый период  2016 - 2017г.г.»  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итет по ФК 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является ГАБС  - </w:t>
      </w:r>
      <w:r w:rsidRPr="00671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978.</w:t>
      </w:r>
    </w:p>
    <w:p w:rsidR="006B2C8D" w:rsidRPr="007E3116" w:rsidRDefault="006B2C8D" w:rsidP="006B2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 разделе 1 «Доходы бюджета»  графы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 «Утвержденные бюджетные назначения» Отчета об исполнении  бюджета ГАБС ф. 0503127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утвержденные  бюджетные назначения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доходам отражены в сумме 400,0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подтверждено данными ф. 0503110 «Справка по заключению счетов бюджетного учета отчетного фин. года».</w:t>
      </w:r>
    </w:p>
    <w:p w:rsidR="006B2C8D" w:rsidRDefault="006B2C8D" w:rsidP="006B2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Согласно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 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«Отчета о принятых  бюджетных обязательствах»  ф. 0503128  утвержденные ассигнования  и лимиты бюджетных  обязател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   доведены в размере 9719737 рублей 88 копеек</w:t>
      </w:r>
      <w:r w:rsidR="00BD29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5D7B" w:rsidRPr="007E3116" w:rsidRDefault="00CF5D7B" w:rsidP="007E3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116" w:rsidRPr="007E3116" w:rsidRDefault="00BD298D" w:rsidP="007E3116">
      <w:pPr>
        <w:tabs>
          <w:tab w:val="left" w:pos="930"/>
          <w:tab w:val="left" w:pos="1080"/>
          <w:tab w:val="center" w:pos="528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6</w:t>
      </w:r>
      <w:r w:rsidR="007E3116" w:rsidRPr="007E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Ведение реестра расходных обязательств</w:t>
      </w:r>
      <w:proofErr w:type="gramStart"/>
      <w:r w:rsidR="007E3116" w:rsidRPr="007E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="007E3116" w:rsidRPr="007E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подлежащих исполнению</w:t>
      </w:r>
    </w:p>
    <w:p w:rsidR="007E3116" w:rsidRPr="007E3116" w:rsidRDefault="007E3116" w:rsidP="007E3116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 пределах</w:t>
      </w:r>
      <w:proofErr w:type="gramStart"/>
      <w:r w:rsidRPr="007E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 w:rsidRPr="007E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утвержденных  лимитов  бюджетных  обязательств  и</w:t>
      </w:r>
    </w:p>
    <w:p w:rsidR="007E3116" w:rsidRPr="007E3116" w:rsidRDefault="007E3116" w:rsidP="007E3116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бюджетных  ассигнований</w:t>
      </w:r>
      <w:proofErr w:type="gramStart"/>
      <w:r w:rsidRPr="007E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7E3116" w:rsidRPr="007E3116" w:rsidRDefault="007E3116" w:rsidP="007E3116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6FBD" w:rsidRDefault="007E3116" w:rsidP="00A46FBD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Во исполнение ст. 87 БК РФ в Комитете по ФК и</w:t>
      </w:r>
      <w:proofErr w:type="gramStart"/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ведется  Реестр расходных обязательств в пределах утвержденных лимитов бюджетных обязательств, что соответствует  порядку ведения  Реестра расходных обязательств  утв. Постановлением Правительства  Челябинской области от 17.04. 2008г. № 97-П  « Об утверждении порядка ведения реестра расходных  обязательств Челябинской области».</w:t>
      </w:r>
    </w:p>
    <w:p w:rsidR="00F928FC" w:rsidRDefault="00F928FC" w:rsidP="00A46FBD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116" w:rsidRPr="007E3116" w:rsidRDefault="00F928FC" w:rsidP="00A46FBD">
      <w:pPr>
        <w:tabs>
          <w:tab w:val="left" w:pos="93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  <w:r w:rsidR="00BD2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7E3116" w:rsidRPr="007E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Правомерность  </w:t>
      </w:r>
      <w:r w:rsidR="00A46F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составления  бюджетной  росписи.</w:t>
      </w:r>
    </w:p>
    <w:p w:rsidR="007E3116" w:rsidRPr="007E3116" w:rsidRDefault="007E3116" w:rsidP="007E3116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Доведение лимитов бюджетных обязательств и плановых</w:t>
      </w:r>
    </w:p>
    <w:p w:rsidR="007E3116" w:rsidRPr="007E3116" w:rsidRDefault="007E3116" w:rsidP="003C1285">
      <w:pPr>
        <w:tabs>
          <w:tab w:val="left" w:pos="9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назначений по доходам.</w:t>
      </w:r>
    </w:p>
    <w:p w:rsidR="007E3116" w:rsidRPr="007E3116" w:rsidRDefault="00BD298D" w:rsidP="007E3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Составление и вед</w:t>
      </w:r>
      <w:r w:rsidR="007E3116"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бюджетной росписи ГАБС производилось в соо</w:t>
      </w:r>
      <w:r w:rsidR="000C2F93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тветствии со ст. 219.1 БК РФ.  в</w:t>
      </w:r>
      <w:r w:rsidR="007E3116"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Комитете по ФК и</w:t>
      </w:r>
      <w:proofErr w:type="gramStart"/>
      <w:r w:rsidR="007E3116"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7E3116"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 сводная бюджетная роспись расходов и сводный реестр лимитов бюджетных обязательств. Сводная  роспись расходов </w:t>
      </w:r>
      <w:r w:rsidR="00253CC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 на  2015</w:t>
      </w:r>
      <w:r w:rsidR="007E3116"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в разрезе  ГРБС, разделов, подразделов, целевых статей, видов расходов.</w:t>
      </w:r>
    </w:p>
    <w:p w:rsidR="007E3116" w:rsidRPr="007E3116" w:rsidRDefault="007E3116" w:rsidP="007E3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Первоначально, Решением Собрания депутатов Еткульского муниципального района </w:t>
      </w:r>
      <w:r w:rsidR="0025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610 от 24.12.2014г</w:t>
      </w:r>
      <w:proofErr w:type="gramStart"/>
      <w:r w:rsidR="00253C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53CC1"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253CC1"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Еткульско</w:t>
      </w:r>
      <w:r w:rsidR="00671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муниципального района на 2015г. и плановый период 2016 и 2017</w:t>
      </w:r>
      <w:r w:rsidR="00253CC1"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53CC1"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="00253CC1"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 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Комитета по ФК и С были доведены бюджетные ассигнования и  лимиты бюджетн</w:t>
      </w:r>
      <w:r w:rsidR="00253CC1">
        <w:rPr>
          <w:rFonts w:ascii="Times New Roman" w:eastAsia="Times New Roman" w:hAnsi="Times New Roman" w:cs="Times New Roman"/>
          <w:sz w:val="24"/>
          <w:szCs w:val="24"/>
          <w:lang w:eastAsia="ru-RU"/>
        </w:rPr>
        <w:t>ых  обязательств в сумме 7</w:t>
      </w:r>
      <w:r w:rsidR="006711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53CC1">
        <w:rPr>
          <w:rFonts w:ascii="Times New Roman" w:eastAsia="Times New Roman" w:hAnsi="Times New Roman" w:cs="Times New Roman"/>
          <w:sz w:val="24"/>
          <w:szCs w:val="24"/>
          <w:lang w:eastAsia="ru-RU"/>
        </w:rPr>
        <w:t>553</w:t>
      </w:r>
      <w:r w:rsidR="006711A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53CC1">
        <w:rPr>
          <w:rFonts w:ascii="Times New Roman" w:eastAsia="Times New Roman" w:hAnsi="Times New Roman" w:cs="Times New Roman"/>
          <w:sz w:val="24"/>
          <w:szCs w:val="24"/>
          <w:lang w:eastAsia="ru-RU"/>
        </w:rPr>
        <w:t>0 тыс. рублей ( подтверждено ф. 0503163).</w:t>
      </w:r>
    </w:p>
    <w:p w:rsidR="00893E16" w:rsidRDefault="007E3116" w:rsidP="007E3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</w:t>
      </w:r>
      <w:r w:rsidR="00253CC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2015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</w:t>
      </w:r>
      <w:r w:rsidR="0089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ассигнования</w:t>
      </w:r>
      <w:proofErr w:type="gramStart"/>
      <w:r w:rsidR="0089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89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разделу 978 , утвержденные 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первоначальн</w:t>
      </w:r>
      <w:r w:rsidR="00893E16">
        <w:rPr>
          <w:rFonts w:ascii="Times New Roman" w:eastAsia="Times New Roman" w:hAnsi="Times New Roman" w:cs="Times New Roman"/>
          <w:sz w:val="24"/>
          <w:szCs w:val="24"/>
          <w:lang w:eastAsia="ru-RU"/>
        </w:rPr>
        <w:t>ым решением</w:t>
      </w:r>
      <w:r w:rsidR="00BD2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610 </w:t>
      </w:r>
      <w:r w:rsidR="00671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24.12.2014г. 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Еткульско</w:t>
      </w:r>
      <w:r w:rsidR="00671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муниципального района на 2015г. и плановый период 2016 и 2017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 </w:t>
      </w:r>
      <w:r w:rsidR="00253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раза  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вносились изменения. В результате, с учетом изменений, решением Собрания депутатов  Еткульского муниципального района </w:t>
      </w:r>
      <w:r w:rsidR="006711AC" w:rsidRPr="00F55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31.12.2015г. </w:t>
      </w:r>
      <w:r w:rsidRPr="00F55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711AC" w:rsidRPr="00F55970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F559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бюджетные ассигнования  окончательно были  утверждены и при</w:t>
      </w:r>
      <w:r w:rsidR="006711AC">
        <w:rPr>
          <w:rFonts w:ascii="Times New Roman" w:eastAsia="Times New Roman" w:hAnsi="Times New Roman" w:cs="Times New Roman"/>
          <w:sz w:val="24"/>
          <w:szCs w:val="24"/>
          <w:lang w:eastAsia="ru-RU"/>
        </w:rPr>
        <w:t>няты к исполнению в сумме 9719</w:t>
      </w:r>
      <w:r w:rsidR="006F2FCD">
        <w:rPr>
          <w:rFonts w:ascii="Times New Roman" w:eastAsia="Times New Roman" w:hAnsi="Times New Roman" w:cs="Times New Roman"/>
          <w:sz w:val="24"/>
          <w:szCs w:val="24"/>
          <w:lang w:eastAsia="ru-RU"/>
        </w:rPr>
        <w:t>,7 тыс. рублей,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подтверждено ф. № 0503128  «Отчет о принятых бюджетных  обязательствах»  и   ф.0503163 «Сведения об изменениях бюджетной росписи ГРБС».  </w:t>
      </w:r>
    </w:p>
    <w:p w:rsidR="007E3116" w:rsidRPr="007E3116" w:rsidRDefault="007E3116" w:rsidP="007E31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67F5" w:rsidRDefault="007E3116" w:rsidP="007E31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 Исполнение плановых назначений по расходам.</w:t>
      </w:r>
    </w:p>
    <w:p w:rsidR="00E067F5" w:rsidRPr="00AD78E8" w:rsidRDefault="00E067F5" w:rsidP="00E067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представленному  годовому отчету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бюджета (ф. 0503127), расходы Комитета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ФКиС</w:t>
      </w:r>
      <w:proofErr w:type="spellEnd"/>
      <w:r w:rsidR="00F9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78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 исполнены  в объеме 9717,1 тыс. рублей или  99,9</w:t>
      </w:r>
      <w:r w:rsidRPr="00AD78E8">
        <w:rPr>
          <w:rFonts w:ascii="Times New Roman" w:eastAsia="Times New Roman" w:hAnsi="Times New Roman" w:cs="Times New Roman"/>
          <w:sz w:val="24"/>
          <w:szCs w:val="24"/>
          <w:lang w:eastAsia="ru-RU"/>
        </w:rPr>
        <w:t>% к уточненным бюджетным  ассигнования</w:t>
      </w:r>
      <w:r w:rsidR="000C2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r w:rsidRPr="00AD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 раздел</w:t>
      </w:r>
      <w:r w:rsidR="000C2F93">
        <w:rPr>
          <w:rFonts w:ascii="Times New Roman" w:eastAsia="Times New Roman" w:hAnsi="Times New Roman" w:cs="Times New Roman"/>
          <w:sz w:val="24"/>
          <w:szCs w:val="24"/>
          <w:lang w:eastAsia="ru-RU"/>
        </w:rPr>
        <w:t>а 2 «Расходы бюджета»  ф. 050312</w:t>
      </w:r>
      <w:r w:rsidRPr="00AD78E8">
        <w:rPr>
          <w:rFonts w:ascii="Times New Roman" w:eastAsia="Times New Roman" w:hAnsi="Times New Roman" w:cs="Times New Roman"/>
          <w:sz w:val="24"/>
          <w:szCs w:val="24"/>
          <w:lang w:eastAsia="ru-RU"/>
        </w:rPr>
        <w:t>7  годового отчета об исполнении бюджета</w:t>
      </w:r>
      <w:r w:rsidR="000C2F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D7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имеют расхождений с показателями  р. 2  ф. 0503164  </w:t>
      </w:r>
      <w:r w:rsidR="000C2F93">
        <w:rPr>
          <w:rFonts w:ascii="Times New Roman" w:eastAsia="Times New Roman" w:hAnsi="Times New Roman" w:cs="Times New Roman"/>
          <w:sz w:val="24"/>
          <w:szCs w:val="24"/>
          <w:lang w:eastAsia="ru-RU"/>
        </w:rPr>
        <w:t>«С</w:t>
      </w:r>
      <w:r w:rsidRPr="00AD78E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 об исполнении бюджета</w:t>
      </w:r>
      <w:r w:rsidR="000C2F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D7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67F5" w:rsidRPr="007E3116" w:rsidRDefault="00E067F5" w:rsidP="000C2F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2F93" w:rsidRDefault="007E3116" w:rsidP="003C12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8 .  Исполнение мероприятий в рамках целевых программ</w:t>
      </w:r>
    </w:p>
    <w:p w:rsidR="004A4D00" w:rsidRDefault="007E3116" w:rsidP="007E3116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Муниципальные программы  являются  одним из важнейших инструментов реализации целей и задач  Комитета по  ФК и С.   В  см</w:t>
      </w:r>
      <w:r w:rsidR="004A4D00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  Комитете по ФК и С  на 2015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программно – целевым  методом  охвачено</w:t>
      </w:r>
      <w:r w:rsidR="004A4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100% . 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51"/>
        <w:gridCol w:w="987"/>
        <w:gridCol w:w="3106"/>
        <w:gridCol w:w="1134"/>
        <w:gridCol w:w="1133"/>
        <w:gridCol w:w="566"/>
        <w:gridCol w:w="694"/>
      </w:tblGrid>
      <w:tr w:rsidR="00202F03" w:rsidTr="00202F03">
        <w:tc>
          <w:tcPr>
            <w:tcW w:w="1951" w:type="dxa"/>
          </w:tcPr>
          <w:p w:rsidR="00202F03" w:rsidRPr="00202F03" w:rsidRDefault="00202F0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2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Муниципальная </w:t>
            </w:r>
          </w:p>
          <w:p w:rsidR="00202F03" w:rsidRPr="00202F03" w:rsidRDefault="00202F0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2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программа</w:t>
            </w:r>
          </w:p>
        </w:tc>
        <w:tc>
          <w:tcPr>
            <w:tcW w:w="987" w:type="dxa"/>
          </w:tcPr>
          <w:p w:rsidR="00202F03" w:rsidRPr="00202F03" w:rsidRDefault="00202F0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02F0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3106" w:type="dxa"/>
          </w:tcPr>
          <w:p w:rsidR="00202F03" w:rsidRPr="00202F03" w:rsidRDefault="00202F0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мероприятия</w:t>
            </w:r>
          </w:p>
        </w:tc>
        <w:tc>
          <w:tcPr>
            <w:tcW w:w="1134" w:type="dxa"/>
          </w:tcPr>
          <w:p w:rsidR="00202F03" w:rsidRPr="00202F03" w:rsidRDefault="00202F0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утверждено бюджетом</w:t>
            </w:r>
          </w:p>
        </w:tc>
        <w:tc>
          <w:tcPr>
            <w:tcW w:w="1133" w:type="dxa"/>
          </w:tcPr>
          <w:p w:rsidR="00202F03" w:rsidRPr="00202F03" w:rsidRDefault="00202F0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</w:tc>
        <w:tc>
          <w:tcPr>
            <w:tcW w:w="566" w:type="dxa"/>
          </w:tcPr>
          <w:p w:rsidR="00202F03" w:rsidRPr="00202F03" w:rsidRDefault="00202F0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94" w:type="dxa"/>
          </w:tcPr>
          <w:p w:rsidR="00202F03" w:rsidRPr="00202F03" w:rsidRDefault="00202F0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</w:tc>
      </w:tr>
      <w:tr w:rsidR="00D96523" w:rsidTr="00202F03">
        <w:tc>
          <w:tcPr>
            <w:tcW w:w="1951" w:type="dxa"/>
            <w:vMerge w:val="restart"/>
          </w:tcPr>
          <w:p w:rsidR="00D9652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652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ВЦП «Развитие физической культуры и спорта в Еткульском</w:t>
            </w:r>
            <w:r w:rsidR="003C1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муниципальном р-не на 2015-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2017г.г.».</w:t>
            </w:r>
          </w:p>
        </w:tc>
        <w:tc>
          <w:tcPr>
            <w:tcW w:w="987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0020477</w:t>
            </w:r>
          </w:p>
        </w:tc>
        <w:tc>
          <w:tcPr>
            <w:tcW w:w="3106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содержание муниципальных  служащих</w:t>
            </w:r>
          </w:p>
        </w:tc>
        <w:tc>
          <w:tcPr>
            <w:tcW w:w="1134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461,5</w:t>
            </w:r>
          </w:p>
        </w:tc>
        <w:tc>
          <w:tcPr>
            <w:tcW w:w="1133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461,5</w:t>
            </w:r>
          </w:p>
        </w:tc>
        <w:tc>
          <w:tcPr>
            <w:tcW w:w="566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4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523" w:rsidTr="00202F03">
        <w:tc>
          <w:tcPr>
            <w:tcW w:w="1951" w:type="dxa"/>
            <w:vMerge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4828900</w:t>
            </w:r>
          </w:p>
        </w:tc>
        <w:tc>
          <w:tcPr>
            <w:tcW w:w="3106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обеспечение деятельности</w:t>
            </w:r>
          </w:p>
        </w:tc>
        <w:tc>
          <w:tcPr>
            <w:tcW w:w="1134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392,4</w:t>
            </w:r>
          </w:p>
        </w:tc>
        <w:tc>
          <w:tcPr>
            <w:tcW w:w="1133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392,4</w:t>
            </w:r>
          </w:p>
        </w:tc>
        <w:tc>
          <w:tcPr>
            <w:tcW w:w="566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4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523" w:rsidTr="00202F03">
        <w:tc>
          <w:tcPr>
            <w:tcW w:w="1951" w:type="dxa"/>
            <w:vMerge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4829900</w:t>
            </w:r>
          </w:p>
        </w:tc>
        <w:tc>
          <w:tcPr>
            <w:tcW w:w="3106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Осуществление Комитетом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ФКиС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управленческих  функций </w:t>
            </w:r>
          </w:p>
        </w:tc>
        <w:tc>
          <w:tcPr>
            <w:tcW w:w="1134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6042,5</w:t>
            </w:r>
          </w:p>
        </w:tc>
        <w:tc>
          <w:tcPr>
            <w:tcW w:w="1133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6042,5</w:t>
            </w:r>
          </w:p>
        </w:tc>
        <w:tc>
          <w:tcPr>
            <w:tcW w:w="566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4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523" w:rsidTr="00202F03">
        <w:tc>
          <w:tcPr>
            <w:tcW w:w="1951" w:type="dxa"/>
            <w:vMerge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5057560</w:t>
            </w:r>
          </w:p>
        </w:tc>
        <w:tc>
          <w:tcPr>
            <w:tcW w:w="3106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Компенсация расходов ЖКХ  специалистам села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 ЧО от 18..12.2014г. № 88-ЗО)</w:t>
            </w:r>
          </w:p>
        </w:tc>
        <w:tc>
          <w:tcPr>
            <w:tcW w:w="1134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1133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566" w:type="dxa"/>
          </w:tcPr>
          <w:p w:rsidR="00D96523" w:rsidRPr="00202F03" w:rsidRDefault="00CF5D7B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  <w:r w:rsidR="00D96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94" w:type="dxa"/>
          </w:tcPr>
          <w:p w:rsidR="00D96523" w:rsidRPr="00202F03" w:rsidRDefault="006F2FCD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96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</w:tr>
      <w:tr w:rsidR="00D96523" w:rsidTr="00202F03">
        <w:tc>
          <w:tcPr>
            <w:tcW w:w="1951" w:type="dxa"/>
            <w:vMerge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5129700</w:t>
            </w:r>
          </w:p>
        </w:tc>
        <w:tc>
          <w:tcPr>
            <w:tcW w:w="3106" w:type="dxa"/>
          </w:tcPr>
          <w:p w:rsidR="00D96523" w:rsidRPr="00202F03" w:rsidRDefault="003C1285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районных</w:t>
            </w:r>
            <w:r w:rsidR="00D96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спорт мероприятий</w:t>
            </w:r>
          </w:p>
        </w:tc>
        <w:tc>
          <w:tcPr>
            <w:tcW w:w="1134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517,1</w:t>
            </w:r>
          </w:p>
        </w:tc>
        <w:tc>
          <w:tcPr>
            <w:tcW w:w="1133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517,1</w:t>
            </w:r>
          </w:p>
        </w:tc>
        <w:tc>
          <w:tcPr>
            <w:tcW w:w="566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4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523" w:rsidTr="00202F03">
        <w:tc>
          <w:tcPr>
            <w:tcW w:w="1951" w:type="dxa"/>
            <w:vMerge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5129700</w:t>
            </w:r>
          </w:p>
        </w:tc>
        <w:tc>
          <w:tcPr>
            <w:tcW w:w="3106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 обл</w:t>
            </w:r>
            <w:r w:rsidR="003C12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астных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спорт мероприятиях</w:t>
            </w:r>
          </w:p>
        </w:tc>
        <w:tc>
          <w:tcPr>
            <w:tcW w:w="1134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1338,7</w:t>
            </w:r>
          </w:p>
        </w:tc>
        <w:tc>
          <w:tcPr>
            <w:tcW w:w="1133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1338,7</w:t>
            </w:r>
          </w:p>
        </w:tc>
        <w:tc>
          <w:tcPr>
            <w:tcW w:w="566" w:type="dxa"/>
          </w:tcPr>
          <w:p w:rsidR="00D96523" w:rsidRPr="00202F03" w:rsidRDefault="00893E16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4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523" w:rsidTr="00202F03">
        <w:tc>
          <w:tcPr>
            <w:tcW w:w="1951" w:type="dxa"/>
            <w:vMerge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5129700</w:t>
            </w:r>
          </w:p>
        </w:tc>
        <w:tc>
          <w:tcPr>
            <w:tcW w:w="3106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Участие во всеросс</w:t>
            </w:r>
            <w:r w:rsidR="006F2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ийских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спорт мероприят</w:t>
            </w:r>
            <w:r w:rsidR="006F2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иях</w:t>
            </w:r>
          </w:p>
        </w:tc>
        <w:tc>
          <w:tcPr>
            <w:tcW w:w="1134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521,0</w:t>
            </w:r>
          </w:p>
        </w:tc>
        <w:tc>
          <w:tcPr>
            <w:tcW w:w="1133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520,6</w:t>
            </w:r>
          </w:p>
        </w:tc>
        <w:tc>
          <w:tcPr>
            <w:tcW w:w="566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694" w:type="dxa"/>
          </w:tcPr>
          <w:p w:rsidR="00D96523" w:rsidRPr="00202F03" w:rsidRDefault="006F2FCD" w:rsidP="006F2FCD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965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202F03" w:rsidTr="00202F03">
        <w:tc>
          <w:tcPr>
            <w:tcW w:w="1951" w:type="dxa"/>
          </w:tcPr>
          <w:p w:rsidR="00202F03" w:rsidRPr="00353049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30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87" w:type="dxa"/>
          </w:tcPr>
          <w:p w:rsidR="00202F03" w:rsidRPr="00202F03" w:rsidRDefault="00202F0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</w:tcPr>
          <w:p w:rsidR="00202F03" w:rsidRPr="00202F03" w:rsidRDefault="00202F0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202F03" w:rsidRPr="00353049" w:rsidRDefault="00353049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30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9719,7</w:t>
            </w:r>
          </w:p>
        </w:tc>
        <w:tc>
          <w:tcPr>
            <w:tcW w:w="1133" w:type="dxa"/>
          </w:tcPr>
          <w:p w:rsidR="00202F03" w:rsidRPr="00353049" w:rsidRDefault="00353049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30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9317,7</w:t>
            </w:r>
          </w:p>
        </w:tc>
        <w:tc>
          <w:tcPr>
            <w:tcW w:w="566" w:type="dxa"/>
          </w:tcPr>
          <w:p w:rsidR="00202F03" w:rsidRPr="00353049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30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694" w:type="dxa"/>
          </w:tcPr>
          <w:p w:rsidR="00202F03" w:rsidRPr="00353049" w:rsidRDefault="006F2FCD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30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</w:t>
            </w:r>
            <w:r w:rsidR="00D96523" w:rsidRPr="003530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2,</w:t>
            </w:r>
            <w:r w:rsidRPr="003530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</w:tr>
      <w:tr w:rsidR="00202F03" w:rsidTr="00202F03">
        <w:tc>
          <w:tcPr>
            <w:tcW w:w="1951" w:type="dxa"/>
          </w:tcPr>
          <w:p w:rsidR="00202F03" w:rsidRPr="00202F03" w:rsidRDefault="003C1285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Подпрограмма «</w:t>
            </w:r>
            <w:r w:rsidR="006F2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физической культуры, массового спорта и высших достижений»</w:t>
            </w:r>
          </w:p>
        </w:tc>
        <w:tc>
          <w:tcPr>
            <w:tcW w:w="987" w:type="dxa"/>
          </w:tcPr>
          <w:p w:rsidR="00202F0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6201100</w:t>
            </w:r>
          </w:p>
        </w:tc>
        <w:tc>
          <w:tcPr>
            <w:tcW w:w="3106" w:type="dxa"/>
          </w:tcPr>
          <w:p w:rsidR="00202F0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Субсидия на оснащение </w:t>
            </w:r>
            <w:proofErr w:type="gramStart"/>
            <w:r w:rsidR="006F2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 инвентарём</w:t>
            </w:r>
            <w:proofErr w:type="gramEnd"/>
            <w:r w:rsidR="006F2FC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оборудованием и содержание центров тестирования Всероссийского комплекса «ГТО»</w:t>
            </w:r>
          </w:p>
        </w:tc>
        <w:tc>
          <w:tcPr>
            <w:tcW w:w="1134" w:type="dxa"/>
          </w:tcPr>
          <w:p w:rsidR="00202F03" w:rsidRPr="00202F03" w:rsidRDefault="006F2FCD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3" w:type="dxa"/>
          </w:tcPr>
          <w:p w:rsidR="00202F03" w:rsidRPr="00202F03" w:rsidRDefault="006F2FCD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66" w:type="dxa"/>
          </w:tcPr>
          <w:p w:rsidR="00202F03" w:rsidRPr="00202F03" w:rsidRDefault="006F2FCD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94" w:type="dxa"/>
          </w:tcPr>
          <w:p w:rsidR="00202F03" w:rsidRPr="00202F03" w:rsidRDefault="00202F0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523" w:rsidTr="00202F03">
        <w:tc>
          <w:tcPr>
            <w:tcW w:w="1951" w:type="dxa"/>
          </w:tcPr>
          <w:p w:rsidR="00D96523" w:rsidRPr="00202F03" w:rsidRDefault="006F2FCD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87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6523" w:rsidRPr="00202F03" w:rsidRDefault="006F2FCD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133" w:type="dxa"/>
          </w:tcPr>
          <w:p w:rsidR="00D96523" w:rsidRPr="00202F03" w:rsidRDefault="006F2FCD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566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4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96523" w:rsidTr="00202F03">
        <w:tc>
          <w:tcPr>
            <w:tcW w:w="1951" w:type="dxa"/>
          </w:tcPr>
          <w:p w:rsidR="00D96523" w:rsidRPr="006F2FCD" w:rsidRDefault="006F2FCD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2F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87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06" w:type="dxa"/>
          </w:tcPr>
          <w:p w:rsidR="00D96523" w:rsidRPr="00202F03" w:rsidRDefault="00D96523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D96523" w:rsidRPr="006F2FCD" w:rsidRDefault="006F2FCD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2F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9719,7</w:t>
            </w:r>
          </w:p>
        </w:tc>
        <w:tc>
          <w:tcPr>
            <w:tcW w:w="1133" w:type="dxa"/>
          </w:tcPr>
          <w:p w:rsidR="00D96523" w:rsidRPr="006F2FCD" w:rsidRDefault="006F2FCD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2F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9717,1</w:t>
            </w:r>
          </w:p>
        </w:tc>
        <w:tc>
          <w:tcPr>
            <w:tcW w:w="566" w:type="dxa"/>
          </w:tcPr>
          <w:p w:rsidR="00D96523" w:rsidRPr="006F2FCD" w:rsidRDefault="006F2FCD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2F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694" w:type="dxa"/>
          </w:tcPr>
          <w:p w:rsidR="00D96523" w:rsidRPr="006F2FCD" w:rsidRDefault="006F2FCD" w:rsidP="007E3116">
            <w:pPr>
              <w:tabs>
                <w:tab w:val="left" w:pos="1920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F2FC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-2,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</w:tr>
    </w:tbl>
    <w:p w:rsidR="00B17E0B" w:rsidRDefault="00B17E0B" w:rsidP="00B17E0B">
      <w:pPr>
        <w:tabs>
          <w:tab w:val="left" w:pos="17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Расходы </w:t>
      </w:r>
      <w:r w:rsidRPr="0025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мероприятия в рамках целевых 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 исполнены  в объёме 9717,1</w:t>
      </w:r>
      <w:r w:rsidRPr="0025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99,9</w:t>
      </w:r>
      <w:r w:rsidRPr="00252A97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52A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целевых программ не исполненными остались средства в сумме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2,6 </w:t>
      </w:r>
      <w:r w:rsidRPr="00252A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что связано с оплатой фак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тически выставленных счетов. </w:t>
      </w:r>
    </w:p>
    <w:p w:rsidR="004A4D00" w:rsidRDefault="004A4D00" w:rsidP="00B17E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A4D00" w:rsidRDefault="004A4D00" w:rsidP="004A4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628E">
        <w:rPr>
          <w:rFonts w:ascii="Times New Roman" w:eastAsia="Times New Roman" w:hAnsi="Times New Roman" w:cs="Times New Roman"/>
          <w:sz w:val="24"/>
          <w:szCs w:val="24"/>
        </w:rPr>
        <w:t>Показатели ф.  0503166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«Сведения об исполнении мероприятий в рамках целевых программ» не имеют расхождений  с показателями ф. 0503117  «Отчёт об исполнении бюджета, что соответствует требованиям  п. 164 инструкции 191н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B378B0" w:rsidRDefault="00B378B0" w:rsidP="004A4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8B0" w:rsidRDefault="00B378B0" w:rsidP="00B378B0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9. Анализ показателей финансовой отчётности</w:t>
      </w:r>
    </w:p>
    <w:p w:rsidR="005F32FD" w:rsidRDefault="005F32FD" w:rsidP="00B378B0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78B0" w:rsidRDefault="00B378B0" w:rsidP="00B378B0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9.1</w:t>
      </w:r>
      <w:r w:rsidRPr="00B378B0">
        <w:rPr>
          <w:rFonts w:ascii="Times New Roman" w:eastAsia="Times New Roman" w:hAnsi="Times New Roman" w:cs="Times New Roman"/>
          <w:sz w:val="24"/>
          <w:szCs w:val="24"/>
        </w:rPr>
        <w:t>Сведения  о движении нефинансовых активов  (ф. 0503168)</w:t>
      </w:r>
      <w:r w:rsidR="00EF36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6FBD" w:rsidRDefault="00A46FBD" w:rsidP="00B378B0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1276"/>
        <w:gridCol w:w="1134"/>
        <w:gridCol w:w="1559"/>
        <w:gridCol w:w="1241"/>
      </w:tblGrid>
      <w:tr w:rsidR="00106C0C" w:rsidTr="00106C0C">
        <w:tc>
          <w:tcPr>
            <w:tcW w:w="2943" w:type="dxa"/>
          </w:tcPr>
          <w:p w:rsidR="00106C0C" w:rsidRPr="00106C0C" w:rsidRDefault="00106C0C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06C0C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</w:tcPr>
          <w:p w:rsidR="00106C0C" w:rsidRDefault="00106C0C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Наличие </w:t>
            </w:r>
          </w:p>
          <w:p w:rsidR="00106C0C" w:rsidRPr="00106C0C" w:rsidRDefault="00106C0C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01.01.2015г</w:t>
            </w:r>
          </w:p>
        </w:tc>
        <w:tc>
          <w:tcPr>
            <w:tcW w:w="1276" w:type="dxa"/>
          </w:tcPr>
          <w:p w:rsidR="00106C0C" w:rsidRPr="00106C0C" w:rsidRDefault="00F928FC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Поступило</w:t>
            </w:r>
          </w:p>
        </w:tc>
        <w:tc>
          <w:tcPr>
            <w:tcW w:w="1134" w:type="dxa"/>
          </w:tcPr>
          <w:p w:rsidR="00106C0C" w:rsidRPr="00106C0C" w:rsidRDefault="00F928FC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Выбыло </w:t>
            </w:r>
          </w:p>
        </w:tc>
        <w:tc>
          <w:tcPr>
            <w:tcW w:w="1559" w:type="dxa"/>
          </w:tcPr>
          <w:p w:rsidR="00106C0C" w:rsidRDefault="00106C0C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Наличие </w:t>
            </w:r>
          </w:p>
          <w:p w:rsidR="00106C0C" w:rsidRPr="00106C0C" w:rsidRDefault="00106C0C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01.01.2016.</w:t>
            </w:r>
          </w:p>
        </w:tc>
        <w:tc>
          <w:tcPr>
            <w:tcW w:w="1241" w:type="dxa"/>
          </w:tcPr>
          <w:p w:rsidR="00106C0C" w:rsidRDefault="00106C0C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Начислен</w:t>
            </w:r>
          </w:p>
          <w:p w:rsidR="00106C0C" w:rsidRPr="00106C0C" w:rsidRDefault="00106C0C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 износа</w:t>
            </w:r>
          </w:p>
        </w:tc>
      </w:tr>
      <w:tr w:rsidR="00106C0C" w:rsidTr="00106C0C">
        <w:tc>
          <w:tcPr>
            <w:tcW w:w="2943" w:type="dxa"/>
          </w:tcPr>
          <w:p w:rsidR="00106C0C" w:rsidRPr="005F32FD" w:rsidRDefault="00106C0C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F32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Основные средства всего:</w:t>
            </w:r>
          </w:p>
        </w:tc>
        <w:tc>
          <w:tcPr>
            <w:tcW w:w="1418" w:type="dxa"/>
          </w:tcPr>
          <w:p w:rsidR="00106C0C" w:rsidRPr="005F32FD" w:rsidRDefault="00106C0C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F32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24390,4</w:t>
            </w:r>
          </w:p>
        </w:tc>
        <w:tc>
          <w:tcPr>
            <w:tcW w:w="1276" w:type="dxa"/>
          </w:tcPr>
          <w:p w:rsidR="00106C0C" w:rsidRPr="005F32FD" w:rsidRDefault="00106C0C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F32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629,0</w:t>
            </w:r>
          </w:p>
        </w:tc>
        <w:tc>
          <w:tcPr>
            <w:tcW w:w="1134" w:type="dxa"/>
          </w:tcPr>
          <w:p w:rsidR="00106C0C" w:rsidRPr="005F32FD" w:rsidRDefault="00106C0C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F32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189,5</w:t>
            </w:r>
          </w:p>
        </w:tc>
        <w:tc>
          <w:tcPr>
            <w:tcW w:w="1559" w:type="dxa"/>
          </w:tcPr>
          <w:p w:rsidR="00106C0C" w:rsidRPr="005F32FD" w:rsidRDefault="00106C0C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F32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24829,9</w:t>
            </w:r>
          </w:p>
        </w:tc>
        <w:tc>
          <w:tcPr>
            <w:tcW w:w="1241" w:type="dxa"/>
          </w:tcPr>
          <w:p w:rsidR="00106C0C" w:rsidRPr="005F32FD" w:rsidRDefault="00106C0C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F32F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29%</w:t>
            </w:r>
          </w:p>
        </w:tc>
      </w:tr>
      <w:tr w:rsidR="00106C0C" w:rsidTr="00106C0C">
        <w:tc>
          <w:tcPr>
            <w:tcW w:w="2943" w:type="dxa"/>
          </w:tcPr>
          <w:p w:rsidR="00106C0C" w:rsidRPr="00106C0C" w:rsidRDefault="00106C0C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-нежилые помещения</w:t>
            </w:r>
          </w:p>
        </w:tc>
        <w:tc>
          <w:tcPr>
            <w:tcW w:w="1418" w:type="dxa"/>
          </w:tcPr>
          <w:p w:rsidR="00106C0C" w:rsidRPr="00106C0C" w:rsidRDefault="00106C0C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8877,5</w:t>
            </w:r>
          </w:p>
        </w:tc>
        <w:tc>
          <w:tcPr>
            <w:tcW w:w="1276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8877,5</w:t>
            </w:r>
          </w:p>
        </w:tc>
        <w:tc>
          <w:tcPr>
            <w:tcW w:w="1241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6%</w:t>
            </w:r>
          </w:p>
        </w:tc>
      </w:tr>
      <w:tr w:rsidR="00106C0C" w:rsidTr="00106C0C">
        <w:tc>
          <w:tcPr>
            <w:tcW w:w="2943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-сооружения</w:t>
            </w:r>
          </w:p>
        </w:tc>
        <w:tc>
          <w:tcPr>
            <w:tcW w:w="1418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10719,8</w:t>
            </w:r>
          </w:p>
        </w:tc>
        <w:tc>
          <w:tcPr>
            <w:tcW w:w="1276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10719,8</w:t>
            </w:r>
          </w:p>
        </w:tc>
        <w:tc>
          <w:tcPr>
            <w:tcW w:w="1241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17%</w:t>
            </w:r>
          </w:p>
        </w:tc>
      </w:tr>
      <w:tr w:rsidR="00106C0C" w:rsidTr="00106C0C">
        <w:tc>
          <w:tcPr>
            <w:tcW w:w="2943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-транспортные средства</w:t>
            </w:r>
          </w:p>
        </w:tc>
        <w:tc>
          <w:tcPr>
            <w:tcW w:w="1418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2697,0</w:t>
            </w:r>
          </w:p>
        </w:tc>
        <w:tc>
          <w:tcPr>
            <w:tcW w:w="1276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2697,0</w:t>
            </w:r>
          </w:p>
        </w:tc>
        <w:tc>
          <w:tcPr>
            <w:tcW w:w="1241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</w:tr>
      <w:tr w:rsidR="00106C0C" w:rsidTr="00106C0C">
        <w:tc>
          <w:tcPr>
            <w:tcW w:w="2943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-машины оборудование</w:t>
            </w:r>
          </w:p>
        </w:tc>
        <w:tc>
          <w:tcPr>
            <w:tcW w:w="1418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757,0</w:t>
            </w:r>
          </w:p>
        </w:tc>
        <w:tc>
          <w:tcPr>
            <w:tcW w:w="1276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264,7</w:t>
            </w:r>
          </w:p>
        </w:tc>
        <w:tc>
          <w:tcPr>
            <w:tcW w:w="1134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1559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954,3</w:t>
            </w:r>
          </w:p>
        </w:tc>
        <w:tc>
          <w:tcPr>
            <w:tcW w:w="1241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70%</w:t>
            </w:r>
          </w:p>
        </w:tc>
      </w:tr>
      <w:tr w:rsidR="00F928FC" w:rsidTr="00106C0C">
        <w:tc>
          <w:tcPr>
            <w:tcW w:w="2943" w:type="dxa"/>
          </w:tcPr>
          <w:p w:rsidR="00F928FC" w:rsidRDefault="00F928FC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произв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хозяйствен инвентарь</w:t>
            </w:r>
          </w:p>
        </w:tc>
        <w:tc>
          <w:tcPr>
            <w:tcW w:w="1418" w:type="dxa"/>
          </w:tcPr>
          <w:p w:rsidR="00F928FC" w:rsidRDefault="00F928FC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1218,3</w:t>
            </w:r>
          </w:p>
        </w:tc>
        <w:tc>
          <w:tcPr>
            <w:tcW w:w="1276" w:type="dxa"/>
          </w:tcPr>
          <w:p w:rsidR="00F928FC" w:rsidRDefault="00F928FC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364,2</w:t>
            </w:r>
          </w:p>
        </w:tc>
        <w:tc>
          <w:tcPr>
            <w:tcW w:w="1134" w:type="dxa"/>
          </w:tcPr>
          <w:p w:rsidR="00F928FC" w:rsidRDefault="00170C57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122,1</w:t>
            </w:r>
          </w:p>
        </w:tc>
        <w:tc>
          <w:tcPr>
            <w:tcW w:w="1559" w:type="dxa"/>
          </w:tcPr>
          <w:p w:rsidR="00F928FC" w:rsidRDefault="00170C57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1460,6</w:t>
            </w:r>
          </w:p>
        </w:tc>
        <w:tc>
          <w:tcPr>
            <w:tcW w:w="1241" w:type="dxa"/>
          </w:tcPr>
          <w:p w:rsidR="00F928FC" w:rsidRDefault="00170C57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106C0C" w:rsidTr="00106C0C">
        <w:tc>
          <w:tcPr>
            <w:tcW w:w="2943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-прочие основные средства</w:t>
            </w:r>
          </w:p>
        </w:tc>
        <w:tc>
          <w:tcPr>
            <w:tcW w:w="1418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120,7</w:t>
            </w:r>
          </w:p>
        </w:tc>
        <w:tc>
          <w:tcPr>
            <w:tcW w:w="1276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120,7</w:t>
            </w:r>
          </w:p>
        </w:tc>
        <w:tc>
          <w:tcPr>
            <w:tcW w:w="1241" w:type="dxa"/>
          </w:tcPr>
          <w:p w:rsidR="00106C0C" w:rsidRPr="00106C0C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27%</w:t>
            </w:r>
          </w:p>
        </w:tc>
      </w:tr>
      <w:tr w:rsidR="005F32FD" w:rsidTr="00106C0C">
        <w:tc>
          <w:tcPr>
            <w:tcW w:w="2943" w:type="dxa"/>
          </w:tcPr>
          <w:p w:rsidR="005F32FD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Материальные запасы</w:t>
            </w:r>
          </w:p>
        </w:tc>
        <w:tc>
          <w:tcPr>
            <w:tcW w:w="1418" w:type="dxa"/>
          </w:tcPr>
          <w:p w:rsidR="005F32FD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1515,1</w:t>
            </w:r>
          </w:p>
        </w:tc>
        <w:tc>
          <w:tcPr>
            <w:tcW w:w="1276" w:type="dxa"/>
          </w:tcPr>
          <w:p w:rsidR="005F32FD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1540,7</w:t>
            </w:r>
          </w:p>
        </w:tc>
        <w:tc>
          <w:tcPr>
            <w:tcW w:w="1134" w:type="dxa"/>
          </w:tcPr>
          <w:p w:rsidR="005F32FD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1518,7</w:t>
            </w:r>
          </w:p>
        </w:tc>
        <w:tc>
          <w:tcPr>
            <w:tcW w:w="1559" w:type="dxa"/>
          </w:tcPr>
          <w:p w:rsidR="005F32FD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1537,2</w:t>
            </w:r>
          </w:p>
        </w:tc>
        <w:tc>
          <w:tcPr>
            <w:tcW w:w="1241" w:type="dxa"/>
          </w:tcPr>
          <w:p w:rsidR="005F32FD" w:rsidRDefault="005F32FD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70C57" w:rsidTr="00106C0C">
        <w:tc>
          <w:tcPr>
            <w:tcW w:w="2943" w:type="dxa"/>
          </w:tcPr>
          <w:p w:rsidR="00170C57" w:rsidRDefault="00170C57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Нематериальные активы</w:t>
            </w:r>
          </w:p>
        </w:tc>
        <w:tc>
          <w:tcPr>
            <w:tcW w:w="1418" w:type="dxa"/>
          </w:tcPr>
          <w:p w:rsidR="00170C57" w:rsidRDefault="00170C57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170C57" w:rsidRDefault="00170C57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70C57" w:rsidRDefault="00170C57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70C57" w:rsidRDefault="00170C57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:rsidR="00170C57" w:rsidRDefault="00170C57" w:rsidP="00B378B0">
            <w:pPr>
              <w:tabs>
                <w:tab w:val="left" w:pos="1134"/>
                <w:tab w:val="right" w:pos="10205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106C0C" w:rsidRPr="00B378B0" w:rsidRDefault="00106C0C" w:rsidP="00B378B0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2FD" w:rsidRPr="00B378B0" w:rsidRDefault="005F32FD" w:rsidP="005F32FD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8B0" w:rsidRDefault="00032778" w:rsidP="00590C9A">
      <w:pPr>
        <w:tabs>
          <w:tab w:val="left" w:pos="1134"/>
          <w:tab w:val="righ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B378B0" w:rsidRPr="00B378B0">
        <w:rPr>
          <w:rFonts w:ascii="Times New Roman" w:eastAsia="Times New Roman" w:hAnsi="Times New Roman" w:cs="Times New Roman"/>
          <w:sz w:val="24"/>
          <w:szCs w:val="24"/>
        </w:rPr>
        <w:t>Показатели</w:t>
      </w:r>
      <w:r w:rsidR="005F32FD">
        <w:rPr>
          <w:rFonts w:ascii="Times New Roman" w:eastAsia="Times New Roman" w:hAnsi="Times New Roman" w:cs="Times New Roman"/>
          <w:sz w:val="24"/>
          <w:szCs w:val="24"/>
        </w:rPr>
        <w:t xml:space="preserve"> ф. 0503168</w:t>
      </w:r>
      <w:r w:rsidR="00590C9A">
        <w:rPr>
          <w:rFonts w:ascii="Times New Roman" w:eastAsia="Times New Roman" w:hAnsi="Times New Roman" w:cs="Times New Roman"/>
          <w:sz w:val="24"/>
          <w:szCs w:val="24"/>
        </w:rPr>
        <w:t xml:space="preserve"> «Сведения о движении нефинансовых активов» </w:t>
      </w:r>
      <w:r w:rsidR="005F32FD">
        <w:rPr>
          <w:rFonts w:ascii="Times New Roman" w:eastAsia="Times New Roman" w:hAnsi="Times New Roman" w:cs="Times New Roman"/>
          <w:sz w:val="24"/>
          <w:szCs w:val="24"/>
        </w:rPr>
        <w:t xml:space="preserve"> не имеют расхождений  с показателями </w:t>
      </w:r>
      <w:r w:rsidR="00506814">
        <w:rPr>
          <w:rFonts w:ascii="Times New Roman" w:eastAsia="Times New Roman" w:hAnsi="Times New Roman" w:cs="Times New Roman"/>
          <w:sz w:val="24"/>
          <w:szCs w:val="24"/>
        </w:rPr>
        <w:t xml:space="preserve"> ф.  050313</w:t>
      </w:r>
      <w:r w:rsidR="00590C9A">
        <w:rPr>
          <w:rFonts w:ascii="Times New Roman" w:eastAsia="Times New Roman" w:hAnsi="Times New Roman" w:cs="Times New Roman"/>
          <w:sz w:val="24"/>
          <w:szCs w:val="24"/>
        </w:rPr>
        <w:t>0  баланса  ГАБС.</w:t>
      </w:r>
    </w:p>
    <w:p w:rsidR="00B378B0" w:rsidRDefault="00B378B0" w:rsidP="004A4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08D" w:rsidRDefault="00E7608D" w:rsidP="00AB4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4D7">
        <w:rPr>
          <w:rFonts w:ascii="Times New Roman" w:eastAsia="Times New Roman" w:hAnsi="Times New Roman" w:cs="Times New Roman"/>
          <w:b/>
          <w:sz w:val="24"/>
          <w:szCs w:val="24"/>
        </w:rPr>
        <w:t xml:space="preserve">   9.</w:t>
      </w:r>
      <w:r w:rsidR="00B378B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AB44D7">
        <w:rPr>
          <w:rFonts w:ascii="Times New Roman" w:eastAsia="Times New Roman" w:hAnsi="Times New Roman" w:cs="Times New Roman"/>
          <w:b/>
          <w:sz w:val="24"/>
          <w:szCs w:val="24"/>
        </w:rPr>
        <w:t xml:space="preserve"> Анализ Дебиторской  и  Кредиторской задолженности</w:t>
      </w:r>
    </w:p>
    <w:p w:rsidR="00AB44D7" w:rsidRPr="00AB44D7" w:rsidRDefault="00AB44D7" w:rsidP="00AB4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608D" w:rsidRDefault="00032778" w:rsidP="00E7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E7608D" w:rsidRPr="006D3B04">
        <w:rPr>
          <w:rFonts w:ascii="Times New Roman" w:eastAsia="Times New Roman" w:hAnsi="Times New Roman" w:cs="Times New Roman"/>
          <w:sz w:val="24"/>
          <w:szCs w:val="24"/>
        </w:rPr>
        <w:t>Согласно данным годовой бюджетной отчетности  ф. 0503120  «Баланс исполнения бюджета» и ф. 0503169  «Сведения о дебиторско</w:t>
      </w:r>
      <w:r w:rsidR="00E7608D">
        <w:rPr>
          <w:rFonts w:ascii="Times New Roman" w:eastAsia="Times New Roman" w:hAnsi="Times New Roman" w:cs="Times New Roman"/>
          <w:sz w:val="24"/>
          <w:szCs w:val="24"/>
        </w:rPr>
        <w:t xml:space="preserve">й и кредиторской задолженности», </w:t>
      </w:r>
      <w:proofErr w:type="spellStart"/>
      <w:r w:rsidR="00E7608D">
        <w:rPr>
          <w:rFonts w:ascii="Times New Roman" w:eastAsia="Times New Roman" w:hAnsi="Times New Roman" w:cs="Times New Roman"/>
          <w:sz w:val="24"/>
          <w:szCs w:val="24"/>
        </w:rPr>
        <w:t>Дт</w:t>
      </w:r>
      <w:proofErr w:type="spellEnd"/>
      <w:r w:rsidR="00E7608D">
        <w:rPr>
          <w:rFonts w:ascii="Times New Roman" w:eastAsia="Times New Roman" w:hAnsi="Times New Roman" w:cs="Times New Roman"/>
          <w:sz w:val="24"/>
          <w:szCs w:val="24"/>
        </w:rPr>
        <w:t xml:space="preserve">  и  </w:t>
      </w:r>
      <w:proofErr w:type="spellStart"/>
      <w:r w:rsidR="00E7608D">
        <w:rPr>
          <w:rFonts w:ascii="Times New Roman" w:eastAsia="Times New Roman" w:hAnsi="Times New Roman" w:cs="Times New Roman"/>
          <w:sz w:val="24"/>
          <w:szCs w:val="24"/>
        </w:rPr>
        <w:t>Кт</w:t>
      </w:r>
      <w:proofErr w:type="spellEnd"/>
      <w:r w:rsidR="00E7608D">
        <w:rPr>
          <w:rFonts w:ascii="Times New Roman" w:eastAsia="Times New Roman" w:hAnsi="Times New Roman" w:cs="Times New Roman"/>
          <w:sz w:val="24"/>
          <w:szCs w:val="24"/>
        </w:rPr>
        <w:t xml:space="preserve">  задолженность составляет</w:t>
      </w:r>
      <w:proofErr w:type="gramStart"/>
      <w:r w:rsidR="00E7608D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E7608D" w:rsidRPr="006D3B04" w:rsidRDefault="00E7608D" w:rsidP="00E7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608D" w:rsidRPr="006D3B04" w:rsidRDefault="00E7608D" w:rsidP="00E7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B04">
        <w:rPr>
          <w:rFonts w:ascii="Times New Roman" w:eastAsia="Times New Roman" w:hAnsi="Times New Roman" w:cs="Times New Roman"/>
          <w:sz w:val="24"/>
          <w:szCs w:val="24"/>
        </w:rPr>
        <w:t xml:space="preserve">           1.На  01.01.2015г. Дебиторская  задолженность (</w:t>
      </w:r>
      <w:proofErr w:type="spellStart"/>
      <w:r w:rsidRPr="006D3B04">
        <w:rPr>
          <w:rFonts w:ascii="Times New Roman" w:eastAsia="Times New Roman" w:hAnsi="Times New Roman" w:cs="Times New Roman"/>
          <w:sz w:val="24"/>
          <w:szCs w:val="24"/>
        </w:rPr>
        <w:t>Дт</w:t>
      </w:r>
      <w:proofErr w:type="spellEnd"/>
      <w:r w:rsidRPr="006D3B04">
        <w:rPr>
          <w:rFonts w:ascii="Times New Roman" w:eastAsia="Times New Roman" w:hAnsi="Times New Roman" w:cs="Times New Roman"/>
          <w:sz w:val="24"/>
          <w:szCs w:val="24"/>
        </w:rPr>
        <w:t xml:space="preserve">)  составляла </w:t>
      </w:r>
      <w:r>
        <w:rPr>
          <w:rFonts w:ascii="Times New Roman" w:eastAsia="Times New Roman" w:hAnsi="Times New Roman" w:cs="Times New Roman"/>
          <w:sz w:val="24"/>
          <w:szCs w:val="24"/>
        </w:rPr>
        <w:t>34,0</w:t>
      </w:r>
      <w:r w:rsidRPr="006D3B04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на конец отчетного  периода,  на 31.12.2015г.,  </w:t>
      </w:r>
      <w:proofErr w:type="spellStart"/>
      <w:r w:rsidRPr="006D3B04">
        <w:rPr>
          <w:rFonts w:ascii="Times New Roman" w:eastAsia="Times New Roman" w:hAnsi="Times New Roman" w:cs="Times New Roman"/>
          <w:sz w:val="24"/>
          <w:szCs w:val="24"/>
        </w:rPr>
        <w:t>Дт</w:t>
      </w:r>
      <w:proofErr w:type="spellEnd"/>
      <w:r w:rsidRPr="006D3B04">
        <w:rPr>
          <w:rFonts w:ascii="Times New Roman" w:eastAsia="Times New Roman" w:hAnsi="Times New Roman" w:cs="Times New Roman"/>
          <w:sz w:val="24"/>
          <w:szCs w:val="24"/>
        </w:rPr>
        <w:t xml:space="preserve">  задолженность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увеличилась  на 22,0тыс. рублей и  составила  56,0</w:t>
      </w:r>
      <w:r w:rsidRPr="006D3B04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proofErr w:type="gramStart"/>
      <w:r w:rsidRPr="006D3B04">
        <w:rPr>
          <w:rFonts w:ascii="Times New Roman" w:eastAsia="Times New Roman" w:hAnsi="Times New Roman" w:cs="Times New Roman"/>
          <w:sz w:val="24"/>
          <w:szCs w:val="24"/>
        </w:rPr>
        <w:t xml:space="preserve">  .</w:t>
      </w:r>
      <w:proofErr w:type="spellStart"/>
      <w:proofErr w:type="gramEnd"/>
      <w:r w:rsidRPr="006D3B04">
        <w:rPr>
          <w:rFonts w:ascii="Times New Roman" w:eastAsia="Times New Roman" w:hAnsi="Times New Roman" w:cs="Times New Roman"/>
          <w:sz w:val="24"/>
          <w:szCs w:val="24"/>
        </w:rPr>
        <w:t>Дт</w:t>
      </w:r>
      <w:proofErr w:type="spellEnd"/>
      <w:r w:rsidRPr="006D3B04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задолженность отразилась :</w:t>
      </w:r>
    </w:p>
    <w:p w:rsidR="00E7608D" w:rsidRDefault="00E7608D" w:rsidP="00E7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B04">
        <w:rPr>
          <w:rFonts w:ascii="Times New Roman" w:eastAsia="Times New Roman" w:hAnsi="Times New Roman" w:cs="Times New Roman"/>
          <w:sz w:val="24"/>
          <w:szCs w:val="24"/>
        </w:rPr>
        <w:t xml:space="preserve">-на </w:t>
      </w:r>
      <w:proofErr w:type="spellStart"/>
      <w:r w:rsidRPr="006D3B04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6D3B04">
        <w:rPr>
          <w:rFonts w:ascii="Times New Roman" w:eastAsia="Times New Roman" w:hAnsi="Times New Roman" w:cs="Times New Roman"/>
          <w:sz w:val="24"/>
          <w:szCs w:val="24"/>
        </w:rPr>
        <w:t>. 206-  расчеты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выданным авансам в сумме 17,4</w:t>
      </w:r>
      <w:r w:rsidR="00824AF0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proofErr w:type="gramStart"/>
      <w:r w:rsidR="00824AF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824AF0">
        <w:rPr>
          <w:rFonts w:ascii="Times New Roman" w:eastAsia="Times New Roman" w:hAnsi="Times New Roman" w:cs="Times New Roman"/>
          <w:sz w:val="24"/>
          <w:szCs w:val="24"/>
        </w:rPr>
        <w:t>произведена предо</w:t>
      </w:r>
      <w:r w:rsidR="00A32173">
        <w:rPr>
          <w:rFonts w:ascii="Times New Roman" w:eastAsia="Times New Roman" w:hAnsi="Times New Roman" w:cs="Times New Roman"/>
          <w:sz w:val="24"/>
          <w:szCs w:val="24"/>
        </w:rPr>
        <w:t>плата ОАО «Челябэнергосбыт»-4,4</w:t>
      </w:r>
      <w:r w:rsidR="00824AF0">
        <w:rPr>
          <w:rFonts w:ascii="Times New Roman" w:eastAsia="Times New Roman" w:hAnsi="Times New Roman" w:cs="Times New Roman"/>
          <w:sz w:val="24"/>
          <w:szCs w:val="24"/>
        </w:rPr>
        <w:t xml:space="preserve"> тыс. рублей; предоплата ООО «ЛИК</w:t>
      </w:r>
      <w:r w:rsidR="00B378B0">
        <w:rPr>
          <w:rFonts w:ascii="Times New Roman" w:eastAsia="Times New Roman" w:hAnsi="Times New Roman" w:cs="Times New Roman"/>
          <w:sz w:val="24"/>
          <w:szCs w:val="24"/>
        </w:rPr>
        <w:t>А</w:t>
      </w:r>
      <w:r w:rsidR="00A32173">
        <w:rPr>
          <w:rFonts w:ascii="Times New Roman" w:eastAsia="Times New Roman" w:hAnsi="Times New Roman" w:cs="Times New Roman"/>
          <w:sz w:val="24"/>
          <w:szCs w:val="24"/>
        </w:rPr>
        <w:t>РД» за ГСМ в сумме  13,0</w:t>
      </w:r>
      <w:r w:rsidR="00824AF0">
        <w:rPr>
          <w:rFonts w:ascii="Times New Roman" w:eastAsia="Times New Roman" w:hAnsi="Times New Roman" w:cs="Times New Roman"/>
          <w:sz w:val="24"/>
          <w:szCs w:val="24"/>
        </w:rPr>
        <w:t xml:space="preserve"> тыс. рублей);</w:t>
      </w:r>
    </w:p>
    <w:p w:rsidR="00E7608D" w:rsidRPr="006D3B04" w:rsidRDefault="00E7608D" w:rsidP="00E7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 сч.208-</w:t>
      </w:r>
      <w:r w:rsidR="00BA63AF">
        <w:rPr>
          <w:rFonts w:ascii="Times New Roman" w:eastAsia="Times New Roman" w:hAnsi="Times New Roman" w:cs="Times New Roman"/>
          <w:sz w:val="24"/>
          <w:szCs w:val="24"/>
        </w:rPr>
        <w:t xml:space="preserve">36,4 тыс. рублей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расчёты с подотчётными лицам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824AF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824AF0">
        <w:rPr>
          <w:rFonts w:ascii="Times New Roman" w:eastAsia="Times New Roman" w:hAnsi="Times New Roman" w:cs="Times New Roman"/>
          <w:sz w:val="24"/>
          <w:szCs w:val="24"/>
        </w:rPr>
        <w:t xml:space="preserve"> выдано в подотчёт  на проведение спортивных  мероприятий  в нерабочие и праздничные  дни  первой половины января 2016г.);</w:t>
      </w:r>
    </w:p>
    <w:p w:rsidR="00E7608D" w:rsidRPr="006D3B04" w:rsidRDefault="00E7608D" w:rsidP="00E7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B04">
        <w:rPr>
          <w:rFonts w:ascii="Times New Roman" w:eastAsia="Times New Roman" w:hAnsi="Times New Roman" w:cs="Times New Roman"/>
          <w:sz w:val="24"/>
          <w:szCs w:val="24"/>
        </w:rPr>
        <w:t xml:space="preserve">-на </w:t>
      </w:r>
      <w:proofErr w:type="spellStart"/>
      <w:r w:rsidRPr="006D3B04">
        <w:rPr>
          <w:rFonts w:ascii="Times New Roman" w:eastAsia="Times New Roman" w:hAnsi="Times New Roman" w:cs="Times New Roman"/>
          <w:sz w:val="24"/>
          <w:szCs w:val="24"/>
        </w:rPr>
        <w:t>сч</w:t>
      </w:r>
      <w:proofErr w:type="spellEnd"/>
      <w:r w:rsidRPr="006D3B04">
        <w:rPr>
          <w:rFonts w:ascii="Times New Roman" w:eastAsia="Times New Roman" w:hAnsi="Times New Roman" w:cs="Times New Roman"/>
          <w:sz w:val="24"/>
          <w:szCs w:val="24"/>
        </w:rPr>
        <w:t xml:space="preserve"> 303- расчёты по платежам в </w:t>
      </w:r>
      <w:r>
        <w:rPr>
          <w:rFonts w:ascii="Times New Roman" w:eastAsia="Times New Roman" w:hAnsi="Times New Roman" w:cs="Times New Roman"/>
          <w:sz w:val="24"/>
          <w:szCs w:val="24"/>
        </w:rPr>
        <w:t>бюджет в сумме 2,1</w:t>
      </w:r>
      <w:r w:rsidRPr="006D3B04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излишне уплаченные страховые взносы в ПФ и ФСС. Нарушение  ст. 38, ст.161., ст.163 БК РФ  использование средст</w:t>
      </w:r>
      <w:r w:rsidR="00AB44D7">
        <w:rPr>
          <w:rFonts w:ascii="Times New Roman" w:eastAsia="Times New Roman" w:hAnsi="Times New Roman" w:cs="Times New Roman"/>
          <w:sz w:val="24"/>
          <w:szCs w:val="24"/>
        </w:rPr>
        <w:t>в бюджета на оплату  расходов,</w:t>
      </w:r>
      <w:r w:rsidRPr="006D3B04">
        <w:rPr>
          <w:rFonts w:ascii="Times New Roman" w:eastAsia="Times New Roman" w:hAnsi="Times New Roman" w:cs="Times New Roman"/>
          <w:sz w:val="24"/>
          <w:szCs w:val="24"/>
        </w:rPr>
        <w:t xml:space="preserve"> которые должны осуществляться за счёт внебюдж</w:t>
      </w:r>
      <w:r w:rsidR="00AB44D7">
        <w:rPr>
          <w:rFonts w:ascii="Times New Roman" w:eastAsia="Times New Roman" w:hAnsi="Times New Roman" w:cs="Times New Roman"/>
          <w:sz w:val="24"/>
          <w:szCs w:val="24"/>
        </w:rPr>
        <w:t>етных фондов,  квалифицируются</w:t>
      </w:r>
      <w:proofErr w:type="gramStart"/>
      <w:r w:rsidR="00AB44D7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D3B04">
        <w:rPr>
          <w:rFonts w:ascii="Times New Roman" w:eastAsia="Times New Roman" w:hAnsi="Times New Roman" w:cs="Times New Roman"/>
          <w:sz w:val="24"/>
          <w:szCs w:val="24"/>
        </w:rPr>
        <w:t xml:space="preserve"> как дополнительные расходы  бюджета.</w:t>
      </w:r>
    </w:p>
    <w:p w:rsidR="00E7608D" w:rsidRPr="006D3B04" w:rsidRDefault="00E7608D" w:rsidP="00E760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4AF0" w:rsidRDefault="00AB44D7" w:rsidP="00824A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На 01.01.2016</w:t>
      </w:r>
      <w:r w:rsidR="00E7608D" w:rsidRPr="006D3B04">
        <w:rPr>
          <w:rFonts w:ascii="Times New Roman" w:eastAsia="Times New Roman" w:hAnsi="Times New Roman" w:cs="Times New Roman"/>
          <w:sz w:val="24"/>
          <w:szCs w:val="24"/>
        </w:rPr>
        <w:t xml:space="preserve"> года Кредиторская задолженность </w:t>
      </w:r>
      <w:r w:rsidR="00824AF0">
        <w:rPr>
          <w:rFonts w:ascii="Times New Roman" w:eastAsia="Times New Roman" w:hAnsi="Times New Roman" w:cs="Times New Roman"/>
          <w:sz w:val="24"/>
          <w:szCs w:val="24"/>
        </w:rPr>
        <w:t xml:space="preserve"> отсутствует.</w:t>
      </w:r>
    </w:p>
    <w:p w:rsidR="00E7608D" w:rsidRPr="006D3B04" w:rsidRDefault="00824AF0" w:rsidP="00824AF0">
      <w:pPr>
        <w:tabs>
          <w:tab w:val="left" w:pos="7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7608D" w:rsidRDefault="00893E16" w:rsidP="00E7608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нарушение  п. 167 инструкции № 191-н от 29.12.2011г.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E7608D" w:rsidRPr="006D3B04">
        <w:rPr>
          <w:rFonts w:ascii="Times New Roman" w:eastAsia="Times New Roman" w:hAnsi="Times New Roman" w:cs="Times New Roman"/>
          <w:sz w:val="24"/>
          <w:szCs w:val="24"/>
        </w:rPr>
        <w:t xml:space="preserve"> ф.0503169 «Сведения о Дебиторской и Кредиторской задол</w:t>
      </w:r>
      <w:r w:rsidR="00E7608D">
        <w:rPr>
          <w:rFonts w:ascii="Times New Roman" w:eastAsia="Times New Roman" w:hAnsi="Times New Roman" w:cs="Times New Roman"/>
          <w:sz w:val="24"/>
          <w:szCs w:val="24"/>
        </w:rPr>
        <w:t xml:space="preserve">женности» не заполнена  графа 4  сумма   просроченной </w:t>
      </w:r>
      <w:proofErr w:type="spellStart"/>
      <w:r w:rsidR="00824AF0">
        <w:rPr>
          <w:rFonts w:ascii="Times New Roman" w:eastAsia="Times New Roman" w:hAnsi="Times New Roman" w:cs="Times New Roman"/>
          <w:sz w:val="24"/>
          <w:szCs w:val="24"/>
        </w:rPr>
        <w:t>Дт</w:t>
      </w:r>
      <w:proofErr w:type="spellEnd"/>
      <w:r w:rsidR="00824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08D" w:rsidRPr="006D3B04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задолженности</w:t>
      </w:r>
      <w:r w:rsidR="00E7608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E7608D" w:rsidRPr="006D3B04">
        <w:rPr>
          <w:rFonts w:ascii="Times New Roman" w:eastAsia="Times New Roman" w:hAnsi="Times New Roman" w:cs="Times New Roman"/>
          <w:sz w:val="24"/>
          <w:szCs w:val="24"/>
        </w:rPr>
        <w:t xml:space="preserve"> на начало года</w:t>
      </w:r>
      <w:r w:rsidR="00E7608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7608D" w:rsidRPr="006D3B04">
        <w:rPr>
          <w:rFonts w:ascii="Times New Roman" w:eastAsia="Times New Roman" w:hAnsi="Times New Roman" w:cs="Times New Roman"/>
          <w:sz w:val="24"/>
          <w:szCs w:val="24"/>
        </w:rPr>
        <w:t xml:space="preserve"> , не </w:t>
      </w:r>
      <w:r w:rsidR="00E7608D">
        <w:rPr>
          <w:rFonts w:ascii="Times New Roman" w:eastAsia="Times New Roman" w:hAnsi="Times New Roman" w:cs="Times New Roman"/>
          <w:sz w:val="24"/>
          <w:szCs w:val="24"/>
        </w:rPr>
        <w:t xml:space="preserve">заполнена графа  7  сумма </w:t>
      </w:r>
      <w:r w:rsidR="00824AF0">
        <w:rPr>
          <w:rFonts w:ascii="Times New Roman" w:eastAsia="Times New Roman" w:hAnsi="Times New Roman" w:cs="Times New Roman"/>
          <w:sz w:val="24"/>
          <w:szCs w:val="24"/>
        </w:rPr>
        <w:t xml:space="preserve"> просроченной </w:t>
      </w:r>
      <w:proofErr w:type="spellStart"/>
      <w:r w:rsidR="00824AF0">
        <w:rPr>
          <w:rFonts w:ascii="Times New Roman" w:eastAsia="Times New Roman" w:hAnsi="Times New Roman" w:cs="Times New Roman"/>
          <w:sz w:val="24"/>
          <w:szCs w:val="24"/>
        </w:rPr>
        <w:t>Дт</w:t>
      </w:r>
      <w:proofErr w:type="spellEnd"/>
      <w:r w:rsidR="00E7608D" w:rsidRPr="006D3B04">
        <w:rPr>
          <w:rFonts w:ascii="Times New Roman" w:eastAsia="Times New Roman" w:hAnsi="Times New Roman" w:cs="Times New Roman"/>
          <w:sz w:val="24"/>
          <w:szCs w:val="24"/>
        </w:rPr>
        <w:t xml:space="preserve"> задолженности  </w:t>
      </w:r>
      <w:r w:rsidR="00E7608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7608D" w:rsidRPr="006D3B04">
        <w:rPr>
          <w:rFonts w:ascii="Times New Roman" w:eastAsia="Times New Roman" w:hAnsi="Times New Roman" w:cs="Times New Roman"/>
          <w:sz w:val="24"/>
          <w:szCs w:val="24"/>
        </w:rPr>
        <w:t>на конец года</w:t>
      </w:r>
      <w:r w:rsidR="00E7608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E7608D" w:rsidRPr="006D3B0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590C9A" w:rsidRPr="006D3B04" w:rsidRDefault="00590C9A" w:rsidP="00E7608D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7E0B" w:rsidRDefault="00B17E0B" w:rsidP="004A4D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4D7" w:rsidRPr="00821A1A" w:rsidRDefault="00310D45" w:rsidP="00AB44D7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10. </w:t>
      </w:r>
      <w:r w:rsidR="00AB44D7" w:rsidRPr="00821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бюджетной отчётности.</w:t>
      </w:r>
    </w:p>
    <w:p w:rsidR="00AB44D7" w:rsidRPr="00F44261" w:rsidRDefault="00AB44D7" w:rsidP="00AB44D7">
      <w:pPr>
        <w:tabs>
          <w:tab w:val="left" w:pos="885"/>
          <w:tab w:val="left" w:pos="6165"/>
          <w:tab w:val="left" w:pos="6660"/>
          <w:tab w:val="right" w:pos="10205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D7" w:rsidRDefault="00AB44D7" w:rsidP="00AB44D7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07C">
        <w:rPr>
          <w:rFonts w:ascii="Times New Roman" w:eastAsia="Times New Roman" w:hAnsi="Times New Roman" w:cs="Times New Roman"/>
          <w:sz w:val="24"/>
          <w:szCs w:val="24"/>
        </w:rPr>
        <w:t xml:space="preserve">              На основа</w:t>
      </w:r>
      <w:r w:rsidR="00310D45">
        <w:rPr>
          <w:rFonts w:ascii="Times New Roman" w:eastAsia="Times New Roman" w:hAnsi="Times New Roman" w:cs="Times New Roman"/>
          <w:sz w:val="24"/>
          <w:szCs w:val="24"/>
        </w:rPr>
        <w:t xml:space="preserve">нии  приказа руководителя  № 75-пр </w:t>
      </w:r>
      <w:r w:rsidRPr="00EB207C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310D45">
        <w:rPr>
          <w:rFonts w:ascii="Times New Roman" w:eastAsia="Times New Roman" w:hAnsi="Times New Roman" w:cs="Times New Roman"/>
          <w:sz w:val="24"/>
          <w:szCs w:val="24"/>
        </w:rPr>
        <w:t xml:space="preserve"> 25.09.</w:t>
      </w:r>
      <w:r w:rsidRPr="00EB207C">
        <w:rPr>
          <w:rFonts w:ascii="Times New Roman" w:eastAsia="Times New Roman" w:hAnsi="Times New Roman" w:cs="Times New Roman"/>
          <w:sz w:val="24"/>
          <w:szCs w:val="24"/>
        </w:rPr>
        <w:t xml:space="preserve">2015г  была проведена инвентаризация  основных средств и </w:t>
      </w:r>
      <w:r w:rsidRPr="00BA63AF">
        <w:rPr>
          <w:rFonts w:ascii="Times New Roman" w:eastAsia="Times New Roman" w:hAnsi="Times New Roman" w:cs="Times New Roman"/>
          <w:sz w:val="24"/>
          <w:szCs w:val="24"/>
        </w:rPr>
        <w:t>материальных запасов</w:t>
      </w:r>
      <w:proofErr w:type="gramStart"/>
      <w:r w:rsidR="00BA63A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="00BA63AF">
        <w:rPr>
          <w:rFonts w:ascii="Times New Roman" w:eastAsia="Times New Roman" w:hAnsi="Times New Roman" w:cs="Times New Roman"/>
          <w:sz w:val="24"/>
          <w:szCs w:val="24"/>
        </w:rPr>
        <w:t xml:space="preserve"> финансовых обязательств</w:t>
      </w:r>
      <w:r w:rsidRPr="00BA63AF">
        <w:rPr>
          <w:rFonts w:ascii="Times New Roman" w:eastAsia="Times New Roman" w:hAnsi="Times New Roman" w:cs="Times New Roman"/>
          <w:sz w:val="24"/>
          <w:szCs w:val="24"/>
        </w:rPr>
        <w:t>. В результате проведённой инвентаризации</w:t>
      </w:r>
      <w:proofErr w:type="gramStart"/>
      <w:r w:rsidRPr="00BA63A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BA63AF">
        <w:rPr>
          <w:rFonts w:ascii="Times New Roman" w:eastAsia="Times New Roman" w:hAnsi="Times New Roman" w:cs="Times New Roman"/>
          <w:sz w:val="24"/>
          <w:szCs w:val="24"/>
        </w:rPr>
        <w:t xml:space="preserve"> комиссией было  установлено отсутствие  недостач и излишков </w:t>
      </w:r>
      <w:r w:rsidR="00BA63A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A63AF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="00893E16">
        <w:rPr>
          <w:rFonts w:ascii="Times New Roman" w:eastAsia="Times New Roman" w:hAnsi="Times New Roman" w:cs="Times New Roman"/>
          <w:sz w:val="24"/>
          <w:szCs w:val="24"/>
        </w:rPr>
        <w:t xml:space="preserve">ой отчёт  Комитета  </w:t>
      </w:r>
      <w:proofErr w:type="spellStart"/>
      <w:r w:rsidR="00893E16">
        <w:rPr>
          <w:rFonts w:ascii="Times New Roman" w:eastAsia="Times New Roman" w:hAnsi="Times New Roman" w:cs="Times New Roman"/>
          <w:sz w:val="24"/>
          <w:szCs w:val="24"/>
        </w:rPr>
        <w:t>ФКиС</w:t>
      </w:r>
      <w:proofErr w:type="spellEnd"/>
      <w:r w:rsidR="00893E16">
        <w:rPr>
          <w:rFonts w:ascii="Times New Roman" w:eastAsia="Times New Roman" w:hAnsi="Times New Roman" w:cs="Times New Roman"/>
          <w:sz w:val="24"/>
          <w:szCs w:val="24"/>
        </w:rPr>
        <w:t xml:space="preserve"> за 2015</w:t>
      </w:r>
      <w:r w:rsidRPr="00BA63AF">
        <w:rPr>
          <w:rFonts w:ascii="Times New Roman" w:eastAsia="Times New Roman" w:hAnsi="Times New Roman" w:cs="Times New Roman"/>
          <w:sz w:val="24"/>
          <w:szCs w:val="24"/>
        </w:rPr>
        <w:t xml:space="preserve"> год  соответствует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перечню и формам , п</w:t>
      </w:r>
      <w:r w:rsidR="00A46FBD">
        <w:rPr>
          <w:rFonts w:ascii="Times New Roman" w:eastAsia="Times New Roman" w:hAnsi="Times New Roman" w:cs="Times New Roman"/>
          <w:sz w:val="24"/>
          <w:szCs w:val="24"/>
        </w:rPr>
        <w:t xml:space="preserve">редусмотренным для  ГАБС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Инструкцией о порядке составления и предоставления годовой, квартальной и месячной  бюджетной отчётности об исполнении бюджетов  системы РФ , утверждённой приказом Минфина России от 28.12.2010г. №191н ( с изменениями от 22.10.2012г.).</w:t>
      </w:r>
    </w:p>
    <w:p w:rsidR="00AB44D7" w:rsidRDefault="00AB44D7" w:rsidP="00AB44D7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Выборочно проверены  контрольные соотношения   между показателями форм бюджетной отчётности главного распорядителя ( получателя) средств бюджета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согласно</w:t>
      </w:r>
    </w:p>
    <w:p w:rsidR="00AB44D7" w:rsidRDefault="00AB44D7" w:rsidP="00AB44D7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Письму казначейства РФ от 31.01.2012г. № 42-7.4-18\2.1-28. На основании вышеуказанного письма осуществлялась проверка соответствия показателей баланса исполнения бюджета (ф. 0503130),справки по заключении счетов бюджетного учёта отчётного финансового года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ф. 0503110), отчёта о финансовых результатах (ф. 0503121),  об исполнении  бюджета за 2015 год ( ф. 05031127), сведении о движении нефинансовых активов (ф. 0503168),  сведений по дебиторской и кредиторской задолженности (ф. 0503169) несоответствия показателей не установлено.</w:t>
      </w:r>
    </w:p>
    <w:p w:rsidR="00590C9A" w:rsidRDefault="00590C9A" w:rsidP="00AB44D7">
      <w:pPr>
        <w:tabs>
          <w:tab w:val="left" w:pos="26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44D7" w:rsidRDefault="00AB44D7" w:rsidP="00AB4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D29E0" w:rsidRPr="007E3116" w:rsidRDefault="008B3E68" w:rsidP="00BD29E0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BD29E0" w:rsidRPr="007E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Достоверность отчетных данных ГАБС, отраженных в своде</w:t>
      </w:r>
    </w:p>
    <w:p w:rsidR="00BD29E0" w:rsidRPr="007E3116" w:rsidRDefault="00BD29E0" w:rsidP="00BD29E0">
      <w:pPr>
        <w:tabs>
          <w:tab w:val="left" w:pos="19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31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годовой бюджетной отчетности Еткульского муниципального района.</w:t>
      </w:r>
    </w:p>
    <w:p w:rsidR="00BD29E0" w:rsidRPr="007E3116" w:rsidRDefault="00BD29E0" w:rsidP="00BD29E0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9E0" w:rsidRPr="00CF5D7B" w:rsidRDefault="00BD29E0" w:rsidP="00BD29E0">
      <w:pPr>
        <w:tabs>
          <w:tab w:val="left" w:pos="19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Данные  годовой бюджетной отчетности  ГАБС – 978  (Комитета по физической культуре</w:t>
      </w:r>
      <w:r w:rsidR="00353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спорту)  сверены с данными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годового отчета  исполнения бюджета Еткульского муниципального района  по ведомственной классификации расходов бюджета, расхождений не установлено.</w:t>
      </w:r>
    </w:p>
    <w:p w:rsidR="00BD29E0" w:rsidRPr="00CF5D7B" w:rsidRDefault="00BD29E0" w:rsidP="00BD29E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083"/>
        <w:gridCol w:w="3870"/>
        <w:gridCol w:w="1527"/>
        <w:gridCol w:w="1425"/>
        <w:gridCol w:w="658"/>
      </w:tblGrid>
      <w:tr w:rsidR="00BD29E0" w:rsidRPr="00CF5D7B" w:rsidTr="00A82591">
        <w:trPr>
          <w:trHeight w:val="419"/>
        </w:trPr>
        <w:tc>
          <w:tcPr>
            <w:tcW w:w="900" w:type="dxa"/>
          </w:tcPr>
          <w:p w:rsidR="00BD29E0" w:rsidRPr="00CF5D7B" w:rsidRDefault="00BD29E0" w:rsidP="00A8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083" w:type="dxa"/>
          </w:tcPr>
          <w:p w:rsidR="00BD29E0" w:rsidRPr="00CF5D7B" w:rsidRDefault="00BD29E0" w:rsidP="00A8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3870" w:type="dxa"/>
          </w:tcPr>
          <w:p w:rsidR="00BD29E0" w:rsidRPr="00CF5D7B" w:rsidRDefault="00BD29E0" w:rsidP="00A8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D29E0" w:rsidRPr="00CF5D7B" w:rsidRDefault="00F928FC" w:rsidP="00A8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КФ</w:t>
            </w:r>
            <w:r w:rsidR="00BD29E0"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</w:p>
        </w:tc>
        <w:tc>
          <w:tcPr>
            <w:tcW w:w="1527" w:type="dxa"/>
          </w:tcPr>
          <w:p w:rsidR="00BD29E0" w:rsidRPr="00CF5D7B" w:rsidRDefault="00BD29E0" w:rsidP="00A8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</w:t>
            </w:r>
          </w:p>
          <w:p w:rsidR="00BD29E0" w:rsidRPr="00CF5D7B" w:rsidRDefault="00BD29E0" w:rsidP="00A8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ассигнований</w:t>
            </w:r>
          </w:p>
          <w:p w:rsidR="00BD29E0" w:rsidRPr="00CF5D7B" w:rsidRDefault="00BD29E0" w:rsidP="00A8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т.р</w:t>
            </w:r>
            <w:proofErr w:type="spellEnd"/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25" w:type="dxa"/>
          </w:tcPr>
          <w:p w:rsidR="00BD29E0" w:rsidRPr="00CF5D7B" w:rsidRDefault="00BD29E0" w:rsidP="00A8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Исполнено</w:t>
            </w:r>
          </w:p>
          <w:p w:rsidR="00BD29E0" w:rsidRPr="00CF5D7B" w:rsidRDefault="00BD29E0" w:rsidP="00A8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ассигнований</w:t>
            </w:r>
          </w:p>
        </w:tc>
        <w:tc>
          <w:tcPr>
            <w:tcW w:w="658" w:type="dxa"/>
          </w:tcPr>
          <w:p w:rsidR="00BD29E0" w:rsidRPr="00CF5D7B" w:rsidRDefault="00BD29E0" w:rsidP="00A8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</w:tr>
      <w:tr w:rsidR="00BD29E0" w:rsidRPr="00CF5D7B" w:rsidTr="00A82591">
        <w:tc>
          <w:tcPr>
            <w:tcW w:w="900" w:type="dxa"/>
          </w:tcPr>
          <w:p w:rsidR="00BD29E0" w:rsidRPr="00CF5D7B" w:rsidRDefault="00BD29E0" w:rsidP="00A8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83" w:type="dxa"/>
          </w:tcPr>
          <w:p w:rsidR="00BD29E0" w:rsidRPr="00CF5D7B" w:rsidRDefault="00BD29E0" w:rsidP="00A8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870" w:type="dxa"/>
          </w:tcPr>
          <w:p w:rsidR="00BD29E0" w:rsidRPr="00CF5D7B" w:rsidRDefault="00BD29E0" w:rsidP="00A8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1527" w:type="dxa"/>
          </w:tcPr>
          <w:p w:rsidR="00BD29E0" w:rsidRPr="00CF5D7B" w:rsidRDefault="00660421" w:rsidP="00A8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8811,9</w:t>
            </w:r>
          </w:p>
        </w:tc>
        <w:tc>
          <w:tcPr>
            <w:tcW w:w="1425" w:type="dxa"/>
          </w:tcPr>
          <w:p w:rsidR="00BD29E0" w:rsidRPr="00CF5D7B" w:rsidRDefault="00660421" w:rsidP="00A8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811,6</w:t>
            </w:r>
          </w:p>
        </w:tc>
        <w:tc>
          <w:tcPr>
            <w:tcW w:w="658" w:type="dxa"/>
          </w:tcPr>
          <w:p w:rsidR="00BD29E0" w:rsidRPr="00CF5D7B" w:rsidRDefault="00CF5D7B" w:rsidP="00A8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99,9</w:t>
            </w:r>
          </w:p>
        </w:tc>
      </w:tr>
      <w:tr w:rsidR="00BD29E0" w:rsidRPr="00CF5D7B" w:rsidTr="00A82591">
        <w:tc>
          <w:tcPr>
            <w:tcW w:w="900" w:type="dxa"/>
          </w:tcPr>
          <w:p w:rsidR="00BD29E0" w:rsidRPr="00CF5D7B" w:rsidRDefault="00BD29E0" w:rsidP="00A8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83" w:type="dxa"/>
          </w:tcPr>
          <w:p w:rsidR="00BD29E0" w:rsidRPr="00CF5D7B" w:rsidRDefault="00BD29E0" w:rsidP="00A8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870" w:type="dxa"/>
          </w:tcPr>
          <w:p w:rsidR="00BD29E0" w:rsidRPr="00CF5D7B" w:rsidRDefault="00BD29E0" w:rsidP="00A8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физкультуры</w:t>
            </w:r>
          </w:p>
        </w:tc>
        <w:tc>
          <w:tcPr>
            <w:tcW w:w="1527" w:type="dxa"/>
          </w:tcPr>
          <w:p w:rsidR="00BD29E0" w:rsidRPr="00CF5D7B" w:rsidRDefault="00CF5D7B" w:rsidP="00A8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461,5</w:t>
            </w:r>
          </w:p>
        </w:tc>
        <w:tc>
          <w:tcPr>
            <w:tcW w:w="1425" w:type="dxa"/>
          </w:tcPr>
          <w:p w:rsidR="00BD29E0" w:rsidRPr="00CF5D7B" w:rsidRDefault="00CF5D7B" w:rsidP="00A8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461,5</w:t>
            </w:r>
          </w:p>
        </w:tc>
        <w:tc>
          <w:tcPr>
            <w:tcW w:w="658" w:type="dxa"/>
          </w:tcPr>
          <w:p w:rsidR="00BD29E0" w:rsidRPr="00CF5D7B" w:rsidRDefault="00CF5D7B" w:rsidP="00A8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8329ED" w:rsidRPr="00CF5D7B" w:rsidTr="00A82591">
        <w:tc>
          <w:tcPr>
            <w:tcW w:w="900" w:type="dxa"/>
          </w:tcPr>
          <w:p w:rsidR="008329ED" w:rsidRPr="00CF5D7B" w:rsidRDefault="008329ED" w:rsidP="00A8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83" w:type="dxa"/>
          </w:tcPr>
          <w:p w:rsidR="008329ED" w:rsidRPr="00CF5D7B" w:rsidRDefault="008329ED" w:rsidP="00A8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870" w:type="dxa"/>
          </w:tcPr>
          <w:p w:rsidR="008329ED" w:rsidRPr="00CF5D7B" w:rsidRDefault="008329ED" w:rsidP="00A8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Субсидии на оснащение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 инвентарём</w:t>
            </w:r>
            <w:proofErr w:type="gramEnd"/>
          </w:p>
        </w:tc>
        <w:tc>
          <w:tcPr>
            <w:tcW w:w="1527" w:type="dxa"/>
          </w:tcPr>
          <w:p w:rsidR="008329ED" w:rsidRPr="00CF5D7B" w:rsidRDefault="008329ED" w:rsidP="00A8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1425" w:type="dxa"/>
          </w:tcPr>
          <w:p w:rsidR="008329ED" w:rsidRPr="00CF5D7B" w:rsidRDefault="008329ED" w:rsidP="00A8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658" w:type="dxa"/>
          </w:tcPr>
          <w:p w:rsidR="008329ED" w:rsidRPr="00CF5D7B" w:rsidRDefault="008329ED" w:rsidP="00A8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BD29E0" w:rsidRPr="00CF5D7B" w:rsidTr="00A82591">
        <w:tc>
          <w:tcPr>
            <w:tcW w:w="900" w:type="dxa"/>
          </w:tcPr>
          <w:p w:rsidR="00BD29E0" w:rsidRPr="00CF5D7B" w:rsidRDefault="006E43FD" w:rsidP="00A8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3" w:type="dxa"/>
          </w:tcPr>
          <w:p w:rsidR="00BD29E0" w:rsidRPr="00CF5D7B" w:rsidRDefault="006E43FD" w:rsidP="00A8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870" w:type="dxa"/>
          </w:tcPr>
          <w:p w:rsidR="00BD29E0" w:rsidRPr="00CF5D7B" w:rsidRDefault="006E43FD" w:rsidP="00A8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527" w:type="dxa"/>
          </w:tcPr>
          <w:p w:rsidR="00BD29E0" w:rsidRPr="00CF5D7B" w:rsidRDefault="006E43FD" w:rsidP="00A8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1425" w:type="dxa"/>
          </w:tcPr>
          <w:p w:rsidR="00BD29E0" w:rsidRPr="00CF5D7B" w:rsidRDefault="006E43FD" w:rsidP="00A8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</w:t>
            </w:r>
          </w:p>
        </w:tc>
        <w:tc>
          <w:tcPr>
            <w:tcW w:w="658" w:type="dxa"/>
          </w:tcPr>
          <w:p w:rsidR="00BD29E0" w:rsidRPr="00CF5D7B" w:rsidRDefault="00CF5D7B" w:rsidP="00A8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95,2</w:t>
            </w:r>
          </w:p>
        </w:tc>
      </w:tr>
      <w:tr w:rsidR="00BD29E0" w:rsidRPr="00CF5D7B" w:rsidTr="00A82591">
        <w:tc>
          <w:tcPr>
            <w:tcW w:w="900" w:type="dxa"/>
          </w:tcPr>
          <w:p w:rsidR="00BD29E0" w:rsidRPr="00CF5D7B" w:rsidRDefault="00BD29E0" w:rsidP="00A8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</w:tcPr>
          <w:p w:rsidR="00BD29E0" w:rsidRPr="00CF5D7B" w:rsidRDefault="00BD29E0" w:rsidP="00A8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70" w:type="dxa"/>
          </w:tcPr>
          <w:p w:rsidR="00BD29E0" w:rsidRPr="00CF5D7B" w:rsidRDefault="00BD29E0" w:rsidP="00A82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527" w:type="dxa"/>
          </w:tcPr>
          <w:p w:rsidR="00BD29E0" w:rsidRPr="00CF5D7B" w:rsidRDefault="00CF5D7B" w:rsidP="00A8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9719,7</w:t>
            </w:r>
          </w:p>
        </w:tc>
        <w:tc>
          <w:tcPr>
            <w:tcW w:w="1425" w:type="dxa"/>
          </w:tcPr>
          <w:p w:rsidR="00BD29E0" w:rsidRPr="00CF5D7B" w:rsidRDefault="00CF5D7B" w:rsidP="00A8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9717,1</w:t>
            </w:r>
          </w:p>
        </w:tc>
        <w:tc>
          <w:tcPr>
            <w:tcW w:w="658" w:type="dxa"/>
          </w:tcPr>
          <w:p w:rsidR="00BD29E0" w:rsidRPr="00CF5D7B" w:rsidRDefault="00CF5D7B" w:rsidP="00A8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F5D7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99,9</w:t>
            </w:r>
          </w:p>
        </w:tc>
      </w:tr>
    </w:tbl>
    <w:p w:rsidR="00CF5D7B" w:rsidRDefault="00CF5D7B" w:rsidP="00AB4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90C9A" w:rsidRDefault="00590C9A" w:rsidP="00AB4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B44D7" w:rsidRPr="001015D4" w:rsidRDefault="00F928FC" w:rsidP="00AB44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</w:t>
      </w:r>
      <w:r w:rsidR="008B3E68">
        <w:rPr>
          <w:rFonts w:ascii="Times New Roman" w:eastAsia="Times New Roman" w:hAnsi="Times New Roman" w:cs="Times New Roman"/>
          <w:b/>
          <w:lang w:eastAsia="ru-RU"/>
        </w:rPr>
        <w:t>12</w:t>
      </w:r>
      <w:r w:rsidR="00AB44D7" w:rsidRPr="001015D4">
        <w:rPr>
          <w:rFonts w:ascii="Times New Roman" w:eastAsia="Times New Roman" w:hAnsi="Times New Roman" w:cs="Times New Roman"/>
          <w:b/>
          <w:lang w:eastAsia="ru-RU"/>
        </w:rPr>
        <w:t xml:space="preserve">.  ЗАКЛЮЧЕНИЕ </w:t>
      </w:r>
    </w:p>
    <w:p w:rsidR="00AB44D7" w:rsidRDefault="00AB44D7" w:rsidP="00AB4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44D7" w:rsidRDefault="00032778" w:rsidP="00AB44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AB44D7" w:rsidRPr="002372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</w:t>
      </w:r>
      <w:r w:rsidR="00893E16">
        <w:rPr>
          <w:rFonts w:ascii="Times New Roman" w:eastAsia="Times New Roman" w:hAnsi="Times New Roman" w:cs="Times New Roman"/>
          <w:sz w:val="24"/>
          <w:szCs w:val="24"/>
          <w:lang w:eastAsia="ru-RU"/>
        </w:rPr>
        <w:t>ьтатам внешней проверки годовой бюджетной отчётности</w:t>
      </w:r>
      <w:r w:rsidR="00AB44D7" w:rsidRPr="0023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893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чёта  </w:t>
      </w:r>
      <w:r w:rsidR="0031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</w:t>
      </w:r>
      <w:r w:rsidR="0029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ФК и С</w:t>
      </w:r>
      <w:r w:rsidR="00310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</w:t>
      </w:r>
      <w:r w:rsidR="00BD29E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B44D7" w:rsidRPr="0023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proofErr w:type="gramStart"/>
      <w:r w:rsidR="00AB44D7" w:rsidRPr="0023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AB44D7" w:rsidRPr="00237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контрольно-рев</w:t>
      </w:r>
      <w:r w:rsidR="003530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изионной  комиссией</w:t>
      </w:r>
      <w:r w:rsidR="00AB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Еткульского му</w:t>
      </w:r>
      <w:r w:rsidR="0035304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ниципального района  установлено :</w:t>
      </w:r>
    </w:p>
    <w:p w:rsidR="00BD29E0" w:rsidRPr="007E3116" w:rsidRDefault="00BD29E0" w:rsidP="00BD29E0">
      <w:pPr>
        <w:tabs>
          <w:tab w:val="left" w:pos="930"/>
        </w:tabs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9E0" w:rsidRDefault="00BD29E0" w:rsidP="00BD29E0">
      <w:pPr>
        <w:tabs>
          <w:tab w:val="left" w:pos="93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</w:t>
      </w:r>
      <w:r w:rsidR="00B378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Комитетом 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>ФК</w:t>
      </w:r>
      <w:r w:rsidR="00F9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8B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9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целом  исполнены  цели и задачи  бюджетной и налоговой политики . Исполнение бюджета осуществлялось в рамках , установленных требованиями БК РФ , инструкциями МФ РФ </w:t>
      </w:r>
      <w:r w:rsidRPr="003A4A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06.12.2010г. №</w:t>
      </w:r>
      <w:r w:rsidR="00AF3175">
        <w:rPr>
          <w:rFonts w:ascii="Times New Roman" w:eastAsia="Times New Roman" w:hAnsi="Times New Roman" w:cs="Times New Roman"/>
          <w:sz w:val="24"/>
          <w:szCs w:val="24"/>
          <w:lang w:eastAsia="ru-RU"/>
        </w:rPr>
        <w:t>191н, решениями Собрания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Еткульского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от</w:t>
      </w:r>
      <w:r w:rsidR="003C1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24.12.2014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610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бюджете Еткульско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муниципального района на 2015 го</w:t>
      </w:r>
      <w:r w:rsidR="00AF3175">
        <w:rPr>
          <w:rFonts w:ascii="Times New Roman" w:eastAsia="Times New Roman" w:hAnsi="Times New Roman" w:cs="Times New Roman"/>
          <w:sz w:val="24"/>
          <w:szCs w:val="24"/>
          <w:lang w:eastAsia="ru-RU"/>
        </w:rPr>
        <w:t>д и плановый пери</w:t>
      </w:r>
      <w:r w:rsidR="00353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од  , окончательно от 31.12.2015</w:t>
      </w:r>
      <w:r w:rsidR="00AF31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43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О внесение изменений  в решение Собрания депутатов   Еткульск</w:t>
      </w:r>
      <w:r w:rsidR="00AF31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муниципального </w:t>
      </w:r>
      <w:r w:rsidR="00AF31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района  от 24</w:t>
      </w:r>
      <w:r w:rsidR="003C1285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.12.2014</w:t>
      </w:r>
      <w:r w:rsidR="00AF31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610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«О бюджете Еткульско</w:t>
      </w:r>
      <w:r w:rsidR="00AF317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муниципального района на 2015г и плановый период 2016-2017</w:t>
      </w:r>
      <w:r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г.г.».</w:t>
      </w:r>
    </w:p>
    <w:p w:rsidR="00CF5D7B" w:rsidRPr="007E3116" w:rsidRDefault="00CF5D7B" w:rsidP="00BD29E0">
      <w:pPr>
        <w:tabs>
          <w:tab w:val="left" w:pos="93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9E0" w:rsidRDefault="006E43FD" w:rsidP="00BD29E0">
      <w:pPr>
        <w:tabs>
          <w:tab w:val="left" w:pos="930"/>
        </w:tabs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</w:t>
      </w:r>
      <w:r w:rsidR="00BD29E0"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Внешняя проверка годового отчета  об исполнении сметы  Комитета </w:t>
      </w:r>
      <w:proofErr w:type="spellStart"/>
      <w:r w:rsidR="00BD29E0"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>ФКиС</w:t>
      </w:r>
      <w:proofErr w:type="spellEnd"/>
      <w:r w:rsidR="00BD29E0"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Еткульског</w:t>
      </w:r>
      <w:r w:rsidR="00BD29E0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муниципального района  за 2015</w:t>
      </w:r>
      <w:r w:rsidR="00BD29E0"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подтверждает его достоверность в том, что назначенные бюджетны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ассигнования  в сумме 9719,7</w:t>
      </w:r>
      <w:r w:rsidR="00BD29E0"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 исполнены </w:t>
      </w:r>
      <w:r w:rsidR="00A4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99,9% </w:t>
      </w:r>
      <w:r w:rsidR="00297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4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9717,1 тыс. рублей)</w:t>
      </w:r>
      <w:proofErr w:type="gramStart"/>
      <w:r w:rsidR="00A4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BD29E0"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Показатели годового отчета об исполнении сметы К</w:t>
      </w:r>
      <w:r w:rsidR="00CF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омитета </w:t>
      </w:r>
      <w:proofErr w:type="spellStart"/>
      <w:r w:rsidR="00BD29E0"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>ФКиС</w:t>
      </w:r>
      <w:proofErr w:type="spellEnd"/>
      <w:r w:rsidR="00BD29E0"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соответствуют  показателям  исполнения бюджета  Еткульского муниципального района.</w:t>
      </w:r>
    </w:p>
    <w:p w:rsidR="00F928FC" w:rsidRPr="007E3116" w:rsidRDefault="00F928FC" w:rsidP="00BD29E0">
      <w:pPr>
        <w:tabs>
          <w:tab w:val="left" w:pos="930"/>
        </w:tabs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9E0" w:rsidRDefault="00F928FC" w:rsidP="00BD29E0">
      <w:pPr>
        <w:tabs>
          <w:tab w:val="left" w:pos="930"/>
        </w:tabs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D29E0"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Фактов нарушений,  влияющих на достоверность годового отчета об исполнении сметы</w:t>
      </w:r>
      <w:r w:rsidR="00CF5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ФК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D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5D7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A46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D29E0"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не установлено.</w:t>
      </w:r>
    </w:p>
    <w:p w:rsidR="00F928FC" w:rsidRDefault="00F928FC" w:rsidP="00BD29E0">
      <w:pPr>
        <w:tabs>
          <w:tab w:val="left" w:pos="930"/>
        </w:tabs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8FC" w:rsidRDefault="00F928FC" w:rsidP="00BD29E0">
      <w:pPr>
        <w:tabs>
          <w:tab w:val="left" w:pos="930"/>
        </w:tabs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8FC" w:rsidRPr="007E3116" w:rsidRDefault="00F928FC" w:rsidP="00BD29E0">
      <w:pPr>
        <w:tabs>
          <w:tab w:val="left" w:pos="930"/>
        </w:tabs>
        <w:spacing w:after="0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116" w:rsidRPr="007E3116" w:rsidRDefault="007E3116" w:rsidP="007E3116">
      <w:pPr>
        <w:tabs>
          <w:tab w:val="left" w:pos="1740"/>
        </w:tabs>
        <w:spacing w:after="0" w:line="240" w:lineRule="auto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116" w:rsidRPr="007E3116" w:rsidRDefault="006E43FD" w:rsidP="006E43FD">
      <w:pPr>
        <w:tabs>
          <w:tab w:val="left" w:pos="1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бухгалтер-ревизор</w:t>
      </w:r>
      <w:r w:rsidR="00F92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E3116"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контрольно-ревизионной</w:t>
      </w:r>
      <w:proofErr w:type="gramEnd"/>
    </w:p>
    <w:p w:rsidR="007E3116" w:rsidRPr="007E3116" w:rsidRDefault="00F928FC" w:rsidP="007E3116">
      <w:pPr>
        <w:tabs>
          <w:tab w:val="left" w:pos="1740"/>
        </w:tabs>
        <w:spacing w:after="0" w:line="240" w:lineRule="auto"/>
        <w:ind w:left="360" w:hanging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3116"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Еткульского муниципального района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E3116" w:rsidRPr="007E31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Н.Ю. Трапезникова</w:t>
      </w:r>
    </w:p>
    <w:p w:rsidR="007E3116" w:rsidRPr="007E3116" w:rsidRDefault="007E3116" w:rsidP="007E3116">
      <w:pPr>
        <w:spacing w:after="0" w:line="240" w:lineRule="auto"/>
        <w:ind w:hanging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116" w:rsidRPr="007E3116" w:rsidRDefault="007E3116" w:rsidP="007E3116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116" w:rsidRPr="007E3116" w:rsidRDefault="007E3116" w:rsidP="007E31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3116" w:rsidRPr="007E3116" w:rsidRDefault="007E3116" w:rsidP="007E31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78F6" w:rsidRPr="00867492" w:rsidRDefault="00B578F6">
      <w:pPr>
        <w:rPr>
          <w:sz w:val="24"/>
          <w:szCs w:val="24"/>
        </w:rPr>
      </w:pPr>
    </w:p>
    <w:sectPr w:rsidR="00B578F6" w:rsidRPr="00867492" w:rsidSect="00A6330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5FD" w:rsidRDefault="004D25FD" w:rsidP="000D324D">
      <w:pPr>
        <w:spacing w:after="0" w:line="240" w:lineRule="auto"/>
      </w:pPr>
      <w:r>
        <w:separator/>
      </w:r>
    </w:p>
  </w:endnote>
  <w:endnote w:type="continuationSeparator" w:id="0">
    <w:p w:rsidR="004D25FD" w:rsidRDefault="004D25FD" w:rsidP="000D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6282"/>
    </w:sdtPr>
    <w:sdtEndPr/>
    <w:sdtContent>
      <w:p w:rsidR="00824AF0" w:rsidRDefault="00586F0C">
        <w:pPr>
          <w:pStyle w:val="a9"/>
          <w:jc w:val="right"/>
        </w:pPr>
        <w:r>
          <w:fldChar w:fldCharType="begin"/>
        </w:r>
        <w:r w:rsidR="00182A61">
          <w:instrText xml:space="preserve"> PAGE   \* MERGEFORMAT </w:instrText>
        </w:r>
        <w:r>
          <w:fldChar w:fldCharType="separate"/>
        </w:r>
        <w:r w:rsidR="002651C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24AF0" w:rsidRDefault="00824A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5FD" w:rsidRDefault="004D25FD" w:rsidP="000D324D">
      <w:pPr>
        <w:spacing w:after="0" w:line="240" w:lineRule="auto"/>
      </w:pPr>
      <w:r>
        <w:separator/>
      </w:r>
    </w:p>
  </w:footnote>
  <w:footnote w:type="continuationSeparator" w:id="0">
    <w:p w:rsidR="004D25FD" w:rsidRDefault="004D25FD" w:rsidP="000D32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7492"/>
    <w:rsid w:val="00032778"/>
    <w:rsid w:val="000C2F93"/>
    <w:rsid w:val="000D324D"/>
    <w:rsid w:val="00106C0C"/>
    <w:rsid w:val="00170C57"/>
    <w:rsid w:val="00182A61"/>
    <w:rsid w:val="001B517F"/>
    <w:rsid w:val="00202F03"/>
    <w:rsid w:val="00253CC1"/>
    <w:rsid w:val="002651CE"/>
    <w:rsid w:val="00297BD9"/>
    <w:rsid w:val="00310D45"/>
    <w:rsid w:val="00315A22"/>
    <w:rsid w:val="00353049"/>
    <w:rsid w:val="003A4A16"/>
    <w:rsid w:val="003C1285"/>
    <w:rsid w:val="004870D6"/>
    <w:rsid w:val="004A4D00"/>
    <w:rsid w:val="004D25FD"/>
    <w:rsid w:val="00506814"/>
    <w:rsid w:val="00586F0C"/>
    <w:rsid w:val="00590C9A"/>
    <w:rsid w:val="005C4830"/>
    <w:rsid w:val="005F32FD"/>
    <w:rsid w:val="00660421"/>
    <w:rsid w:val="006711AC"/>
    <w:rsid w:val="006B2C8D"/>
    <w:rsid w:val="006E43FD"/>
    <w:rsid w:val="006F2FCD"/>
    <w:rsid w:val="00710710"/>
    <w:rsid w:val="007C2333"/>
    <w:rsid w:val="007E3116"/>
    <w:rsid w:val="00824AF0"/>
    <w:rsid w:val="008329ED"/>
    <w:rsid w:val="00867492"/>
    <w:rsid w:val="00893E16"/>
    <w:rsid w:val="008A180D"/>
    <w:rsid w:val="008B3E68"/>
    <w:rsid w:val="00A32173"/>
    <w:rsid w:val="00A46FBD"/>
    <w:rsid w:val="00A63309"/>
    <w:rsid w:val="00AB44D7"/>
    <w:rsid w:val="00AF3175"/>
    <w:rsid w:val="00B17E0B"/>
    <w:rsid w:val="00B378B0"/>
    <w:rsid w:val="00B445AA"/>
    <w:rsid w:val="00B578F6"/>
    <w:rsid w:val="00BA4322"/>
    <w:rsid w:val="00BA63AF"/>
    <w:rsid w:val="00BD298D"/>
    <w:rsid w:val="00BD29E0"/>
    <w:rsid w:val="00CF5D7B"/>
    <w:rsid w:val="00D96523"/>
    <w:rsid w:val="00DD4B10"/>
    <w:rsid w:val="00DD6FBC"/>
    <w:rsid w:val="00E00184"/>
    <w:rsid w:val="00E067F5"/>
    <w:rsid w:val="00E7608D"/>
    <w:rsid w:val="00EE4BEE"/>
    <w:rsid w:val="00EF3639"/>
    <w:rsid w:val="00F55970"/>
    <w:rsid w:val="00F760D7"/>
    <w:rsid w:val="00F928FC"/>
    <w:rsid w:val="00FA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31"/>
        <o:r id="V:Rule4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49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E00184"/>
    <w:pPr>
      <w:spacing w:after="120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E00184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D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D324D"/>
  </w:style>
  <w:style w:type="paragraph" w:styleId="a9">
    <w:name w:val="footer"/>
    <w:basedOn w:val="a"/>
    <w:link w:val="aa"/>
    <w:uiPriority w:val="99"/>
    <w:unhideWhenUsed/>
    <w:rsid w:val="000D3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D324D"/>
  </w:style>
  <w:style w:type="table" w:styleId="ab">
    <w:name w:val="Table Grid"/>
    <w:basedOn w:val="a1"/>
    <w:uiPriority w:val="59"/>
    <w:rsid w:val="004A4D00"/>
    <w:pPr>
      <w:spacing w:after="0" w:line="240" w:lineRule="auto"/>
    </w:pPr>
    <w:tblPr>
      <w:tblInd w:w="0" w:type="dxa"/>
      <w:tblBorders>
        <w:top w:val="single" w:sz="4" w:space="0" w:color="141414" w:themeColor="text1"/>
        <w:left w:val="single" w:sz="4" w:space="0" w:color="141414" w:themeColor="text1"/>
        <w:bottom w:val="single" w:sz="4" w:space="0" w:color="141414" w:themeColor="text1"/>
        <w:right w:val="single" w:sz="4" w:space="0" w:color="141414" w:themeColor="text1"/>
        <w:insideH w:val="single" w:sz="4" w:space="0" w:color="141414" w:themeColor="text1"/>
        <w:insideV w:val="single" w:sz="4" w:space="0" w:color="141414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B44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4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1414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47D9E-0246-4023-87A3-AEC9E3CA2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7</Pages>
  <Words>2785</Words>
  <Characters>15879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Карпович Е В</cp:lastModifiedBy>
  <cp:revision>20</cp:revision>
  <cp:lastPrinted>2016-03-03T02:36:00Z</cp:lastPrinted>
  <dcterms:created xsi:type="dcterms:W3CDTF">2016-03-01T10:03:00Z</dcterms:created>
  <dcterms:modified xsi:type="dcterms:W3CDTF">2016-03-25T09:04:00Z</dcterms:modified>
</cp:coreProperties>
</file>