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B9" w:rsidRPr="00A428B9" w:rsidRDefault="00A428B9" w:rsidP="00A428B9">
      <w:pPr>
        <w:spacing w:after="0" w:line="240" w:lineRule="auto"/>
        <w:jc w:val="center"/>
        <w:rPr>
          <w:rFonts w:ascii="Courier New" w:eastAsia="Times New Roman" w:hAnsi="Courier New"/>
          <w:b/>
          <w:sz w:val="28"/>
          <w:szCs w:val="20"/>
          <w:lang w:eastAsia="ru-RU"/>
        </w:rPr>
      </w:pPr>
      <w:r>
        <w:rPr>
          <w:rFonts w:ascii="Courier New" w:eastAsia="Times New Roman" w:hAnsi="Courier New"/>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3175" b="0"/>
            <wp:wrapNone/>
            <wp:docPr id="9" name="Рисунок 9"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8B9" w:rsidRPr="00A428B9" w:rsidRDefault="00A428B9" w:rsidP="00A428B9">
      <w:pPr>
        <w:keepNext/>
        <w:spacing w:after="0" w:line="240" w:lineRule="auto"/>
        <w:jc w:val="center"/>
        <w:outlineLvl w:val="0"/>
        <w:rPr>
          <w:rFonts w:ascii="Times New Roman" w:eastAsia="Wingdings" w:hAnsi="Times New Roman"/>
          <w:b/>
          <w:sz w:val="28"/>
          <w:szCs w:val="20"/>
          <w:lang w:eastAsia="ru-RU"/>
        </w:rPr>
      </w:pPr>
    </w:p>
    <w:p w:rsidR="00A428B9" w:rsidRPr="00A428B9" w:rsidRDefault="00A428B9" w:rsidP="00A428B9">
      <w:pPr>
        <w:keepNext/>
        <w:spacing w:after="0" w:line="240" w:lineRule="auto"/>
        <w:jc w:val="center"/>
        <w:outlineLvl w:val="0"/>
        <w:rPr>
          <w:rFonts w:ascii="Times New Roman" w:eastAsia="Wingdings" w:hAnsi="Times New Roman"/>
          <w:b/>
          <w:sz w:val="28"/>
          <w:szCs w:val="20"/>
          <w:lang w:eastAsia="ru-RU"/>
        </w:rPr>
      </w:pPr>
    </w:p>
    <w:p w:rsidR="00A428B9" w:rsidRPr="00A428B9" w:rsidRDefault="00A428B9" w:rsidP="00A428B9">
      <w:pPr>
        <w:keepNext/>
        <w:spacing w:after="0" w:line="240" w:lineRule="auto"/>
        <w:jc w:val="center"/>
        <w:outlineLvl w:val="0"/>
        <w:rPr>
          <w:rFonts w:ascii="Times New Roman" w:eastAsia="Wingdings" w:hAnsi="Times New Roman"/>
          <w:b/>
          <w:sz w:val="28"/>
          <w:szCs w:val="20"/>
          <w:lang w:val="x-none" w:eastAsia="ru-RU"/>
        </w:rPr>
      </w:pPr>
      <w:r w:rsidRPr="00A428B9">
        <w:rPr>
          <w:rFonts w:ascii="Times New Roman" w:eastAsia="Wingdings" w:hAnsi="Times New Roman"/>
          <w:b/>
          <w:sz w:val="28"/>
          <w:szCs w:val="20"/>
          <w:lang w:val="x-none" w:eastAsia="ru-RU"/>
        </w:rPr>
        <w:t>КОНТРОЛЬНО-РЕВИЗИОННАЯ  КОМИССИЯ</w:t>
      </w:r>
    </w:p>
    <w:p w:rsidR="00A428B9" w:rsidRPr="00A428B9" w:rsidRDefault="00A428B9" w:rsidP="00A428B9">
      <w:pPr>
        <w:keepNext/>
        <w:spacing w:after="0" w:line="240" w:lineRule="auto"/>
        <w:jc w:val="center"/>
        <w:outlineLvl w:val="0"/>
        <w:rPr>
          <w:rFonts w:ascii="Times New Roman" w:eastAsia="Wingdings" w:hAnsi="Times New Roman"/>
          <w:b/>
          <w:sz w:val="28"/>
          <w:szCs w:val="20"/>
          <w:lang w:val="x-none" w:eastAsia="ru-RU"/>
        </w:rPr>
      </w:pPr>
      <w:r w:rsidRPr="00A428B9">
        <w:rPr>
          <w:rFonts w:ascii="Times New Roman" w:eastAsia="Wingdings" w:hAnsi="Times New Roman"/>
          <w:b/>
          <w:sz w:val="28"/>
          <w:szCs w:val="20"/>
          <w:lang w:val="x-none" w:eastAsia="ru-RU"/>
        </w:rPr>
        <w:t>ЕТКУЛЬСКОГО МУНИЦИПАЛЬНОГО РАЙОНА</w:t>
      </w:r>
    </w:p>
    <w:p w:rsidR="00A428B9" w:rsidRPr="00A428B9" w:rsidRDefault="00A428B9" w:rsidP="00A428B9">
      <w:pPr>
        <w:spacing w:after="0" w:line="240" w:lineRule="auto"/>
        <w:jc w:val="center"/>
        <w:rPr>
          <w:rFonts w:ascii="Arial" w:eastAsia="Times New Roman" w:hAnsi="Arial" w:cs="Arial"/>
          <w:b/>
          <w:sz w:val="20"/>
          <w:szCs w:val="20"/>
          <w:lang w:eastAsia="ru-RU"/>
        </w:rPr>
      </w:pPr>
      <w:r>
        <w:rPr>
          <w:rFonts w:ascii="Arial" w:eastAsia="Times New Roman" w:hAnsi="Arial" w:cs="Arial"/>
          <w:b/>
          <w:noProof/>
          <w:sz w:val="20"/>
          <w:szCs w:val="20"/>
          <w:lang w:eastAsia="ru-RU"/>
        </w:rPr>
        <mc:AlternateContent>
          <mc:Choice Requires="wpg">
            <w:drawing>
              <wp:anchor distT="0" distB="0" distL="114300" distR="114300" simplePos="0" relativeHeight="251659264" behindDoc="0" locked="0" layoutInCell="1" allowOverlap="1">
                <wp:simplePos x="0" y="0"/>
                <wp:positionH relativeFrom="column">
                  <wp:posOffset>-348615</wp:posOffset>
                </wp:positionH>
                <wp:positionV relativeFrom="paragraph">
                  <wp:posOffset>51435</wp:posOffset>
                </wp:positionV>
                <wp:extent cx="6464300" cy="73025"/>
                <wp:effectExtent l="17145" t="19050" r="14605" b="127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73025"/>
                          <a:chOff x="1152" y="2880"/>
                          <a:chExt cx="10180" cy="115"/>
                        </a:xfrm>
                      </wpg:grpSpPr>
                      <wps:wsp>
                        <wps:cNvPr id="7" name="AutoShape 7"/>
                        <wps:cNvCnPr>
                          <a:cxnSpLocks noChangeShapeType="1"/>
                        </wps:cNvCnPr>
                        <wps:spPr bwMode="auto">
                          <a:xfrm>
                            <a:off x="1152" y="2880"/>
                            <a:ext cx="1018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1152" y="2995"/>
                            <a:ext cx="1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27.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">
                <v:shapetype id="_x0000_t32" coordsize="21600,21600" o:spt="32" o:oned="t" path="m,l21600,21600e" filled="f">
                  <v:path arrowok="t" fillok="f" o:connecttype="none"/>
                  <o:lock v:ext="edit" shapetype="t"/>
                </v:shapetype>
                <v:shape id="AutoShape 7"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f5MQAAADaAAAADwAAAGRycy9kb3ducmV2LnhtbESPzW7CMBCE75X6DtYi9VYc+gMoxEEI&#10;tRW9UcqF2ypekoh4HWwTkrfHSJV6HM3MN5ps2ZtGdOR8bVnBZJyAIC6srrlUsP/9fJ6D8AFZY2OZ&#10;FAzkYZk/PmSYanvlH+p2oRQRwj5FBVUIbSqlLyoy6Me2JY7e0TqDIUpXSu3wGuGmkS9JMpUGa44L&#10;Fba0rqg47S5Gwcf3pZ+9noevldzo5q0b3rduelDqadSvFiAC9eE//NfeaAUzuF+JN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t/kxAAAANoAAAAPAAAAAAAAAAAA&#10;AAAAAKECAABkcnMvZG93bnJldi54bWxQSwUGAAAAAAQABAD5AAAAkgMAAAAA&#10;" strokeweight="1.75pt"/>
                <v:shape id="AutoShape 8"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rsidR="00A428B9" w:rsidRPr="00A428B9" w:rsidRDefault="00A428B9" w:rsidP="00A428B9">
      <w:pPr>
        <w:spacing w:after="0" w:line="240" w:lineRule="auto"/>
        <w:jc w:val="center"/>
        <w:rPr>
          <w:rFonts w:ascii="Times New Roman" w:eastAsia="Times New Roman" w:hAnsi="Times New Roman"/>
          <w:lang w:eastAsia="ru-RU"/>
        </w:rPr>
      </w:pPr>
      <w:r w:rsidRPr="00A428B9">
        <w:rPr>
          <w:rFonts w:ascii="Times New Roman" w:eastAsia="Times New Roman" w:hAnsi="Times New Roman"/>
          <w:lang w:eastAsia="ru-RU"/>
        </w:rPr>
        <w:t xml:space="preserve">Ленина ул., д. 34, </w:t>
      </w:r>
      <w:proofErr w:type="spellStart"/>
      <w:r w:rsidRPr="00A428B9">
        <w:rPr>
          <w:rFonts w:ascii="Times New Roman" w:eastAsia="Times New Roman" w:hAnsi="Times New Roman"/>
          <w:lang w:eastAsia="ru-RU"/>
        </w:rPr>
        <w:t>каб</w:t>
      </w:r>
      <w:proofErr w:type="spellEnd"/>
      <w:r w:rsidRPr="00A428B9">
        <w:rPr>
          <w:rFonts w:ascii="Times New Roman" w:eastAsia="Times New Roman" w:hAnsi="Times New Roman"/>
          <w:lang w:eastAsia="ru-RU"/>
        </w:rPr>
        <w:t>. 37, с. Еткуль, 456560. тел./факс (35145) 2-26-93</w:t>
      </w:r>
    </w:p>
    <w:p w:rsidR="00952F3D" w:rsidRPr="00952F3D" w:rsidRDefault="00952F3D" w:rsidP="00952F3D">
      <w:pPr>
        <w:tabs>
          <w:tab w:val="left" w:pos="1560"/>
          <w:tab w:val="left" w:pos="7665"/>
        </w:tabs>
        <w:spacing w:after="0" w:line="240" w:lineRule="auto"/>
        <w:rPr>
          <w:rFonts w:ascii="Times New Roman" w:eastAsia="Times New Roman" w:hAnsi="Times New Roman"/>
          <w:bCs/>
          <w:sz w:val="24"/>
          <w:szCs w:val="24"/>
          <w:lang w:eastAsia="ru-RU"/>
        </w:rPr>
      </w:pPr>
      <w:r w:rsidRPr="00952F3D">
        <w:rPr>
          <w:rFonts w:ascii="Times New Roman" w:eastAsia="Times New Roman" w:hAnsi="Times New Roman"/>
          <w:bCs/>
          <w:sz w:val="24"/>
          <w:szCs w:val="24"/>
          <w:lang w:eastAsia="ru-RU"/>
        </w:rPr>
        <w:t xml:space="preserve"> </w:t>
      </w:r>
      <w:r w:rsidRPr="00952F3D">
        <w:rPr>
          <w:rFonts w:ascii="Times New Roman" w:eastAsia="Times New Roman" w:hAnsi="Times New Roman"/>
          <w:bCs/>
          <w:sz w:val="24"/>
          <w:szCs w:val="24"/>
          <w:lang w:eastAsia="ru-RU"/>
        </w:rPr>
        <w:tab/>
      </w:r>
    </w:p>
    <w:p w:rsidR="00952F3D" w:rsidRPr="00952F3D" w:rsidRDefault="00952F3D" w:rsidP="00952F3D">
      <w:pPr>
        <w:tabs>
          <w:tab w:val="left" w:pos="1560"/>
          <w:tab w:val="left" w:pos="7665"/>
        </w:tabs>
        <w:spacing w:after="0" w:line="240" w:lineRule="auto"/>
        <w:rPr>
          <w:rFonts w:ascii="Times New Roman" w:eastAsia="Times New Roman" w:hAnsi="Times New Roman"/>
          <w:bCs/>
          <w:sz w:val="24"/>
          <w:szCs w:val="24"/>
          <w:lang w:eastAsia="ru-RU"/>
        </w:rPr>
      </w:pPr>
      <w:r w:rsidRPr="00952F3D">
        <w:rPr>
          <w:rFonts w:ascii="Times New Roman" w:eastAsia="Times New Roman" w:hAnsi="Times New Roman"/>
          <w:bCs/>
          <w:lang w:eastAsia="ru-RU"/>
        </w:rPr>
        <w:t xml:space="preserve">с. Еткуль                                                                                                                            </w:t>
      </w:r>
      <w:r w:rsidR="00731C8C">
        <w:rPr>
          <w:rFonts w:ascii="Times New Roman" w:eastAsia="Times New Roman" w:hAnsi="Times New Roman"/>
          <w:bCs/>
          <w:lang w:eastAsia="ru-RU"/>
        </w:rPr>
        <w:t>04</w:t>
      </w:r>
      <w:r w:rsidRPr="00952F3D">
        <w:rPr>
          <w:rFonts w:ascii="Times New Roman" w:eastAsia="Times New Roman" w:hAnsi="Times New Roman"/>
          <w:bCs/>
          <w:lang w:eastAsia="ru-RU"/>
        </w:rPr>
        <w:t xml:space="preserve"> марта 2016г.                                                исх. № </w:t>
      </w:r>
      <w:r w:rsidR="00C4141F">
        <w:rPr>
          <w:rFonts w:ascii="Times New Roman" w:eastAsia="Times New Roman" w:hAnsi="Times New Roman"/>
          <w:bCs/>
          <w:lang w:eastAsia="ru-RU"/>
        </w:rPr>
        <w:t>23</w:t>
      </w:r>
      <w:r w:rsidRPr="00952F3D">
        <w:rPr>
          <w:rFonts w:ascii="Times New Roman" w:eastAsia="Times New Roman" w:hAnsi="Times New Roman"/>
          <w:bCs/>
          <w:lang w:eastAsia="ru-RU"/>
        </w:rPr>
        <w:t xml:space="preserve">                                                                                                         </w:t>
      </w:r>
    </w:p>
    <w:p w:rsidR="00952F3D" w:rsidRPr="00952F3D" w:rsidRDefault="00952F3D" w:rsidP="00952F3D">
      <w:pPr>
        <w:tabs>
          <w:tab w:val="left" w:pos="1560"/>
          <w:tab w:val="left" w:pos="7665"/>
        </w:tabs>
        <w:spacing w:after="0" w:line="240" w:lineRule="auto"/>
        <w:rPr>
          <w:rFonts w:ascii="Times New Roman" w:eastAsia="Times New Roman" w:hAnsi="Times New Roman"/>
          <w:bCs/>
          <w:lang w:eastAsia="ru-RU"/>
        </w:rPr>
      </w:pPr>
      <w:r w:rsidRPr="00952F3D">
        <w:rPr>
          <w:rFonts w:ascii="Times New Roman" w:eastAsia="Times New Roman" w:hAnsi="Times New Roman"/>
          <w:bCs/>
          <w:lang w:eastAsia="ru-RU"/>
        </w:rPr>
        <w:t xml:space="preserve">                                                                                                                          </w:t>
      </w:r>
    </w:p>
    <w:p w:rsidR="00952F3D" w:rsidRPr="00952F3D" w:rsidRDefault="00952F3D" w:rsidP="00952F3D">
      <w:pPr>
        <w:spacing w:after="0" w:line="240" w:lineRule="auto"/>
        <w:jc w:val="center"/>
        <w:rPr>
          <w:rFonts w:ascii="Times New Roman" w:eastAsia="Times New Roman" w:hAnsi="Times New Roman"/>
          <w:b/>
          <w:lang w:eastAsia="ru-RU"/>
        </w:rPr>
      </w:pPr>
    </w:p>
    <w:p w:rsidR="000834C7" w:rsidRDefault="000834C7" w:rsidP="000834C7">
      <w:pPr>
        <w:spacing w:after="0" w:line="240" w:lineRule="auto"/>
        <w:ind w:firstLine="567"/>
        <w:jc w:val="center"/>
        <w:rPr>
          <w:rFonts w:ascii="Times New Roman" w:eastAsia="Times New Roman" w:hAnsi="Times New Roman"/>
          <w:b/>
          <w:sz w:val="24"/>
          <w:szCs w:val="24"/>
          <w:lang w:eastAsia="ru-RU"/>
        </w:rPr>
      </w:pPr>
      <w:r w:rsidRPr="000834C7">
        <w:rPr>
          <w:rFonts w:ascii="Times New Roman" w:eastAsia="Times New Roman" w:hAnsi="Times New Roman"/>
          <w:b/>
          <w:sz w:val="24"/>
          <w:szCs w:val="24"/>
          <w:lang w:eastAsia="ru-RU"/>
        </w:rPr>
        <w:t xml:space="preserve">ЗАКЛЮЧЕНИЕ </w:t>
      </w:r>
    </w:p>
    <w:p w:rsidR="000834C7" w:rsidRPr="000834C7" w:rsidRDefault="000834C7" w:rsidP="000834C7">
      <w:pPr>
        <w:spacing w:after="0" w:line="240" w:lineRule="auto"/>
        <w:ind w:firstLine="567"/>
        <w:jc w:val="center"/>
        <w:rPr>
          <w:rFonts w:ascii="Times New Roman" w:eastAsia="Times New Roman" w:hAnsi="Times New Roman"/>
          <w:b/>
          <w:sz w:val="24"/>
          <w:szCs w:val="24"/>
          <w:lang w:eastAsia="ru-RU"/>
        </w:rPr>
      </w:pPr>
    </w:p>
    <w:p w:rsidR="00952F3D" w:rsidRPr="000834C7" w:rsidRDefault="000834C7" w:rsidP="00952F3D">
      <w:pPr>
        <w:spacing w:after="0" w:line="240" w:lineRule="auto"/>
        <w:jc w:val="center"/>
        <w:rPr>
          <w:rFonts w:ascii="Times New Roman" w:eastAsia="Times New Roman" w:hAnsi="Times New Roman"/>
          <w:b/>
          <w:sz w:val="24"/>
          <w:szCs w:val="24"/>
          <w:lang w:eastAsia="ru-RU"/>
        </w:rPr>
      </w:pPr>
      <w:r w:rsidRPr="000834C7">
        <w:rPr>
          <w:rFonts w:ascii="Times New Roman" w:eastAsia="Times New Roman" w:hAnsi="Times New Roman"/>
          <w:b/>
          <w:sz w:val="24"/>
          <w:szCs w:val="24"/>
          <w:lang w:eastAsia="ru-RU"/>
        </w:rPr>
        <w:t>по результатам внешней проверки бюджетной отчетности и исполнения   бюджета Еткульского муниципального района  за 2015 год в части деятельности главного администратора бюджетных средств  –</w:t>
      </w:r>
      <w:r>
        <w:rPr>
          <w:rFonts w:ascii="Times New Roman" w:eastAsia="Times New Roman" w:hAnsi="Times New Roman"/>
          <w:b/>
          <w:sz w:val="24"/>
          <w:szCs w:val="24"/>
          <w:lang w:eastAsia="ru-RU"/>
        </w:rPr>
        <w:t xml:space="preserve"> </w:t>
      </w:r>
      <w:r w:rsidR="008A2CA5">
        <w:rPr>
          <w:rFonts w:ascii="Times New Roman" w:eastAsia="Times New Roman" w:hAnsi="Times New Roman"/>
          <w:b/>
          <w:sz w:val="24"/>
          <w:szCs w:val="24"/>
          <w:lang w:eastAsia="ru-RU"/>
        </w:rPr>
        <w:t>о</w:t>
      </w:r>
      <w:bookmarkStart w:id="0" w:name="_GoBack"/>
      <w:bookmarkEnd w:id="0"/>
      <w:r w:rsidR="00D137D3" w:rsidRPr="000834C7">
        <w:rPr>
          <w:rFonts w:ascii="Times New Roman" w:eastAsia="Times New Roman" w:hAnsi="Times New Roman"/>
          <w:b/>
          <w:sz w:val="24"/>
          <w:szCs w:val="24"/>
          <w:lang w:eastAsia="ru-RU"/>
        </w:rPr>
        <w:t xml:space="preserve">тдела культуры  </w:t>
      </w:r>
      <w:r w:rsidR="00952F3D" w:rsidRPr="000834C7">
        <w:rPr>
          <w:rFonts w:ascii="Times New Roman" w:eastAsia="Times New Roman" w:hAnsi="Times New Roman"/>
          <w:b/>
          <w:sz w:val="24"/>
          <w:szCs w:val="24"/>
          <w:lang w:eastAsia="ru-RU"/>
        </w:rPr>
        <w:t xml:space="preserve"> администрации</w:t>
      </w:r>
      <w:r w:rsidR="00D137D3" w:rsidRPr="000834C7">
        <w:rPr>
          <w:rFonts w:ascii="Times New Roman" w:eastAsia="Times New Roman" w:hAnsi="Times New Roman"/>
          <w:b/>
          <w:sz w:val="24"/>
          <w:szCs w:val="24"/>
          <w:lang w:eastAsia="ru-RU"/>
        </w:rPr>
        <w:t xml:space="preserve"> </w:t>
      </w:r>
      <w:r w:rsidR="00952F3D" w:rsidRPr="000834C7">
        <w:rPr>
          <w:rFonts w:ascii="Times New Roman" w:eastAsia="Times New Roman" w:hAnsi="Times New Roman"/>
          <w:b/>
          <w:sz w:val="24"/>
          <w:szCs w:val="24"/>
          <w:lang w:eastAsia="ru-RU"/>
        </w:rPr>
        <w:t xml:space="preserve"> </w:t>
      </w:r>
      <w:r w:rsidR="00D137D3" w:rsidRPr="000834C7">
        <w:rPr>
          <w:rFonts w:ascii="Times New Roman" w:eastAsia="Times New Roman" w:hAnsi="Times New Roman"/>
          <w:b/>
          <w:sz w:val="24"/>
          <w:szCs w:val="24"/>
          <w:lang w:eastAsia="ru-RU"/>
        </w:rPr>
        <w:t xml:space="preserve"> </w:t>
      </w:r>
      <w:r w:rsidR="00952F3D" w:rsidRPr="000834C7">
        <w:rPr>
          <w:rFonts w:ascii="Times New Roman" w:eastAsia="Times New Roman" w:hAnsi="Times New Roman"/>
          <w:b/>
          <w:sz w:val="24"/>
          <w:szCs w:val="24"/>
          <w:lang w:eastAsia="ru-RU"/>
        </w:rPr>
        <w:t xml:space="preserve">Еткульского </w:t>
      </w:r>
      <w:r>
        <w:rPr>
          <w:rFonts w:ascii="Times New Roman" w:eastAsia="Times New Roman" w:hAnsi="Times New Roman"/>
          <w:b/>
          <w:sz w:val="24"/>
          <w:szCs w:val="24"/>
          <w:lang w:eastAsia="ru-RU"/>
        </w:rPr>
        <w:t>муниципального  района</w:t>
      </w:r>
    </w:p>
    <w:p w:rsidR="00952F3D" w:rsidRPr="00952F3D" w:rsidRDefault="00952F3D" w:rsidP="00952F3D">
      <w:pPr>
        <w:spacing w:after="0" w:line="240" w:lineRule="auto"/>
        <w:jc w:val="center"/>
        <w:rPr>
          <w:rFonts w:ascii="Times New Roman" w:eastAsia="Times New Roman" w:hAnsi="Times New Roman"/>
          <w:lang w:eastAsia="ru-RU"/>
        </w:rPr>
      </w:pP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На основании статьи 264.4. </w:t>
      </w:r>
      <w:proofErr w:type="gramStart"/>
      <w:r w:rsidRPr="00952F3D">
        <w:rPr>
          <w:rFonts w:ascii="Times New Roman" w:eastAsia="Times New Roman" w:hAnsi="Times New Roman"/>
          <w:sz w:val="24"/>
          <w:szCs w:val="24"/>
          <w:lang w:eastAsia="ru-RU"/>
        </w:rPr>
        <w:t>Бюджетного  Кодекса  РФ,  распоряжения председателя контрольно-ревизионной комиссии  Еткульского муниципального района  В.Г. Садовского  « О внешней  проверке  годовой бюджетной отчетности Еткульского муниципального района» № 4-ОД от 08  февраля 2016года  старшим  бухгалтером-ревизором  контрольно-ревизионной комиссии Еткульского муниципального района Н.Ю. Трапезниковой подготовлено Заключение  по результатам внешней проверки годов</w:t>
      </w:r>
      <w:r w:rsidR="00731C8C">
        <w:rPr>
          <w:rFonts w:ascii="Times New Roman" w:eastAsia="Times New Roman" w:hAnsi="Times New Roman"/>
          <w:sz w:val="24"/>
          <w:szCs w:val="24"/>
          <w:lang w:eastAsia="ru-RU"/>
        </w:rPr>
        <w:t>ой бюджетной отчетности   Отдела культуры</w:t>
      </w:r>
      <w:r w:rsidRPr="00952F3D">
        <w:rPr>
          <w:rFonts w:ascii="Times New Roman" w:eastAsia="Times New Roman" w:hAnsi="Times New Roman"/>
          <w:sz w:val="24"/>
          <w:szCs w:val="24"/>
          <w:lang w:eastAsia="ru-RU"/>
        </w:rPr>
        <w:t xml:space="preserve">  администрации Еткульского муниципального района  за 2015 год.</w:t>
      </w:r>
      <w:proofErr w:type="gramEnd"/>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p>
    <w:p w:rsidR="00952F3D" w:rsidRPr="00952F3D" w:rsidRDefault="00952F3D" w:rsidP="00952F3D">
      <w:pPr>
        <w:ind w:left="-567" w:firstLine="426"/>
        <w:jc w:val="both"/>
        <w:rPr>
          <w:rFonts w:ascii="Times New Roman" w:eastAsia="Times New Roman" w:hAnsi="Times New Roman"/>
          <w:sz w:val="24"/>
          <w:szCs w:val="24"/>
        </w:rPr>
      </w:pPr>
      <w:r w:rsidRPr="00952F3D">
        <w:rPr>
          <w:rFonts w:ascii="Times New Roman" w:eastAsia="Times New Roman" w:hAnsi="Times New Roman"/>
          <w:b/>
          <w:sz w:val="24"/>
          <w:szCs w:val="24"/>
        </w:rPr>
        <w:t>Предмет проверки</w:t>
      </w:r>
      <w:r w:rsidRPr="00952F3D">
        <w:rPr>
          <w:rFonts w:ascii="Times New Roman" w:eastAsia="Times New Roman" w:hAnsi="Times New Roman"/>
          <w:sz w:val="24"/>
          <w:szCs w:val="24"/>
        </w:rPr>
        <w:t>: годовая бюджетная отчётность   за 2015 год.</w:t>
      </w:r>
    </w:p>
    <w:p w:rsidR="00952F3D" w:rsidRPr="00952F3D" w:rsidRDefault="00952F3D" w:rsidP="00952F3D">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952F3D">
        <w:rPr>
          <w:rFonts w:ascii="Times New Roman" w:eastAsia="Times New Roman" w:hAnsi="Times New Roman"/>
          <w:b/>
          <w:sz w:val="24"/>
          <w:szCs w:val="24"/>
        </w:rPr>
        <w:t>Задачи проверки:</w:t>
      </w:r>
    </w:p>
    <w:p w:rsidR="00952F3D" w:rsidRPr="00952F3D" w:rsidRDefault="00952F3D" w:rsidP="00952F3D">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952F3D" w:rsidRPr="00952F3D" w:rsidRDefault="00952F3D" w:rsidP="00952F3D">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 и содержание форм годовой бюджетной отчётности за 2015 год;</w:t>
      </w:r>
    </w:p>
    <w:p w:rsidR="00952F3D" w:rsidRPr="00952F3D" w:rsidRDefault="00952F3D" w:rsidP="00952F3D">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952F3D" w:rsidRPr="00952F3D" w:rsidRDefault="00952F3D" w:rsidP="00952F3D">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-установить своевременность и полноту исполнения расходных обязательств бюджета, </w:t>
      </w:r>
      <w:proofErr w:type="gramStart"/>
      <w:r w:rsidRPr="00952F3D">
        <w:rPr>
          <w:rFonts w:ascii="Times New Roman" w:eastAsia="Times New Roman" w:hAnsi="Times New Roman"/>
          <w:sz w:val="24"/>
          <w:szCs w:val="24"/>
        </w:rPr>
        <w:t>в</w:t>
      </w:r>
      <w:proofErr w:type="gramEnd"/>
    </w:p>
    <w:p w:rsidR="00952F3D" w:rsidRPr="00952F3D" w:rsidRDefault="00952F3D" w:rsidP="00952F3D">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том числе по исполнению программной части бюджета;</w:t>
      </w:r>
    </w:p>
    <w:p w:rsidR="00952F3D" w:rsidRPr="00952F3D" w:rsidRDefault="00952F3D" w:rsidP="00952F3D">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p>
    <w:p w:rsidR="00952F3D" w:rsidRPr="00952F3D" w:rsidRDefault="00952F3D" w:rsidP="00952F3D">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исполнении бюджета  ГРБС за 2015г.</w:t>
      </w:r>
    </w:p>
    <w:p w:rsidR="00952F3D" w:rsidRPr="00952F3D" w:rsidRDefault="00952F3D" w:rsidP="00952F3D">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52F3D" w:rsidRPr="00952F3D" w:rsidRDefault="00952F3D" w:rsidP="00952F3D">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b/>
          <w:sz w:val="24"/>
          <w:szCs w:val="24"/>
        </w:rPr>
        <w:t>Форма проверки</w:t>
      </w:r>
      <w:r w:rsidRPr="00952F3D">
        <w:rPr>
          <w:rFonts w:ascii="Times New Roman" w:eastAsia="Times New Roman" w:hAnsi="Times New Roman"/>
          <w:sz w:val="24"/>
          <w:szCs w:val="24"/>
        </w:rPr>
        <w:t xml:space="preserve">: камеральная. </w:t>
      </w:r>
      <w:r>
        <w:rPr>
          <w:rFonts w:ascii="Times New Roman" w:eastAsia="Times New Roman" w:hAnsi="Times New Roman"/>
          <w:sz w:val="24"/>
          <w:szCs w:val="24"/>
        </w:rPr>
        <w:t>Проверка проводилась  с  02</w:t>
      </w:r>
      <w:r w:rsidRPr="00952F3D">
        <w:rPr>
          <w:rFonts w:ascii="Times New Roman" w:eastAsia="Times New Roman" w:hAnsi="Times New Roman"/>
          <w:sz w:val="24"/>
          <w:szCs w:val="24"/>
        </w:rPr>
        <w:t>.03.2016г.</w:t>
      </w:r>
      <w:r>
        <w:rPr>
          <w:rFonts w:ascii="Times New Roman" w:eastAsia="Times New Roman" w:hAnsi="Times New Roman"/>
          <w:sz w:val="24"/>
          <w:szCs w:val="24"/>
        </w:rPr>
        <w:t xml:space="preserve"> по  04</w:t>
      </w:r>
      <w:r w:rsidRPr="00952F3D">
        <w:rPr>
          <w:rFonts w:ascii="Times New Roman" w:eastAsia="Times New Roman" w:hAnsi="Times New Roman"/>
          <w:sz w:val="24"/>
          <w:szCs w:val="24"/>
        </w:rPr>
        <w:t>. 03.2016г.</w:t>
      </w: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Ответственными  должностными лицами в проверяемом периоде являлись:</w:t>
      </w: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p>
    <w:p w:rsidR="00731C8C" w:rsidRDefault="00952F3D" w:rsidP="00952F3D">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w:t>
      </w:r>
      <w:r w:rsidR="00731C8C">
        <w:rPr>
          <w:rFonts w:ascii="Times New Roman" w:eastAsia="Times New Roman" w:hAnsi="Times New Roman"/>
          <w:sz w:val="24"/>
          <w:szCs w:val="24"/>
          <w:lang w:eastAsia="ru-RU"/>
        </w:rPr>
        <w:t>Начальник отдела культуры</w:t>
      </w:r>
      <w:r w:rsidRPr="00952F3D">
        <w:rPr>
          <w:rFonts w:ascii="Times New Roman" w:eastAsia="Times New Roman" w:hAnsi="Times New Roman"/>
          <w:sz w:val="24"/>
          <w:szCs w:val="24"/>
          <w:lang w:eastAsia="ru-RU"/>
        </w:rPr>
        <w:t xml:space="preserve"> администрации Еткульского муницип</w:t>
      </w:r>
      <w:r w:rsidR="00731C8C">
        <w:rPr>
          <w:rFonts w:ascii="Times New Roman" w:eastAsia="Times New Roman" w:hAnsi="Times New Roman"/>
          <w:sz w:val="24"/>
          <w:szCs w:val="24"/>
          <w:lang w:eastAsia="ru-RU"/>
        </w:rPr>
        <w:t xml:space="preserve">ального района –  до  ноября 2015г. – Л.В. </w:t>
      </w:r>
      <w:proofErr w:type="spellStart"/>
      <w:r w:rsidR="00731C8C">
        <w:rPr>
          <w:rFonts w:ascii="Times New Roman" w:eastAsia="Times New Roman" w:hAnsi="Times New Roman"/>
          <w:sz w:val="24"/>
          <w:szCs w:val="24"/>
          <w:lang w:eastAsia="ru-RU"/>
        </w:rPr>
        <w:t>Сырцова</w:t>
      </w:r>
      <w:proofErr w:type="spellEnd"/>
      <w:proofErr w:type="gramStart"/>
      <w:r w:rsidR="00731C8C">
        <w:rPr>
          <w:rFonts w:ascii="Times New Roman" w:eastAsia="Times New Roman" w:hAnsi="Times New Roman"/>
          <w:sz w:val="24"/>
          <w:szCs w:val="24"/>
          <w:lang w:eastAsia="ru-RU"/>
        </w:rPr>
        <w:t xml:space="preserve"> ;</w:t>
      </w:r>
      <w:proofErr w:type="gramEnd"/>
      <w:r w:rsidR="00731C8C">
        <w:rPr>
          <w:rFonts w:ascii="Times New Roman" w:eastAsia="Times New Roman" w:hAnsi="Times New Roman"/>
          <w:sz w:val="24"/>
          <w:szCs w:val="24"/>
          <w:lang w:eastAsia="ru-RU"/>
        </w:rPr>
        <w:t xml:space="preserve"> </w:t>
      </w:r>
    </w:p>
    <w:p w:rsidR="00952F3D" w:rsidRPr="00952F3D" w:rsidRDefault="00731C8C" w:rsidP="00952F3D">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И.О. начальника Отдела культуры</w:t>
      </w:r>
      <w:r w:rsidRPr="00952F3D">
        <w:rPr>
          <w:rFonts w:ascii="Times New Roman" w:eastAsia="Times New Roman" w:hAnsi="Times New Roman"/>
          <w:sz w:val="24"/>
          <w:szCs w:val="24"/>
          <w:lang w:eastAsia="ru-RU"/>
        </w:rPr>
        <w:t xml:space="preserve"> администрации Еткульского муницип</w:t>
      </w:r>
      <w:r>
        <w:rPr>
          <w:rFonts w:ascii="Times New Roman" w:eastAsia="Times New Roman" w:hAnsi="Times New Roman"/>
          <w:sz w:val="24"/>
          <w:szCs w:val="24"/>
          <w:lang w:eastAsia="ru-RU"/>
        </w:rPr>
        <w:t xml:space="preserve">ального района    с ноября 2015г. -  В.С. </w:t>
      </w:r>
      <w:proofErr w:type="spellStart"/>
      <w:r>
        <w:rPr>
          <w:rFonts w:ascii="Times New Roman" w:eastAsia="Times New Roman" w:hAnsi="Times New Roman"/>
          <w:sz w:val="24"/>
          <w:szCs w:val="24"/>
          <w:lang w:eastAsia="ru-RU"/>
        </w:rPr>
        <w:t>Агаян</w:t>
      </w:r>
      <w:proofErr w:type="spellEnd"/>
      <w:proofErr w:type="gramStart"/>
      <w:r w:rsidR="00952F3D" w:rsidRPr="00952F3D">
        <w:rPr>
          <w:rFonts w:ascii="Times New Roman" w:eastAsia="Times New Roman" w:hAnsi="Times New Roman"/>
          <w:sz w:val="24"/>
          <w:szCs w:val="24"/>
          <w:lang w:eastAsia="ru-RU"/>
        </w:rPr>
        <w:t xml:space="preserve"> ;</w:t>
      </w:r>
      <w:proofErr w:type="gramEnd"/>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p>
    <w:p w:rsidR="00952F3D" w:rsidRPr="00952F3D" w:rsidRDefault="00952F3D" w:rsidP="00952F3D">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w:t>
      </w:r>
      <w:r w:rsidR="00731C8C">
        <w:rPr>
          <w:rFonts w:ascii="Times New Roman" w:eastAsia="Times New Roman" w:hAnsi="Times New Roman"/>
          <w:sz w:val="24"/>
          <w:szCs w:val="24"/>
          <w:lang w:eastAsia="ru-RU"/>
        </w:rPr>
        <w:t>главный бухгалтер отдела культуры</w:t>
      </w:r>
      <w:r w:rsidRPr="00952F3D">
        <w:rPr>
          <w:rFonts w:ascii="Times New Roman" w:eastAsia="Times New Roman" w:hAnsi="Times New Roman"/>
          <w:sz w:val="24"/>
          <w:szCs w:val="24"/>
          <w:lang w:eastAsia="ru-RU"/>
        </w:rPr>
        <w:t xml:space="preserve"> администрации  Еткульского муници</w:t>
      </w:r>
      <w:r w:rsidR="00A47C62">
        <w:rPr>
          <w:rFonts w:ascii="Times New Roman" w:eastAsia="Times New Roman" w:hAnsi="Times New Roman"/>
          <w:sz w:val="24"/>
          <w:szCs w:val="24"/>
          <w:lang w:eastAsia="ru-RU"/>
        </w:rPr>
        <w:t>пального района</w:t>
      </w:r>
      <w:proofErr w:type="gramStart"/>
      <w:r w:rsidR="00A47C62">
        <w:rPr>
          <w:rFonts w:ascii="Times New Roman" w:eastAsia="Times New Roman" w:hAnsi="Times New Roman"/>
          <w:sz w:val="24"/>
          <w:szCs w:val="24"/>
          <w:lang w:eastAsia="ru-RU"/>
        </w:rPr>
        <w:t xml:space="preserve"> :</w:t>
      </w:r>
      <w:proofErr w:type="gramEnd"/>
      <w:r w:rsidR="00731C8C">
        <w:rPr>
          <w:rFonts w:ascii="Times New Roman" w:eastAsia="Times New Roman" w:hAnsi="Times New Roman"/>
          <w:sz w:val="24"/>
          <w:szCs w:val="24"/>
          <w:lang w:eastAsia="ru-RU"/>
        </w:rPr>
        <w:t xml:space="preserve"> </w:t>
      </w:r>
      <w:r w:rsidR="00C55571">
        <w:rPr>
          <w:rFonts w:ascii="Times New Roman" w:eastAsia="Times New Roman" w:hAnsi="Times New Roman"/>
          <w:sz w:val="24"/>
          <w:szCs w:val="24"/>
          <w:lang w:eastAsia="ru-RU"/>
        </w:rPr>
        <w:t xml:space="preserve"> до апреля 2015г. –  А.В. </w:t>
      </w:r>
      <w:proofErr w:type="spellStart"/>
      <w:r w:rsidR="00C55571">
        <w:rPr>
          <w:rFonts w:ascii="Times New Roman" w:eastAsia="Times New Roman" w:hAnsi="Times New Roman"/>
          <w:sz w:val="24"/>
          <w:szCs w:val="24"/>
          <w:lang w:eastAsia="ru-RU"/>
        </w:rPr>
        <w:t>Сараева</w:t>
      </w:r>
      <w:proofErr w:type="spellEnd"/>
      <w:r w:rsidR="00C55571">
        <w:rPr>
          <w:rFonts w:ascii="Times New Roman" w:eastAsia="Times New Roman" w:hAnsi="Times New Roman"/>
          <w:sz w:val="24"/>
          <w:szCs w:val="24"/>
          <w:lang w:eastAsia="ru-RU"/>
        </w:rPr>
        <w:t xml:space="preserve">; с  апреля 2015г.- </w:t>
      </w:r>
      <w:r w:rsidR="00731C8C">
        <w:rPr>
          <w:rFonts w:ascii="Times New Roman" w:eastAsia="Times New Roman" w:hAnsi="Times New Roman"/>
          <w:sz w:val="24"/>
          <w:szCs w:val="24"/>
          <w:lang w:eastAsia="ru-RU"/>
        </w:rPr>
        <w:t xml:space="preserve"> Н.А. </w:t>
      </w:r>
      <w:proofErr w:type="spellStart"/>
      <w:r w:rsidR="00731C8C">
        <w:rPr>
          <w:rFonts w:ascii="Times New Roman" w:eastAsia="Times New Roman" w:hAnsi="Times New Roman"/>
          <w:sz w:val="24"/>
          <w:szCs w:val="24"/>
          <w:lang w:eastAsia="ru-RU"/>
        </w:rPr>
        <w:t>Устьянцева</w:t>
      </w:r>
      <w:proofErr w:type="spellEnd"/>
      <w:r w:rsidR="00731C8C">
        <w:rPr>
          <w:rFonts w:ascii="Times New Roman" w:eastAsia="Times New Roman" w:hAnsi="Times New Roman"/>
          <w:sz w:val="24"/>
          <w:szCs w:val="24"/>
          <w:lang w:eastAsia="ru-RU"/>
        </w:rPr>
        <w:t>.</w:t>
      </w:r>
    </w:p>
    <w:p w:rsidR="00C55571" w:rsidRPr="00C55571" w:rsidRDefault="00952F3D" w:rsidP="00C55571">
      <w:pPr>
        <w:tabs>
          <w:tab w:val="left" w:pos="1260"/>
          <w:tab w:val="left" w:pos="3690"/>
          <w:tab w:val="center" w:pos="5102"/>
        </w:tabs>
        <w:rPr>
          <w:rFonts w:ascii="Courier New" w:eastAsia="Times New Roman" w:hAnsi="Courier New"/>
          <w:b/>
          <w:sz w:val="24"/>
          <w:szCs w:val="24"/>
          <w:lang w:eastAsia="ru-RU"/>
        </w:rPr>
      </w:pPr>
      <w:r w:rsidRPr="00952F3D">
        <w:rPr>
          <w:rFonts w:ascii="Times New Roman" w:eastAsia="Times New Roman" w:hAnsi="Times New Roman"/>
          <w:b/>
          <w:sz w:val="24"/>
          <w:szCs w:val="24"/>
          <w:lang w:eastAsia="ru-RU"/>
        </w:rPr>
        <w:lastRenderedPageBreak/>
        <w:t xml:space="preserve">                          </w:t>
      </w:r>
      <w:r w:rsidR="00C55571" w:rsidRPr="00C55571">
        <w:rPr>
          <w:rFonts w:ascii="Times New Roman" w:eastAsia="Times New Roman" w:hAnsi="Times New Roman"/>
          <w:b/>
          <w:sz w:val="24"/>
          <w:szCs w:val="24"/>
          <w:lang w:eastAsia="ru-RU"/>
        </w:rPr>
        <w:tab/>
        <w:t xml:space="preserve">1. Общие </w:t>
      </w:r>
      <w:r w:rsidR="00C55571">
        <w:rPr>
          <w:rFonts w:ascii="Times New Roman" w:eastAsia="Times New Roman" w:hAnsi="Times New Roman"/>
          <w:b/>
          <w:sz w:val="24"/>
          <w:szCs w:val="24"/>
          <w:lang w:eastAsia="ru-RU"/>
        </w:rPr>
        <w:t>п</w:t>
      </w:r>
      <w:r w:rsidR="00C55571" w:rsidRPr="00C55571">
        <w:rPr>
          <w:rFonts w:ascii="Times New Roman" w:eastAsia="Times New Roman" w:hAnsi="Times New Roman"/>
          <w:b/>
          <w:sz w:val="24"/>
          <w:szCs w:val="24"/>
          <w:lang w:eastAsia="ru-RU"/>
        </w:rPr>
        <w:t>оложе</w:t>
      </w:r>
      <w:r w:rsidR="00C55571">
        <w:rPr>
          <w:rFonts w:ascii="Times New Roman" w:eastAsia="Times New Roman" w:hAnsi="Times New Roman"/>
          <w:b/>
          <w:sz w:val="24"/>
          <w:szCs w:val="24"/>
          <w:lang w:eastAsia="ru-RU"/>
        </w:rPr>
        <w:t>н</w:t>
      </w:r>
      <w:r w:rsidR="00C55571" w:rsidRPr="00C55571">
        <w:rPr>
          <w:rFonts w:ascii="Times New Roman" w:eastAsia="Times New Roman" w:hAnsi="Times New Roman"/>
          <w:b/>
          <w:sz w:val="24"/>
          <w:szCs w:val="24"/>
          <w:lang w:eastAsia="ru-RU"/>
        </w:rPr>
        <w:t>ия</w:t>
      </w:r>
      <w:r w:rsidR="00C55571" w:rsidRPr="00C55571">
        <w:rPr>
          <w:rFonts w:ascii="Courier New" w:eastAsia="Times New Roman" w:hAnsi="Courier New"/>
          <w:b/>
          <w:sz w:val="24"/>
          <w:szCs w:val="24"/>
          <w:lang w:eastAsia="ru-RU"/>
        </w:rPr>
        <w:t xml:space="preserve">       </w:t>
      </w:r>
    </w:p>
    <w:p w:rsidR="00C55571" w:rsidRPr="00A47C62" w:rsidRDefault="00C55571" w:rsidP="00C55571">
      <w:pPr>
        <w:tabs>
          <w:tab w:val="left" w:pos="885"/>
          <w:tab w:val="left" w:pos="6165"/>
          <w:tab w:val="left" w:pos="6660"/>
          <w:tab w:val="right" w:pos="10205"/>
        </w:tabs>
        <w:spacing w:after="0" w:line="240" w:lineRule="auto"/>
        <w:jc w:val="both"/>
        <w:rPr>
          <w:rFonts w:ascii="Times New Roman" w:eastAsia="Times New Roman" w:hAnsi="Times New Roman"/>
          <w:sz w:val="24"/>
          <w:szCs w:val="24"/>
          <w:lang w:eastAsia="ru-RU"/>
        </w:rPr>
      </w:pPr>
      <w:r w:rsidRPr="00A47C62">
        <w:rPr>
          <w:rFonts w:ascii="Courier New" w:eastAsia="Times New Roman" w:hAnsi="Courier New"/>
          <w:b/>
          <w:sz w:val="24"/>
          <w:szCs w:val="24"/>
          <w:lang w:eastAsia="ru-RU"/>
        </w:rPr>
        <w:t xml:space="preserve">       </w:t>
      </w:r>
      <w:r w:rsidRPr="00A47C62">
        <w:rPr>
          <w:rFonts w:ascii="Times New Roman" w:eastAsia="Times New Roman" w:hAnsi="Times New Roman"/>
          <w:sz w:val="24"/>
          <w:szCs w:val="24"/>
          <w:lang w:eastAsia="ru-RU"/>
        </w:rPr>
        <w:t>Отдел культуры администрация Еткульского муниципального района  осуществляет свою деятельность в соответствии с законодательством Российской Федерации и Челябинской области, на основании  Положения об отделе культуры администрации Еткульского муниципального района  утв.  решением Собранием  депутатов Еткульского муниципального района  от 21.12.2011г. № 232 , а также  постановлениями Собрания депутатов  и главы администрации муниципального района. Отдел культуры является  структурным подразделением  администрации Еткульского муниципального района</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Основными  целями и задачами является : сохранение и развитие традиционного народного творчества , укрепление и развитие материально-технической базы учреждений культуры, осуществление финансовой поддержки учреждений культуры. В ведении культурной политики отдел координирует  методическую и учебную деятельность, организует  районные культурно-досуговые мероприятия. </w:t>
      </w:r>
    </w:p>
    <w:p w:rsidR="00C55571" w:rsidRPr="00A47C62" w:rsidRDefault="00C55571" w:rsidP="00C55571">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На основании постановления  администрации района от 12.01.2012г. № 60  Отдел культуры  является учредителем   подведомственных бюджетных учреждений</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Отдел культуры и подведомственные ему  учреждения  зарегистрированы  в установленном  порядке  в МИФНС №10  по Челябинской области  , являются юридическими лицами  и внесены в единый  государственный  реестр  юридических лиц, имеют самостоятельный баланс , гербовую печать , в финансовом управлении администрации района открыты лицевые счета  для бюджетной деятельности. Централизованная бухгалтерия отдела культуры  ведет бухгалтерский и налоговый учет по о</w:t>
      </w:r>
      <w:r w:rsidR="00C4141F">
        <w:rPr>
          <w:rFonts w:ascii="Times New Roman" w:eastAsia="Times New Roman" w:hAnsi="Times New Roman"/>
          <w:sz w:val="24"/>
          <w:szCs w:val="24"/>
          <w:lang w:eastAsia="ru-RU"/>
        </w:rPr>
        <w:t>тделу культуры и  по 5</w:t>
      </w:r>
      <w:r w:rsidRPr="00A47C62">
        <w:rPr>
          <w:rFonts w:ascii="Times New Roman" w:eastAsia="Times New Roman" w:hAnsi="Times New Roman"/>
          <w:sz w:val="24"/>
          <w:szCs w:val="24"/>
          <w:lang w:eastAsia="ru-RU"/>
        </w:rPr>
        <w:t xml:space="preserve"> подведомственным ему учреждениям («МБУК МЦБС» Еткульского муниципального района, МБУК «</w:t>
      </w:r>
      <w:proofErr w:type="spellStart"/>
      <w:r w:rsidRPr="00A47C62">
        <w:rPr>
          <w:rFonts w:ascii="Times New Roman" w:eastAsia="Times New Roman" w:hAnsi="Times New Roman"/>
          <w:sz w:val="24"/>
          <w:szCs w:val="24"/>
          <w:lang w:eastAsia="ru-RU"/>
        </w:rPr>
        <w:t>Еткульский</w:t>
      </w:r>
      <w:proofErr w:type="spellEnd"/>
      <w:r w:rsidRPr="00A47C62">
        <w:rPr>
          <w:rFonts w:ascii="Times New Roman" w:eastAsia="Times New Roman" w:hAnsi="Times New Roman"/>
          <w:sz w:val="24"/>
          <w:szCs w:val="24"/>
          <w:lang w:eastAsia="ru-RU"/>
        </w:rPr>
        <w:t xml:space="preserve"> РДК»</w:t>
      </w:r>
      <w:proofErr w:type="gramStart"/>
      <w:r w:rsidRPr="00A47C62">
        <w:rPr>
          <w:rFonts w:ascii="Times New Roman" w:eastAsia="Times New Roman" w:hAnsi="Times New Roman"/>
          <w:sz w:val="24"/>
          <w:szCs w:val="24"/>
          <w:lang w:eastAsia="ru-RU"/>
        </w:rPr>
        <w:t>,</w:t>
      </w:r>
      <w:proofErr w:type="spellStart"/>
      <w:r w:rsidRPr="00A47C62">
        <w:rPr>
          <w:rFonts w:ascii="Times New Roman" w:eastAsia="Times New Roman" w:hAnsi="Times New Roman"/>
          <w:sz w:val="24"/>
          <w:szCs w:val="24"/>
          <w:lang w:eastAsia="ru-RU"/>
        </w:rPr>
        <w:t>М</w:t>
      </w:r>
      <w:proofErr w:type="gramEnd"/>
      <w:r w:rsidRPr="00A47C62">
        <w:rPr>
          <w:rFonts w:ascii="Times New Roman" w:eastAsia="Times New Roman" w:hAnsi="Times New Roman"/>
          <w:sz w:val="24"/>
          <w:szCs w:val="24"/>
          <w:lang w:eastAsia="ru-RU"/>
        </w:rPr>
        <w:t>БУ»Еткульский</w:t>
      </w:r>
      <w:proofErr w:type="spellEnd"/>
      <w:r w:rsidRPr="00A47C62">
        <w:rPr>
          <w:rFonts w:ascii="Times New Roman" w:eastAsia="Times New Roman" w:hAnsi="Times New Roman"/>
          <w:sz w:val="24"/>
          <w:szCs w:val="24"/>
          <w:lang w:eastAsia="ru-RU"/>
        </w:rPr>
        <w:t xml:space="preserve"> краеведческий музей им. </w:t>
      </w:r>
      <w:proofErr w:type="spellStart"/>
      <w:r w:rsidRPr="00A47C62">
        <w:rPr>
          <w:rFonts w:ascii="Times New Roman" w:eastAsia="Times New Roman" w:hAnsi="Times New Roman"/>
          <w:sz w:val="24"/>
          <w:szCs w:val="24"/>
          <w:lang w:eastAsia="ru-RU"/>
        </w:rPr>
        <w:t>Сосенкова</w:t>
      </w:r>
      <w:proofErr w:type="spellEnd"/>
      <w:r w:rsidRPr="00A47C62">
        <w:rPr>
          <w:rFonts w:ascii="Times New Roman" w:eastAsia="Times New Roman" w:hAnsi="Times New Roman"/>
          <w:sz w:val="24"/>
          <w:szCs w:val="24"/>
          <w:lang w:eastAsia="ru-RU"/>
        </w:rPr>
        <w:t xml:space="preserve"> В.И., МБОУК ДОД « Еткульская ДШИ» , МБОУК ДОД «</w:t>
      </w:r>
      <w:proofErr w:type="spellStart"/>
      <w:r w:rsidRPr="00A47C62">
        <w:rPr>
          <w:rFonts w:ascii="Times New Roman" w:eastAsia="Times New Roman" w:hAnsi="Times New Roman"/>
          <w:sz w:val="24"/>
          <w:szCs w:val="24"/>
          <w:lang w:eastAsia="ru-RU"/>
        </w:rPr>
        <w:t>Еманжелинская</w:t>
      </w:r>
      <w:proofErr w:type="spellEnd"/>
      <w:r w:rsidRPr="00A47C62">
        <w:rPr>
          <w:rFonts w:ascii="Times New Roman" w:eastAsia="Times New Roman" w:hAnsi="Times New Roman"/>
          <w:sz w:val="24"/>
          <w:szCs w:val="24"/>
          <w:lang w:eastAsia="ru-RU"/>
        </w:rPr>
        <w:t xml:space="preserve"> ДШИ»;  МБОУК ДОД ДШИ с. </w:t>
      </w:r>
      <w:proofErr w:type="spellStart"/>
      <w:r w:rsidRPr="00A47C62">
        <w:rPr>
          <w:rFonts w:ascii="Times New Roman" w:eastAsia="Times New Roman" w:hAnsi="Times New Roman"/>
          <w:sz w:val="24"/>
          <w:szCs w:val="24"/>
          <w:lang w:eastAsia="ru-RU"/>
        </w:rPr>
        <w:t>Коелга</w:t>
      </w:r>
      <w:proofErr w:type="spellEnd"/>
      <w:r w:rsidRPr="00A47C62">
        <w:rPr>
          <w:rFonts w:ascii="Times New Roman" w:eastAsia="Times New Roman" w:hAnsi="Times New Roman"/>
          <w:sz w:val="24"/>
          <w:szCs w:val="24"/>
          <w:lang w:eastAsia="ru-RU"/>
        </w:rPr>
        <w:t xml:space="preserve">  самостоятельно ведет бухгалтерский и налоговый учет</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годовую отчетность  предоставляет в ЦБ отдела культуры )  , по завершению отчетного периода,  Отдел культуры , предоставляет  сводную  годовую отчетность в финансовое управление администрации Еткульского муниципального района.</w:t>
      </w:r>
    </w:p>
    <w:p w:rsidR="00C55571" w:rsidRPr="00A47C62" w:rsidRDefault="004E5D53" w:rsidP="00C55571">
      <w:pPr>
        <w:tabs>
          <w:tab w:val="left" w:pos="930"/>
        </w:tabs>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w:t>
      </w:r>
      <w:r w:rsidR="00A47C62">
        <w:rPr>
          <w:rFonts w:ascii="Times New Roman" w:eastAsia="Times New Roman" w:hAnsi="Times New Roman"/>
          <w:sz w:val="24"/>
          <w:szCs w:val="24"/>
          <w:lang w:eastAsia="ru-RU"/>
        </w:rPr>
        <w:t>На основании постановления</w:t>
      </w:r>
      <w:r w:rsidR="00C55571" w:rsidRPr="00A47C62">
        <w:rPr>
          <w:rFonts w:ascii="Times New Roman" w:eastAsia="Times New Roman" w:hAnsi="Times New Roman"/>
          <w:sz w:val="24"/>
          <w:szCs w:val="24"/>
          <w:lang w:eastAsia="ru-RU"/>
        </w:rPr>
        <w:t xml:space="preserve">  администрации Еткульского муниципального района от 10.09. 2008г. № 579  «О</w:t>
      </w:r>
      <w:r w:rsidR="00C4141F">
        <w:rPr>
          <w:rFonts w:ascii="Times New Roman" w:eastAsia="Times New Roman" w:hAnsi="Times New Roman"/>
          <w:sz w:val="24"/>
          <w:szCs w:val="24"/>
          <w:lang w:eastAsia="ru-RU"/>
        </w:rPr>
        <w:t xml:space="preserve"> перечнях главных распорядителей и получателей </w:t>
      </w:r>
      <w:r w:rsidR="00C55571" w:rsidRPr="00A47C62">
        <w:rPr>
          <w:rFonts w:ascii="Times New Roman" w:eastAsia="Times New Roman" w:hAnsi="Times New Roman"/>
          <w:sz w:val="24"/>
          <w:szCs w:val="24"/>
          <w:lang w:eastAsia="ru-RU"/>
        </w:rPr>
        <w:t xml:space="preserve">бюджетных средств » утверждены </w:t>
      </w:r>
      <w:proofErr w:type="gramStart"/>
      <w:r w:rsidR="00C55571" w:rsidRPr="00A47C62">
        <w:rPr>
          <w:rFonts w:ascii="Times New Roman" w:eastAsia="Times New Roman" w:hAnsi="Times New Roman"/>
          <w:sz w:val="24"/>
          <w:szCs w:val="24"/>
          <w:lang w:eastAsia="ru-RU"/>
        </w:rPr>
        <w:t xml:space="preserve">( </w:t>
      </w:r>
      <w:proofErr w:type="gramEnd"/>
      <w:r w:rsidR="00C55571" w:rsidRPr="00A47C62">
        <w:rPr>
          <w:rFonts w:ascii="Times New Roman" w:eastAsia="Times New Roman" w:hAnsi="Times New Roman"/>
          <w:sz w:val="24"/>
          <w:szCs w:val="24"/>
          <w:lang w:eastAsia="ru-RU"/>
        </w:rPr>
        <w:t xml:space="preserve">изм. № 97 от 07.02. 2012г.)  Отдел культуры является  Главным распорядителем (ГРБС) и Получателем  бюджетных средств </w:t>
      </w:r>
      <w:proofErr w:type="gramStart"/>
      <w:r w:rsidR="00C55571" w:rsidRPr="00A47C62">
        <w:rPr>
          <w:rFonts w:ascii="Times New Roman" w:eastAsia="Times New Roman" w:hAnsi="Times New Roman"/>
          <w:sz w:val="24"/>
          <w:szCs w:val="24"/>
          <w:lang w:eastAsia="ru-RU"/>
        </w:rPr>
        <w:t xml:space="preserve">( </w:t>
      </w:r>
      <w:proofErr w:type="gramEnd"/>
      <w:r w:rsidR="00C55571" w:rsidRPr="00A47C62">
        <w:rPr>
          <w:rFonts w:ascii="Times New Roman" w:eastAsia="Times New Roman" w:hAnsi="Times New Roman"/>
          <w:sz w:val="24"/>
          <w:szCs w:val="24"/>
          <w:lang w:eastAsia="ru-RU"/>
        </w:rPr>
        <w:t xml:space="preserve">644).  </w:t>
      </w:r>
    </w:p>
    <w:p w:rsidR="00C55571" w:rsidRPr="00A47C62" w:rsidRDefault="00C55571" w:rsidP="00C55571">
      <w:pPr>
        <w:tabs>
          <w:tab w:val="left" w:pos="1290"/>
        </w:tabs>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Внешняя проверка  годового отчета «Об исполнении бюджета за 2015 год»   проводилась по  принципу  существенности  и включала в себя анализ, сопоставление и оценку годовой бюджетной отчетности Отдела культуры администрации Еткульского муниципального района об исполнении бюджета и других материалов за 2015 год.     </w:t>
      </w:r>
    </w:p>
    <w:p w:rsidR="00C55571" w:rsidRPr="00C55571" w:rsidRDefault="00C55571" w:rsidP="00C55571">
      <w:pPr>
        <w:tabs>
          <w:tab w:val="left" w:pos="930"/>
        </w:tabs>
        <w:spacing w:after="0" w:line="240" w:lineRule="auto"/>
        <w:ind w:firstLine="360"/>
        <w:jc w:val="both"/>
        <w:rPr>
          <w:rFonts w:ascii="Times New Roman" w:eastAsia="Times New Roman" w:hAnsi="Times New Roman"/>
          <w:b/>
          <w:sz w:val="20"/>
          <w:szCs w:val="20"/>
          <w:lang w:eastAsia="ru-RU"/>
        </w:rPr>
      </w:pPr>
      <w:r w:rsidRPr="00A47C62">
        <w:rPr>
          <w:rFonts w:ascii="Times New Roman" w:eastAsia="Times New Roman" w:hAnsi="Times New Roman"/>
          <w:sz w:val="24"/>
          <w:szCs w:val="24"/>
          <w:u w:val="single"/>
          <w:lang w:eastAsia="ru-RU"/>
        </w:rPr>
        <w:t xml:space="preserve">        </w:t>
      </w:r>
      <w:r w:rsidRPr="00C55571">
        <w:rPr>
          <w:rFonts w:ascii="Times New Roman" w:eastAsia="Times New Roman" w:hAnsi="Times New Roman"/>
          <w:u w:val="single"/>
          <w:lang w:eastAsia="ru-RU"/>
        </w:rPr>
        <w:t xml:space="preserve">     </w:t>
      </w:r>
    </w:p>
    <w:p w:rsidR="00C55571" w:rsidRPr="00C55571" w:rsidRDefault="00C55571" w:rsidP="00C55571">
      <w:pPr>
        <w:tabs>
          <w:tab w:val="left" w:pos="1080"/>
        </w:tabs>
        <w:spacing w:after="0" w:line="240" w:lineRule="auto"/>
        <w:jc w:val="center"/>
        <w:rPr>
          <w:rFonts w:ascii="Times New Roman" w:eastAsia="Times New Roman" w:hAnsi="Times New Roman"/>
          <w:b/>
          <w:lang w:eastAsia="ru-RU"/>
        </w:rPr>
      </w:pPr>
      <w:r w:rsidRPr="00C55571">
        <w:rPr>
          <w:rFonts w:ascii="Times New Roman" w:eastAsia="Times New Roman" w:hAnsi="Times New Roman"/>
          <w:b/>
          <w:lang w:eastAsia="ru-RU"/>
        </w:rPr>
        <w:t xml:space="preserve">          2.</w:t>
      </w:r>
      <w:r w:rsidRPr="00C55571">
        <w:rPr>
          <w:rFonts w:ascii="Times New Roman" w:eastAsia="Times New Roman" w:hAnsi="Times New Roman"/>
          <w:lang w:eastAsia="ru-RU"/>
        </w:rPr>
        <w:t xml:space="preserve">  </w:t>
      </w:r>
      <w:r w:rsidRPr="00C55571">
        <w:rPr>
          <w:rFonts w:ascii="Times New Roman" w:eastAsia="Times New Roman" w:hAnsi="Times New Roman"/>
          <w:b/>
          <w:lang w:eastAsia="ru-RU"/>
        </w:rPr>
        <w:t xml:space="preserve"> Состав</w:t>
      </w:r>
      <w:proofErr w:type="gramStart"/>
      <w:r w:rsidRPr="00C55571">
        <w:rPr>
          <w:rFonts w:ascii="Times New Roman" w:eastAsia="Times New Roman" w:hAnsi="Times New Roman"/>
          <w:b/>
          <w:lang w:eastAsia="ru-RU"/>
        </w:rPr>
        <w:t xml:space="preserve"> ,</w:t>
      </w:r>
      <w:proofErr w:type="gramEnd"/>
      <w:r w:rsidRPr="00C55571">
        <w:rPr>
          <w:rFonts w:ascii="Times New Roman" w:eastAsia="Times New Roman" w:hAnsi="Times New Roman"/>
          <w:b/>
          <w:lang w:eastAsia="ru-RU"/>
        </w:rPr>
        <w:t xml:space="preserve"> содержание  и  сроки  предоставления</w:t>
      </w:r>
    </w:p>
    <w:p w:rsidR="00C55571" w:rsidRPr="00C55571" w:rsidRDefault="00C55571" w:rsidP="00C55571">
      <w:pPr>
        <w:tabs>
          <w:tab w:val="left" w:pos="1080"/>
        </w:tabs>
        <w:spacing w:after="0" w:line="240" w:lineRule="auto"/>
        <w:jc w:val="center"/>
        <w:rPr>
          <w:rFonts w:ascii="Times New Roman" w:eastAsia="Times New Roman" w:hAnsi="Times New Roman"/>
          <w:lang w:eastAsia="ru-RU"/>
        </w:rPr>
      </w:pPr>
      <w:r w:rsidRPr="00C55571">
        <w:rPr>
          <w:rFonts w:ascii="Times New Roman" w:eastAsia="Times New Roman" w:hAnsi="Times New Roman"/>
          <w:b/>
          <w:lang w:eastAsia="ru-RU"/>
        </w:rPr>
        <w:t>бюджетной  отчетности</w:t>
      </w:r>
    </w:p>
    <w:p w:rsidR="00C55571" w:rsidRPr="00A47C62" w:rsidRDefault="00C55571" w:rsidP="00C55571">
      <w:pPr>
        <w:tabs>
          <w:tab w:val="left" w:pos="1740"/>
        </w:tabs>
        <w:spacing w:after="0" w:line="240" w:lineRule="auto"/>
        <w:jc w:val="both"/>
        <w:rPr>
          <w:rFonts w:ascii="Times New Roman" w:eastAsia="Times New Roman" w:hAnsi="Times New Roman"/>
          <w:sz w:val="24"/>
          <w:szCs w:val="24"/>
          <w:lang w:eastAsia="ru-RU"/>
        </w:rPr>
      </w:pPr>
    </w:p>
    <w:p w:rsidR="00C55571" w:rsidRPr="00A47C62" w:rsidRDefault="00C55571" w:rsidP="00C55571">
      <w:pPr>
        <w:tabs>
          <w:tab w:val="left" w:pos="1740"/>
        </w:tabs>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Годовая  отчетность  представлена  в контрольно-ревизионную комиссию  в установленный срок и в полном объёме. Годовая отчетность  соответствует требованиям</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обозначенных  Инструкцией  «О порядке составления и представления годовой, квартальной и месячной отчетности об исполнении бюджетов бюджетной системы РФ», утв. пр. Минфина РФ от 28.12.2010 г.  №191н от 26.10.2012г.</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Инструкцией о порядке составления , представления годовой, квартальной бухгалтерской отчетности  государственных (муниципальных) бюджетных и автономных учреждений , утв. пр. Минфина РФ от 25.03.2011г. № 33н,  показатели бюджетной отчетности  достоверны.   </w:t>
      </w:r>
    </w:p>
    <w:p w:rsidR="00D7773E" w:rsidRPr="00A47C62" w:rsidRDefault="00D7773E" w:rsidP="00C55571">
      <w:pPr>
        <w:tabs>
          <w:tab w:val="left" w:pos="1740"/>
        </w:tabs>
        <w:spacing w:after="0" w:line="240" w:lineRule="auto"/>
        <w:jc w:val="both"/>
        <w:rPr>
          <w:rFonts w:ascii="Times New Roman" w:eastAsia="Times New Roman" w:hAnsi="Times New Roman"/>
          <w:sz w:val="24"/>
          <w:szCs w:val="24"/>
          <w:lang w:eastAsia="ru-RU"/>
        </w:rPr>
      </w:pPr>
    </w:p>
    <w:p w:rsidR="00D7773E" w:rsidRPr="00D7773E" w:rsidRDefault="00D7773E" w:rsidP="00D7773E">
      <w:pPr>
        <w:spacing w:after="0" w:line="240" w:lineRule="auto"/>
        <w:jc w:val="center"/>
        <w:rPr>
          <w:rFonts w:ascii="Times New Roman" w:eastAsia="Times New Roman" w:hAnsi="Times New Roman"/>
          <w:b/>
          <w:lang w:eastAsia="ru-RU"/>
        </w:rPr>
      </w:pPr>
      <w:r w:rsidRPr="00D7773E">
        <w:rPr>
          <w:rFonts w:ascii="Times New Roman" w:eastAsia="Times New Roman" w:hAnsi="Times New Roman"/>
          <w:b/>
          <w:lang w:eastAsia="ru-RU"/>
        </w:rPr>
        <w:lastRenderedPageBreak/>
        <w:t xml:space="preserve">3. Организация  ведомственного финансового </w:t>
      </w:r>
      <w:proofErr w:type="gramStart"/>
      <w:r w:rsidRPr="00D7773E">
        <w:rPr>
          <w:rFonts w:ascii="Times New Roman" w:eastAsia="Times New Roman" w:hAnsi="Times New Roman"/>
          <w:b/>
          <w:lang w:eastAsia="ru-RU"/>
        </w:rPr>
        <w:t>контроля за</w:t>
      </w:r>
      <w:proofErr w:type="gramEnd"/>
      <w:r w:rsidRPr="00D7773E">
        <w:rPr>
          <w:rFonts w:ascii="Times New Roman" w:eastAsia="Times New Roman" w:hAnsi="Times New Roman"/>
          <w:b/>
          <w:lang w:eastAsia="ru-RU"/>
        </w:rPr>
        <w:t xml:space="preserve"> использованием </w:t>
      </w:r>
    </w:p>
    <w:p w:rsidR="00D7773E" w:rsidRDefault="00D7773E" w:rsidP="00D7773E">
      <w:pPr>
        <w:spacing w:after="0" w:line="240" w:lineRule="auto"/>
        <w:jc w:val="center"/>
        <w:rPr>
          <w:rFonts w:ascii="Times New Roman" w:eastAsia="Times New Roman" w:hAnsi="Times New Roman"/>
          <w:b/>
          <w:lang w:eastAsia="ru-RU"/>
        </w:rPr>
      </w:pPr>
      <w:r w:rsidRPr="00D7773E">
        <w:rPr>
          <w:rFonts w:ascii="Times New Roman" w:eastAsia="Times New Roman" w:hAnsi="Times New Roman"/>
          <w:b/>
          <w:lang w:eastAsia="ru-RU"/>
        </w:rPr>
        <w:t xml:space="preserve"> средств.  Проведение  инвентаризации имущества и денежных обязательств,</w:t>
      </w:r>
    </w:p>
    <w:p w:rsidR="00D7773E" w:rsidRDefault="00D7773E" w:rsidP="00D7773E">
      <w:pPr>
        <w:spacing w:after="0" w:line="240" w:lineRule="auto"/>
        <w:jc w:val="center"/>
        <w:rPr>
          <w:rFonts w:ascii="Times New Roman" w:eastAsia="Times New Roman" w:hAnsi="Times New Roman"/>
          <w:b/>
          <w:lang w:eastAsia="ru-RU"/>
        </w:rPr>
      </w:pPr>
      <w:r w:rsidRPr="00D7773E">
        <w:rPr>
          <w:rFonts w:ascii="Times New Roman" w:eastAsia="Times New Roman" w:hAnsi="Times New Roman"/>
          <w:b/>
          <w:lang w:eastAsia="ru-RU"/>
        </w:rPr>
        <w:t xml:space="preserve"> результаты инвентаризации</w:t>
      </w:r>
    </w:p>
    <w:p w:rsidR="00D7773E" w:rsidRDefault="00D7773E" w:rsidP="00D7773E">
      <w:pPr>
        <w:spacing w:after="0" w:line="240" w:lineRule="auto"/>
        <w:jc w:val="center"/>
        <w:rPr>
          <w:rFonts w:ascii="Times New Roman" w:eastAsia="Times New Roman" w:hAnsi="Times New Roman"/>
          <w:b/>
          <w:lang w:eastAsia="ru-RU"/>
        </w:rPr>
      </w:pPr>
    </w:p>
    <w:p w:rsidR="00D7773E" w:rsidRPr="00D7773E" w:rsidRDefault="00D7773E" w:rsidP="00D7773E">
      <w:pPr>
        <w:spacing w:after="0" w:line="240" w:lineRule="auto"/>
        <w:jc w:val="center"/>
        <w:rPr>
          <w:rFonts w:ascii="Times New Roman" w:eastAsia="Times New Roman" w:hAnsi="Times New Roman"/>
          <w:lang w:eastAsia="ru-RU"/>
        </w:rPr>
      </w:pPr>
    </w:p>
    <w:p w:rsidR="00D7773E" w:rsidRPr="00A47C62" w:rsidRDefault="00D7773E" w:rsidP="00D7773E">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 соответствии с требованиями  Федерального Закона  «О бухгалтерском учете » от 06.12.2011г. № 402, Инструкции  о составлении отчетности об исполнении бюджета</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перед  составлением  годовой отчетности ГАБС   издан приказ руко</w:t>
      </w:r>
      <w:r w:rsidR="00A04690" w:rsidRPr="00A47C62">
        <w:rPr>
          <w:rFonts w:ascii="Times New Roman" w:eastAsia="Times New Roman" w:hAnsi="Times New Roman"/>
          <w:sz w:val="24"/>
          <w:szCs w:val="24"/>
          <w:lang w:eastAsia="ru-RU"/>
        </w:rPr>
        <w:t>водителя от 20</w:t>
      </w:r>
      <w:r w:rsidRPr="00A47C62">
        <w:rPr>
          <w:rFonts w:ascii="Times New Roman" w:eastAsia="Times New Roman" w:hAnsi="Times New Roman"/>
          <w:sz w:val="24"/>
          <w:szCs w:val="24"/>
          <w:lang w:eastAsia="ru-RU"/>
        </w:rPr>
        <w:t>.10.2015г. № 35/1</w:t>
      </w:r>
      <w:r w:rsidRPr="00A47C62">
        <w:rPr>
          <w:rFonts w:ascii="Times New Roman" w:eastAsia="Times New Roman" w:hAnsi="Times New Roman"/>
          <w:color w:val="993300"/>
          <w:sz w:val="24"/>
          <w:szCs w:val="24"/>
          <w:lang w:eastAsia="ru-RU"/>
        </w:rPr>
        <w:t xml:space="preserve"> </w:t>
      </w:r>
      <w:r w:rsidRPr="00A47C62">
        <w:rPr>
          <w:rFonts w:ascii="Times New Roman" w:eastAsia="Times New Roman" w:hAnsi="Times New Roman"/>
          <w:sz w:val="24"/>
          <w:szCs w:val="24"/>
          <w:lang w:eastAsia="ru-RU"/>
        </w:rPr>
        <w:t xml:space="preserve">« О проведении  годовой инвентаризации» </w:t>
      </w:r>
      <w:proofErr w:type="spellStart"/>
      <w:r w:rsidRPr="00A47C62">
        <w:rPr>
          <w:rFonts w:ascii="Times New Roman" w:eastAsia="Times New Roman" w:hAnsi="Times New Roman"/>
          <w:sz w:val="24"/>
          <w:szCs w:val="24"/>
          <w:lang w:eastAsia="ru-RU"/>
        </w:rPr>
        <w:t>товаро</w:t>
      </w:r>
      <w:proofErr w:type="spellEnd"/>
      <w:r w:rsidRPr="00A47C62">
        <w:rPr>
          <w:rFonts w:ascii="Times New Roman" w:eastAsia="Times New Roman" w:hAnsi="Times New Roman"/>
          <w:sz w:val="24"/>
          <w:szCs w:val="24"/>
          <w:lang w:eastAsia="ru-RU"/>
        </w:rPr>
        <w:t>-материальных ценностей, денежных средств  и расчетов». В подведомственных учреждениях Отдела культуры  была проведена инвентаризация нефинансовых активов</w:t>
      </w:r>
      <w:proofErr w:type="gramStart"/>
      <w:r w:rsidRPr="00A47C62">
        <w:rPr>
          <w:rFonts w:ascii="Times New Roman" w:eastAsia="Times New Roman" w:hAnsi="Times New Roman"/>
          <w:sz w:val="24"/>
          <w:szCs w:val="24"/>
          <w:lang w:eastAsia="ru-RU"/>
        </w:rPr>
        <w:t xml:space="preserve"> .</w:t>
      </w:r>
      <w:proofErr w:type="gramEnd"/>
      <w:r w:rsidRPr="00A47C62">
        <w:rPr>
          <w:rFonts w:ascii="Times New Roman" w:eastAsia="Times New Roman" w:hAnsi="Times New Roman"/>
          <w:sz w:val="24"/>
          <w:szCs w:val="24"/>
          <w:lang w:eastAsia="ru-RU"/>
        </w:rPr>
        <w:t xml:space="preserve">   Проведена сверка  по обязательствам с </w:t>
      </w:r>
      <w:r w:rsidR="000757AF" w:rsidRPr="00A47C62">
        <w:rPr>
          <w:rFonts w:ascii="Times New Roman" w:eastAsia="Times New Roman" w:hAnsi="Times New Roman"/>
          <w:sz w:val="24"/>
          <w:szCs w:val="24"/>
          <w:lang w:eastAsia="ru-RU"/>
        </w:rPr>
        <w:t>поставщиками о подрядчиками :  ПА</w:t>
      </w:r>
      <w:r w:rsidRPr="00A47C62">
        <w:rPr>
          <w:rFonts w:ascii="Times New Roman" w:eastAsia="Times New Roman" w:hAnsi="Times New Roman"/>
          <w:sz w:val="24"/>
          <w:szCs w:val="24"/>
          <w:lang w:eastAsia="ru-RU"/>
        </w:rPr>
        <w:t>О «Ростелеком», ООО «В-ГИС»</w:t>
      </w:r>
      <w:proofErr w:type="gramStart"/>
      <w:r w:rsidR="000757AF" w:rsidRPr="00A47C62">
        <w:rPr>
          <w:rFonts w:ascii="Times New Roman" w:eastAsia="Times New Roman" w:hAnsi="Times New Roman"/>
          <w:sz w:val="24"/>
          <w:szCs w:val="24"/>
          <w:lang w:eastAsia="ru-RU"/>
        </w:rPr>
        <w:t xml:space="preserve"> ,</w:t>
      </w:r>
      <w:proofErr w:type="gramEnd"/>
      <w:r w:rsidR="000757AF" w:rsidRPr="00A47C62">
        <w:rPr>
          <w:rFonts w:ascii="Times New Roman" w:eastAsia="Times New Roman" w:hAnsi="Times New Roman"/>
          <w:sz w:val="24"/>
          <w:szCs w:val="24"/>
          <w:lang w:eastAsia="ru-RU"/>
        </w:rPr>
        <w:t xml:space="preserve"> ГБУС «Еткульская ЦРБ», ООО ТП «</w:t>
      </w:r>
      <w:proofErr w:type="spellStart"/>
      <w:r w:rsidR="000757AF" w:rsidRPr="00A47C62">
        <w:rPr>
          <w:rFonts w:ascii="Times New Roman" w:eastAsia="Times New Roman" w:hAnsi="Times New Roman"/>
          <w:sz w:val="24"/>
          <w:szCs w:val="24"/>
          <w:lang w:eastAsia="ru-RU"/>
        </w:rPr>
        <w:t>Челябнефтепродукт</w:t>
      </w:r>
      <w:proofErr w:type="spellEnd"/>
      <w:r w:rsidR="000757AF" w:rsidRPr="00A47C62">
        <w:rPr>
          <w:rFonts w:ascii="Times New Roman" w:eastAsia="Times New Roman" w:hAnsi="Times New Roman"/>
          <w:sz w:val="24"/>
          <w:szCs w:val="24"/>
          <w:lang w:eastAsia="ru-RU"/>
        </w:rPr>
        <w:t>», ООО «ЕРВ», ПАО «</w:t>
      </w:r>
      <w:proofErr w:type="spellStart"/>
      <w:r w:rsidR="000757AF" w:rsidRPr="00A47C62">
        <w:rPr>
          <w:rFonts w:ascii="Times New Roman" w:eastAsia="Times New Roman" w:hAnsi="Times New Roman"/>
          <w:sz w:val="24"/>
          <w:szCs w:val="24"/>
          <w:lang w:eastAsia="ru-RU"/>
        </w:rPr>
        <w:t>Челябэнергосбыт</w:t>
      </w:r>
      <w:proofErr w:type="spellEnd"/>
      <w:r w:rsidR="000757AF" w:rsidRPr="00A47C62">
        <w:rPr>
          <w:rFonts w:ascii="Times New Roman" w:eastAsia="Times New Roman" w:hAnsi="Times New Roman"/>
          <w:sz w:val="24"/>
          <w:szCs w:val="24"/>
          <w:lang w:eastAsia="ru-RU"/>
        </w:rPr>
        <w:t>», ОАО «</w:t>
      </w:r>
      <w:proofErr w:type="spellStart"/>
      <w:r w:rsidR="000757AF" w:rsidRPr="00A47C62">
        <w:rPr>
          <w:rFonts w:ascii="Times New Roman" w:eastAsia="Times New Roman" w:hAnsi="Times New Roman"/>
          <w:sz w:val="24"/>
          <w:szCs w:val="24"/>
          <w:lang w:eastAsia="ru-RU"/>
        </w:rPr>
        <w:t>Челябоблкоммунэнерго</w:t>
      </w:r>
      <w:proofErr w:type="spellEnd"/>
      <w:r w:rsidR="000757AF" w:rsidRPr="00A47C62">
        <w:rPr>
          <w:rFonts w:ascii="Times New Roman" w:eastAsia="Times New Roman" w:hAnsi="Times New Roman"/>
          <w:sz w:val="24"/>
          <w:szCs w:val="24"/>
          <w:lang w:eastAsia="ru-RU"/>
        </w:rPr>
        <w:t xml:space="preserve">», ФГУ Управление вневедомственной охраны ГКУ МВД РФ», ФГУП «Охрана» МВД России по Челябинской области, ООО «Гранит </w:t>
      </w:r>
      <w:proofErr w:type="spellStart"/>
      <w:r w:rsidR="000757AF" w:rsidRPr="00A47C62">
        <w:rPr>
          <w:rFonts w:ascii="Times New Roman" w:eastAsia="Times New Roman" w:hAnsi="Times New Roman"/>
          <w:sz w:val="24"/>
          <w:szCs w:val="24"/>
          <w:lang w:eastAsia="ru-RU"/>
        </w:rPr>
        <w:t>техсервис</w:t>
      </w:r>
      <w:proofErr w:type="spellEnd"/>
      <w:r w:rsidR="000757AF" w:rsidRPr="00A47C62">
        <w:rPr>
          <w:rFonts w:ascii="Times New Roman" w:eastAsia="Times New Roman" w:hAnsi="Times New Roman"/>
          <w:sz w:val="24"/>
          <w:szCs w:val="24"/>
          <w:lang w:eastAsia="ru-RU"/>
        </w:rPr>
        <w:t xml:space="preserve">», </w:t>
      </w:r>
      <w:r w:rsidR="00747558" w:rsidRPr="00A47C62">
        <w:rPr>
          <w:rFonts w:ascii="Times New Roman" w:eastAsia="Times New Roman" w:hAnsi="Times New Roman"/>
          <w:sz w:val="24"/>
          <w:szCs w:val="24"/>
          <w:lang w:eastAsia="ru-RU"/>
        </w:rPr>
        <w:t>ФБУС «Центр гигиены и эпидемиологии», ООО «</w:t>
      </w:r>
      <w:proofErr w:type="spellStart"/>
      <w:r w:rsidR="00747558" w:rsidRPr="00A47C62">
        <w:rPr>
          <w:rFonts w:ascii="Times New Roman" w:eastAsia="Times New Roman" w:hAnsi="Times New Roman"/>
          <w:sz w:val="24"/>
          <w:szCs w:val="24"/>
          <w:lang w:eastAsia="ru-RU"/>
        </w:rPr>
        <w:t>Еткульсервис</w:t>
      </w:r>
      <w:proofErr w:type="spellEnd"/>
      <w:r w:rsidR="00747558" w:rsidRPr="00A47C62">
        <w:rPr>
          <w:rFonts w:ascii="Times New Roman" w:eastAsia="Times New Roman" w:hAnsi="Times New Roman"/>
          <w:sz w:val="24"/>
          <w:szCs w:val="24"/>
          <w:lang w:eastAsia="ru-RU"/>
        </w:rPr>
        <w:t xml:space="preserve"> ЖКХ», ОО «Сфера», ООО «НИКОС», ИП «</w:t>
      </w:r>
      <w:proofErr w:type="spellStart"/>
      <w:r w:rsidR="00747558" w:rsidRPr="00A47C62">
        <w:rPr>
          <w:rFonts w:ascii="Times New Roman" w:eastAsia="Times New Roman" w:hAnsi="Times New Roman"/>
          <w:sz w:val="24"/>
          <w:szCs w:val="24"/>
          <w:lang w:eastAsia="ru-RU"/>
        </w:rPr>
        <w:t>Мухамадеев</w:t>
      </w:r>
      <w:proofErr w:type="spellEnd"/>
      <w:r w:rsidR="00747558" w:rsidRPr="00A47C62">
        <w:rPr>
          <w:rFonts w:ascii="Times New Roman" w:eastAsia="Times New Roman" w:hAnsi="Times New Roman"/>
          <w:sz w:val="24"/>
          <w:szCs w:val="24"/>
          <w:lang w:eastAsia="ru-RU"/>
        </w:rPr>
        <w:t xml:space="preserve"> С.Ш.».</w:t>
      </w:r>
    </w:p>
    <w:p w:rsidR="008C2417" w:rsidRPr="00A47C62" w:rsidRDefault="00D7773E" w:rsidP="00D7773E">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На основании приказов  № 50 от 26.10.2015г.</w:t>
      </w:r>
      <w:r w:rsidR="008C2417" w:rsidRPr="00A47C62">
        <w:rPr>
          <w:rFonts w:ascii="Times New Roman" w:eastAsia="Times New Roman" w:hAnsi="Times New Roman"/>
          <w:sz w:val="24"/>
          <w:szCs w:val="24"/>
          <w:lang w:eastAsia="ru-RU"/>
        </w:rPr>
        <w:t xml:space="preserve"> проведена  ревизия кассовых операций за  9-ь месяцев 2015г.;  на основании приказа </w:t>
      </w:r>
      <w:r w:rsidRPr="00A47C62">
        <w:rPr>
          <w:rFonts w:ascii="Times New Roman" w:eastAsia="Times New Roman" w:hAnsi="Times New Roman"/>
          <w:sz w:val="24"/>
          <w:szCs w:val="24"/>
          <w:lang w:eastAsia="ru-RU"/>
        </w:rPr>
        <w:t xml:space="preserve"> </w:t>
      </w:r>
      <w:r w:rsidR="008C2417" w:rsidRPr="00A47C62">
        <w:rPr>
          <w:rFonts w:ascii="Times New Roman" w:eastAsia="Times New Roman" w:hAnsi="Times New Roman"/>
          <w:sz w:val="24"/>
          <w:szCs w:val="24"/>
          <w:lang w:eastAsia="ru-RU"/>
        </w:rPr>
        <w:t xml:space="preserve">№ </w:t>
      </w:r>
      <w:r w:rsidRPr="00A47C62">
        <w:rPr>
          <w:rFonts w:ascii="Times New Roman" w:eastAsia="Times New Roman" w:hAnsi="Times New Roman"/>
          <w:sz w:val="24"/>
          <w:szCs w:val="24"/>
          <w:lang w:eastAsia="ru-RU"/>
        </w:rPr>
        <w:t xml:space="preserve"> </w:t>
      </w:r>
      <w:r w:rsidR="008C2417" w:rsidRPr="00A47C62">
        <w:rPr>
          <w:rFonts w:ascii="Times New Roman" w:eastAsia="Times New Roman" w:hAnsi="Times New Roman"/>
          <w:sz w:val="24"/>
          <w:szCs w:val="24"/>
          <w:lang w:eastAsia="ru-RU"/>
        </w:rPr>
        <w:t>61/2 от</w:t>
      </w:r>
      <w:r w:rsidR="00C4141F">
        <w:rPr>
          <w:rFonts w:ascii="Times New Roman" w:eastAsia="Times New Roman" w:hAnsi="Times New Roman"/>
          <w:sz w:val="24"/>
          <w:szCs w:val="24"/>
          <w:lang w:eastAsia="ru-RU"/>
        </w:rPr>
        <w:t xml:space="preserve"> </w:t>
      </w:r>
      <w:r w:rsidR="008C2417" w:rsidRPr="00A47C62">
        <w:rPr>
          <w:rFonts w:ascii="Times New Roman" w:eastAsia="Times New Roman" w:hAnsi="Times New Roman"/>
          <w:sz w:val="24"/>
          <w:szCs w:val="24"/>
          <w:lang w:eastAsia="ru-RU"/>
        </w:rPr>
        <w:t xml:space="preserve"> 07.12.2015г.  проведена ревизия денежных средств в кассе учреждения</w:t>
      </w:r>
      <w:proofErr w:type="gramStart"/>
      <w:r w:rsidR="008C2417" w:rsidRPr="00A47C62">
        <w:rPr>
          <w:rFonts w:ascii="Times New Roman" w:eastAsia="Times New Roman" w:hAnsi="Times New Roman"/>
          <w:sz w:val="24"/>
          <w:szCs w:val="24"/>
          <w:lang w:eastAsia="ru-RU"/>
        </w:rPr>
        <w:t xml:space="preserve"> .</w:t>
      </w:r>
      <w:proofErr w:type="gramEnd"/>
    </w:p>
    <w:p w:rsidR="00D7773E" w:rsidRDefault="008C2417" w:rsidP="00D7773E">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 течение года  в учреждении проводились   мероприятия</w:t>
      </w:r>
      <w:r w:rsidR="00D7773E" w:rsidRPr="00A47C62">
        <w:rPr>
          <w:rFonts w:ascii="Times New Roman" w:eastAsia="Times New Roman" w:hAnsi="Times New Roman"/>
          <w:sz w:val="24"/>
          <w:szCs w:val="24"/>
          <w:lang w:eastAsia="ru-RU"/>
        </w:rPr>
        <w:t xml:space="preserve">  </w:t>
      </w:r>
      <w:r w:rsidRPr="00A47C62">
        <w:rPr>
          <w:rFonts w:ascii="Times New Roman" w:eastAsia="Times New Roman" w:hAnsi="Times New Roman"/>
          <w:sz w:val="24"/>
          <w:szCs w:val="24"/>
          <w:lang w:eastAsia="ru-RU"/>
        </w:rPr>
        <w:t>предварительного контроля путём анализа и проверки бухгалтерской документации и отчётности</w:t>
      </w:r>
      <w:r w:rsidR="00A04690" w:rsidRPr="00A47C62">
        <w:rPr>
          <w:rFonts w:ascii="Times New Roman" w:eastAsia="Times New Roman" w:hAnsi="Times New Roman"/>
          <w:sz w:val="24"/>
          <w:szCs w:val="24"/>
          <w:lang w:eastAsia="ru-RU"/>
        </w:rPr>
        <w:t>. Проводились мероприятия последующего контроля  по кассовым и банковским операциям, по состоянию дебиторской и кредиторской задолженности.</w:t>
      </w:r>
    </w:p>
    <w:p w:rsidR="00C4141F" w:rsidRDefault="00C4141F" w:rsidP="00D7773E">
      <w:pPr>
        <w:spacing w:after="0" w:line="240" w:lineRule="auto"/>
        <w:jc w:val="both"/>
        <w:rPr>
          <w:rFonts w:ascii="Times New Roman" w:eastAsia="Times New Roman" w:hAnsi="Times New Roman"/>
          <w:sz w:val="24"/>
          <w:szCs w:val="24"/>
          <w:lang w:eastAsia="ru-RU"/>
        </w:rPr>
      </w:pPr>
    </w:p>
    <w:p w:rsidR="003F1AED" w:rsidRPr="003F1AED" w:rsidRDefault="00A04690" w:rsidP="003F1A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        </w:t>
      </w:r>
    </w:p>
    <w:p w:rsidR="003F1AED" w:rsidRPr="003F1AED" w:rsidRDefault="003F1AED" w:rsidP="00C4141F">
      <w:pPr>
        <w:spacing w:after="0" w:line="240" w:lineRule="auto"/>
        <w:ind w:firstLine="567"/>
        <w:jc w:val="center"/>
        <w:rPr>
          <w:rFonts w:ascii="Times New Roman" w:eastAsia="Times New Roman" w:hAnsi="Times New Roman"/>
          <w:b/>
          <w:lang w:eastAsia="ru-RU"/>
        </w:rPr>
      </w:pPr>
      <w:r w:rsidRPr="003F1AED">
        <w:rPr>
          <w:rFonts w:ascii="Times New Roman" w:eastAsia="Times New Roman" w:hAnsi="Times New Roman"/>
          <w:b/>
          <w:lang w:eastAsia="ru-RU"/>
        </w:rPr>
        <w:t xml:space="preserve">           4.Организация  бюджетного учета</w:t>
      </w:r>
    </w:p>
    <w:p w:rsidR="003F1AED" w:rsidRPr="003F1AED" w:rsidRDefault="003F1AED" w:rsidP="003F1AED">
      <w:pPr>
        <w:spacing w:after="0" w:line="240" w:lineRule="auto"/>
        <w:jc w:val="center"/>
        <w:rPr>
          <w:rFonts w:ascii="Times New Roman" w:eastAsia="Times New Roman" w:hAnsi="Times New Roman"/>
          <w:b/>
          <w:lang w:eastAsia="ru-RU"/>
        </w:rPr>
      </w:pPr>
    </w:p>
    <w:p w:rsidR="003F1AED" w:rsidRPr="003F1AED" w:rsidRDefault="004E5D53" w:rsidP="003F1AED">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47C6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F1AED" w:rsidRPr="003F1AED">
        <w:rPr>
          <w:rFonts w:ascii="Times New Roman" w:eastAsia="Times New Roman" w:hAnsi="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w:t>
      </w:r>
      <w:proofErr w:type="gramStart"/>
      <w:r w:rsidR="003F1AED" w:rsidRPr="003F1AED">
        <w:rPr>
          <w:rFonts w:ascii="Times New Roman" w:eastAsia="Times New Roman" w:hAnsi="Times New Roman"/>
          <w:sz w:val="24"/>
          <w:szCs w:val="24"/>
          <w:lang w:eastAsia="ru-RU"/>
        </w:rPr>
        <w:t>.</w:t>
      </w:r>
      <w:proofErr w:type="gramEnd"/>
      <w:r w:rsidR="00C4141F">
        <w:rPr>
          <w:rFonts w:ascii="Times New Roman" w:eastAsia="Times New Roman" w:hAnsi="Times New Roman"/>
          <w:sz w:val="24"/>
          <w:szCs w:val="24"/>
          <w:lang w:eastAsia="ru-RU"/>
        </w:rPr>
        <w:t xml:space="preserve"> </w:t>
      </w:r>
      <w:proofErr w:type="gramStart"/>
      <w:r w:rsidR="00C4141F">
        <w:rPr>
          <w:rFonts w:ascii="Times New Roman" w:eastAsia="Times New Roman" w:hAnsi="Times New Roman"/>
          <w:sz w:val="24"/>
          <w:szCs w:val="24"/>
          <w:lang w:eastAsia="ru-RU"/>
        </w:rPr>
        <w:t>у</w:t>
      </w:r>
      <w:proofErr w:type="gramEnd"/>
      <w:r w:rsidR="00C4141F">
        <w:rPr>
          <w:rFonts w:ascii="Times New Roman" w:eastAsia="Times New Roman" w:hAnsi="Times New Roman"/>
          <w:sz w:val="24"/>
          <w:szCs w:val="24"/>
          <w:lang w:eastAsia="ru-RU"/>
        </w:rPr>
        <w:t>чё</w:t>
      </w:r>
      <w:r w:rsidR="003F1AED" w:rsidRPr="003F1AED">
        <w:rPr>
          <w:rFonts w:ascii="Times New Roman" w:eastAsia="Times New Roman" w:hAnsi="Times New Roman"/>
          <w:sz w:val="24"/>
          <w:szCs w:val="24"/>
          <w:lang w:eastAsia="ru-RU"/>
        </w:rPr>
        <w:t xml:space="preserve">та, приказом МФ от 06.12. 2010г. № 162 «Об утверждении плана счетов бюджетного учета и  инструкции по его применению  в учреждении разработано  и  утверждено  </w:t>
      </w:r>
      <w:r>
        <w:rPr>
          <w:rFonts w:ascii="Times New Roman" w:eastAsia="Times New Roman" w:hAnsi="Times New Roman"/>
          <w:sz w:val="24"/>
          <w:szCs w:val="24"/>
          <w:lang w:eastAsia="ru-RU"/>
        </w:rPr>
        <w:t>Положение об учетной политике на 2015 год  от 31.12.2014г. № 44.</w:t>
      </w:r>
      <w:r w:rsidR="003F1AED" w:rsidRPr="003F1AED">
        <w:rPr>
          <w:rFonts w:ascii="Times New Roman" w:eastAsia="Times New Roman" w:hAnsi="Times New Roman"/>
          <w:sz w:val="24"/>
          <w:szCs w:val="24"/>
          <w:lang w:eastAsia="ru-RU"/>
        </w:rPr>
        <w:t xml:space="preserve"> </w:t>
      </w:r>
      <w:proofErr w:type="gramStart"/>
      <w:r w:rsidR="003F1AED" w:rsidRPr="003F1AED">
        <w:rPr>
          <w:rFonts w:ascii="Times New Roman" w:eastAsia="Times New Roman" w:hAnsi="Times New Roman"/>
          <w:sz w:val="24"/>
          <w:szCs w:val="24"/>
          <w:lang w:eastAsia="ru-RU"/>
        </w:rPr>
        <w:t>Согласно</w:t>
      </w:r>
      <w:proofErr w:type="gramEnd"/>
      <w:r w:rsidR="003F1AED" w:rsidRPr="003F1AED">
        <w:rPr>
          <w:rFonts w:ascii="Times New Roman" w:eastAsia="Times New Roman" w:hAnsi="Times New Roman"/>
          <w:sz w:val="24"/>
          <w:szCs w:val="24"/>
          <w:lang w:eastAsia="ru-RU"/>
        </w:rPr>
        <w:t xml:space="preserve"> учётной политики  основные средства отражаются в бюджетном учёте по первоначальной стоимости, материальные запасы по  фактической стоимости</w:t>
      </w:r>
      <w:r w:rsidR="00D7773E">
        <w:rPr>
          <w:rFonts w:ascii="Times New Roman" w:eastAsia="Times New Roman" w:hAnsi="Times New Roman"/>
          <w:sz w:val="24"/>
          <w:szCs w:val="24"/>
          <w:lang w:eastAsia="ru-RU"/>
        </w:rPr>
        <w:t>.</w:t>
      </w:r>
      <w:r w:rsidR="00A47C62">
        <w:rPr>
          <w:rFonts w:ascii="Times New Roman" w:eastAsia="Times New Roman" w:hAnsi="Times New Roman"/>
          <w:sz w:val="24"/>
          <w:szCs w:val="24"/>
          <w:lang w:eastAsia="ru-RU"/>
        </w:rPr>
        <w:t xml:space="preserve"> </w:t>
      </w:r>
    </w:p>
    <w:p w:rsidR="003F1AED" w:rsidRDefault="00A47C62" w:rsidP="003F1AED">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1AED" w:rsidRPr="003F1AED">
        <w:rPr>
          <w:rFonts w:ascii="Times New Roman" w:eastAsia="Times New Roman" w:hAnsi="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proofErr w:type="gramStart"/>
      <w:r w:rsidR="003F1AED" w:rsidRPr="003F1AED">
        <w:rPr>
          <w:rFonts w:ascii="Times New Roman" w:eastAsia="Times New Roman" w:hAnsi="Times New Roman"/>
          <w:sz w:val="24"/>
          <w:szCs w:val="24"/>
          <w:lang w:eastAsia="ru-RU"/>
        </w:rPr>
        <w:t xml:space="preserve"> .</w:t>
      </w:r>
      <w:proofErr w:type="gramEnd"/>
      <w:r w:rsidR="003F1AED" w:rsidRPr="003F1AED">
        <w:rPr>
          <w:rFonts w:ascii="Times New Roman" w:eastAsia="Times New Roman" w:hAnsi="Times New Roman"/>
          <w:sz w:val="24"/>
          <w:szCs w:val="24"/>
          <w:lang w:eastAsia="ru-RU"/>
        </w:rPr>
        <w:t xml:space="preserve">  Приказом утвержден  план счетов бюджетного учета, график документооборота, периодичность формирования регистров бюджетного учета на бумажных </w:t>
      </w:r>
      <w:proofErr w:type="gramStart"/>
      <w:r w:rsidR="003F1AED" w:rsidRPr="003F1AED">
        <w:rPr>
          <w:rFonts w:ascii="Times New Roman" w:eastAsia="Times New Roman" w:hAnsi="Times New Roman"/>
          <w:sz w:val="24"/>
          <w:szCs w:val="24"/>
          <w:lang w:eastAsia="ru-RU"/>
        </w:rPr>
        <w:t>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roofErr w:type="gramEnd"/>
    </w:p>
    <w:p w:rsidR="00C4141F" w:rsidRPr="003F1AED" w:rsidRDefault="00C4141F" w:rsidP="003F1AED">
      <w:pPr>
        <w:tabs>
          <w:tab w:val="left" w:pos="1080"/>
        </w:tabs>
        <w:spacing w:after="0" w:line="240" w:lineRule="auto"/>
        <w:jc w:val="both"/>
        <w:rPr>
          <w:rFonts w:ascii="Times New Roman" w:eastAsia="Times New Roman" w:hAnsi="Times New Roman"/>
          <w:sz w:val="24"/>
          <w:szCs w:val="24"/>
          <w:lang w:eastAsia="ru-RU"/>
        </w:rPr>
      </w:pPr>
    </w:p>
    <w:p w:rsidR="00D7773E" w:rsidRDefault="00A47C62" w:rsidP="003F1AED">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1AED" w:rsidRPr="003F1AED">
        <w:rPr>
          <w:rFonts w:ascii="Times New Roman" w:eastAsia="Times New Roman" w:hAnsi="Times New Roman"/>
          <w:sz w:val="24"/>
          <w:szCs w:val="24"/>
          <w:lang w:eastAsia="ru-RU"/>
        </w:rPr>
        <w:t xml:space="preserve"> 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00D7773E" w:rsidRPr="00D7773E">
        <w:rPr>
          <w:rFonts w:ascii="Times New Roman" w:eastAsia="Times New Roman" w:hAnsi="Times New Roman"/>
          <w:sz w:val="24"/>
          <w:szCs w:val="24"/>
          <w:lang w:eastAsia="ru-RU"/>
        </w:rPr>
        <w:t>02.12.2015г. № 16</w:t>
      </w:r>
      <w:r w:rsidR="003F1AED" w:rsidRPr="003F1AED">
        <w:rPr>
          <w:rFonts w:ascii="Times New Roman" w:eastAsia="Times New Roman" w:hAnsi="Times New Roman"/>
          <w:sz w:val="24"/>
          <w:szCs w:val="24"/>
          <w:lang w:eastAsia="ru-RU"/>
        </w:rPr>
        <w:t>-од  «Об утверждении Порядка завершения операций по исполнению районного бюджета в текущем финансовом году»  завершены операции  по исполнению сметы в текущем  финансовом году.</w:t>
      </w:r>
    </w:p>
    <w:p w:rsidR="00A47C62" w:rsidRDefault="00A47C62" w:rsidP="003F1AED">
      <w:pPr>
        <w:tabs>
          <w:tab w:val="left" w:pos="1080"/>
        </w:tabs>
        <w:spacing w:after="0" w:line="240" w:lineRule="auto"/>
        <w:jc w:val="both"/>
        <w:rPr>
          <w:rFonts w:ascii="Times New Roman" w:eastAsia="Times New Roman" w:hAnsi="Times New Roman"/>
          <w:sz w:val="24"/>
          <w:szCs w:val="24"/>
          <w:lang w:eastAsia="ru-RU"/>
        </w:rPr>
      </w:pPr>
    </w:p>
    <w:p w:rsidR="00D7773E" w:rsidRPr="00D7773E" w:rsidRDefault="00D7773E" w:rsidP="00D7773E">
      <w:pPr>
        <w:spacing w:after="0" w:line="240" w:lineRule="auto"/>
        <w:jc w:val="both"/>
        <w:rPr>
          <w:rFonts w:ascii="Times New Roman" w:eastAsia="Times New Roman" w:hAnsi="Times New Roman"/>
          <w:sz w:val="24"/>
          <w:szCs w:val="24"/>
          <w:lang w:eastAsia="ru-RU"/>
        </w:rPr>
      </w:pPr>
    </w:p>
    <w:p w:rsidR="003F1AED" w:rsidRPr="003F1AED" w:rsidRDefault="003F1AED" w:rsidP="003F1AED">
      <w:pPr>
        <w:tabs>
          <w:tab w:val="left" w:pos="930"/>
        </w:tabs>
        <w:spacing w:after="0"/>
        <w:ind w:firstLine="360"/>
        <w:jc w:val="both"/>
        <w:rPr>
          <w:b/>
        </w:rPr>
      </w:pPr>
    </w:p>
    <w:p w:rsidR="003F1AED" w:rsidRPr="003F1AED" w:rsidRDefault="003F1AED" w:rsidP="003F1AED">
      <w:pPr>
        <w:tabs>
          <w:tab w:val="left" w:pos="930"/>
        </w:tabs>
        <w:spacing w:after="0"/>
        <w:ind w:left="360"/>
        <w:jc w:val="center"/>
        <w:rPr>
          <w:b/>
        </w:rPr>
      </w:pPr>
      <w:r w:rsidRPr="003F1AED">
        <w:rPr>
          <w:b/>
        </w:rPr>
        <w:lastRenderedPageBreak/>
        <w:t>5.Ведение реестра расходных обязательств.  Правомерность  составления</w:t>
      </w:r>
    </w:p>
    <w:p w:rsidR="003F1AED" w:rsidRPr="003F1AED" w:rsidRDefault="003F1AED" w:rsidP="003F1AED">
      <w:pPr>
        <w:tabs>
          <w:tab w:val="left" w:pos="930"/>
        </w:tabs>
        <w:spacing w:after="0"/>
        <w:ind w:left="360"/>
        <w:jc w:val="center"/>
        <w:rPr>
          <w:b/>
        </w:rPr>
      </w:pPr>
      <w:r w:rsidRPr="003F1AED">
        <w:rPr>
          <w:b/>
        </w:rPr>
        <w:t xml:space="preserve">   бюджетной  росписи. Доведение лимитов бюджетных обязательств и плановых</w:t>
      </w:r>
    </w:p>
    <w:p w:rsidR="003F1AED" w:rsidRPr="003F1AED" w:rsidRDefault="003F1AED" w:rsidP="003F1AED">
      <w:pPr>
        <w:tabs>
          <w:tab w:val="left" w:pos="930"/>
        </w:tabs>
        <w:spacing w:after="0"/>
        <w:ind w:left="360"/>
        <w:jc w:val="center"/>
        <w:rPr>
          <w:b/>
        </w:rPr>
      </w:pPr>
      <w:r w:rsidRPr="003F1AED">
        <w:rPr>
          <w:b/>
        </w:rPr>
        <w:t>назначений по доходам.</w:t>
      </w:r>
    </w:p>
    <w:p w:rsidR="003F1AED" w:rsidRPr="003F1AED" w:rsidRDefault="003F1AED" w:rsidP="003F1AED">
      <w:pPr>
        <w:tabs>
          <w:tab w:val="left" w:pos="930"/>
        </w:tabs>
        <w:spacing w:after="0"/>
        <w:ind w:left="360"/>
        <w:jc w:val="both"/>
        <w:rPr>
          <w:rFonts w:ascii="Times New Roman" w:eastAsia="Times New Roman" w:hAnsi="Times New Roman"/>
          <w:sz w:val="24"/>
          <w:szCs w:val="24"/>
          <w:lang w:eastAsia="ru-RU"/>
        </w:rPr>
      </w:pPr>
    </w:p>
    <w:p w:rsidR="00C4141F" w:rsidRDefault="003F1AED" w:rsidP="00C4141F">
      <w:pPr>
        <w:tabs>
          <w:tab w:val="left" w:pos="930"/>
        </w:tabs>
        <w:spacing w:after="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w:t>
      </w:r>
      <w:r w:rsidR="00A47C62">
        <w:rPr>
          <w:rFonts w:ascii="Times New Roman" w:eastAsia="Times New Roman" w:hAnsi="Times New Roman"/>
          <w:sz w:val="24"/>
          <w:szCs w:val="24"/>
          <w:lang w:eastAsia="ru-RU"/>
        </w:rPr>
        <w:t xml:space="preserve">  Во исполнение ст. 87 БК РФ в О</w:t>
      </w:r>
      <w:r w:rsidRPr="003F1AED">
        <w:rPr>
          <w:rFonts w:ascii="Times New Roman" w:eastAsia="Times New Roman" w:hAnsi="Times New Roman"/>
          <w:sz w:val="24"/>
          <w:szCs w:val="24"/>
          <w:lang w:eastAsia="ru-RU"/>
        </w:rPr>
        <w:t xml:space="preserve">тделе культуры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w:t>
      </w:r>
      <w:proofErr w:type="gramStart"/>
      <w:r w:rsidRPr="003F1AED">
        <w:rPr>
          <w:rFonts w:ascii="Times New Roman" w:eastAsia="Times New Roman" w:hAnsi="Times New Roman"/>
          <w:sz w:val="24"/>
          <w:szCs w:val="24"/>
          <w:lang w:eastAsia="ru-RU"/>
        </w:rPr>
        <w:t>Порядка ведения Реестра расходных  обязательств Челябинской области</w:t>
      </w:r>
      <w:proofErr w:type="gramEnd"/>
      <w:r w:rsidRPr="003F1AED">
        <w:rPr>
          <w:rFonts w:ascii="Times New Roman" w:eastAsia="Times New Roman" w:hAnsi="Times New Roman"/>
          <w:sz w:val="24"/>
          <w:szCs w:val="24"/>
          <w:lang w:eastAsia="ru-RU"/>
        </w:rPr>
        <w:t xml:space="preserve">».   </w:t>
      </w:r>
    </w:p>
    <w:p w:rsidR="003F1AED" w:rsidRPr="003F1AED" w:rsidRDefault="003F1AED" w:rsidP="00C4141F">
      <w:pPr>
        <w:tabs>
          <w:tab w:val="left" w:pos="930"/>
        </w:tabs>
        <w:spacing w:after="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Финансово-хозяйственная деятельность Отдела культуры  осуществляется в соответствии с утверждённой сметой расходов на 2015 год.   Составление и ведение бюджетной росписи ГАБС производилось в соответствии со ст. 219.1</w:t>
      </w:r>
      <w:r w:rsidR="00A47C62">
        <w:rPr>
          <w:rFonts w:ascii="Times New Roman" w:eastAsia="Times New Roman" w:hAnsi="Times New Roman"/>
          <w:sz w:val="24"/>
          <w:szCs w:val="24"/>
          <w:lang w:eastAsia="ru-RU"/>
        </w:rPr>
        <w:t xml:space="preserve"> </w:t>
      </w:r>
      <w:r w:rsidRPr="003F1AED">
        <w:rPr>
          <w:rFonts w:ascii="Times New Roman" w:eastAsia="Times New Roman" w:hAnsi="Times New Roman"/>
          <w:sz w:val="24"/>
          <w:szCs w:val="24"/>
          <w:lang w:eastAsia="ru-RU"/>
        </w:rPr>
        <w:t xml:space="preserve"> БК РФ</w:t>
      </w:r>
      <w:r w:rsidR="00A47C62">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w:t>
      </w:r>
    </w:p>
    <w:p w:rsidR="003F1AED" w:rsidRPr="003F1AED" w:rsidRDefault="003F1AED" w:rsidP="00C4141F">
      <w:pPr>
        <w:spacing w:after="0"/>
        <w:ind w:firstLine="36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В Отделе культуры  составлена  сводная бюджетная роспись расходов и сводный реестр лимитов бюджетных обязательств</w:t>
      </w:r>
      <w:proofErr w:type="gramStart"/>
      <w:r w:rsidRPr="003F1AED">
        <w:rPr>
          <w:rFonts w:ascii="Times New Roman" w:eastAsia="Times New Roman" w:hAnsi="Times New Roman"/>
          <w:sz w:val="24"/>
          <w:szCs w:val="24"/>
          <w:lang w:eastAsia="ru-RU"/>
        </w:rPr>
        <w:t xml:space="preserve"> .</w:t>
      </w:r>
      <w:proofErr w:type="gramEnd"/>
      <w:r w:rsidRPr="003F1AED">
        <w:rPr>
          <w:rFonts w:ascii="Times New Roman" w:eastAsia="Times New Roman" w:hAnsi="Times New Roman"/>
          <w:sz w:val="24"/>
          <w:szCs w:val="24"/>
          <w:lang w:eastAsia="ru-RU"/>
        </w:rPr>
        <w:t xml:space="preserve"> Сводная  росп</w:t>
      </w:r>
      <w:r w:rsidR="00A47C62">
        <w:rPr>
          <w:rFonts w:ascii="Times New Roman" w:eastAsia="Times New Roman" w:hAnsi="Times New Roman"/>
          <w:sz w:val="24"/>
          <w:szCs w:val="24"/>
          <w:lang w:eastAsia="ru-RU"/>
        </w:rPr>
        <w:t>ись расходов утверждена на  201</w:t>
      </w:r>
      <w:r w:rsidRPr="003F1AED">
        <w:rPr>
          <w:rFonts w:ascii="Times New Roman" w:eastAsia="Times New Roman" w:hAnsi="Times New Roman"/>
          <w:sz w:val="24"/>
          <w:szCs w:val="24"/>
          <w:lang w:eastAsia="ru-RU"/>
        </w:rPr>
        <w:t>5год  в разрезе  ГРБС, разделов, подразделов , целевых статей, видов расходов .</w:t>
      </w:r>
    </w:p>
    <w:p w:rsidR="003F1AED" w:rsidRPr="003F1AED" w:rsidRDefault="003F1AED" w:rsidP="00C4141F">
      <w:pPr>
        <w:spacing w:after="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Первоначально, Решением Собрания депутатов Еткульского муниципального района  № 610 от 24.12.2014г.  до Отдела культуры   были доведены бюджетные ассигнования  и  лимиты бюджетных  обязательств в сумме  37914,1тыс.   рублей. </w:t>
      </w:r>
    </w:p>
    <w:p w:rsidR="00C4141F" w:rsidRDefault="003F1AED" w:rsidP="00C4141F">
      <w:pPr>
        <w:spacing w:after="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В течение 2015 года в первоначальное решение от 24.12.2014г. № 610 « О бюджете Еткульского муниципального района на 2015г. и плановый период 2015 и </w:t>
      </w:r>
      <w:smartTag w:uri="urn:schemas-microsoft-com:office:smarttags" w:element="metricconverter">
        <w:smartTagPr>
          <w:attr w:name="ProductID" w:val="2016 г"/>
        </w:smartTagPr>
        <w:r w:rsidRPr="003F1AED">
          <w:rPr>
            <w:rFonts w:ascii="Times New Roman" w:eastAsia="Times New Roman" w:hAnsi="Times New Roman"/>
            <w:sz w:val="24"/>
            <w:szCs w:val="24"/>
            <w:lang w:eastAsia="ru-RU"/>
          </w:rPr>
          <w:t xml:space="preserve">2016 </w:t>
        </w:r>
        <w:proofErr w:type="spellStart"/>
        <w:r w:rsidRPr="003F1AED">
          <w:rPr>
            <w:rFonts w:ascii="Times New Roman" w:eastAsia="Times New Roman" w:hAnsi="Times New Roman"/>
            <w:sz w:val="24"/>
            <w:szCs w:val="24"/>
            <w:lang w:eastAsia="ru-RU"/>
          </w:rPr>
          <w:t>г</w:t>
        </w:r>
      </w:smartTag>
      <w:r w:rsidRPr="003F1AED">
        <w:rPr>
          <w:rFonts w:ascii="Times New Roman" w:eastAsia="Times New Roman" w:hAnsi="Times New Roman"/>
          <w:sz w:val="24"/>
          <w:szCs w:val="24"/>
          <w:lang w:eastAsia="ru-RU"/>
        </w:rPr>
        <w:t>.г</w:t>
      </w:r>
      <w:proofErr w:type="spellEnd"/>
      <w:r w:rsidRPr="003F1AED">
        <w:rPr>
          <w:rFonts w:ascii="Times New Roman" w:eastAsia="Times New Roman" w:hAnsi="Times New Roman"/>
          <w:sz w:val="24"/>
          <w:szCs w:val="24"/>
          <w:lang w:eastAsia="ru-RU"/>
        </w:rPr>
        <w:t>.»  4 раза  вносились изменения</w:t>
      </w:r>
      <w:proofErr w:type="gramStart"/>
      <w:r w:rsidRPr="003F1AED">
        <w:rPr>
          <w:rFonts w:ascii="Times New Roman" w:eastAsia="Times New Roman" w:hAnsi="Times New Roman"/>
          <w:sz w:val="24"/>
          <w:szCs w:val="24"/>
          <w:lang w:eastAsia="ru-RU"/>
        </w:rPr>
        <w:t xml:space="preserve"> ,</w:t>
      </w:r>
      <w:proofErr w:type="gramEnd"/>
      <w:r w:rsidRPr="003F1AED">
        <w:rPr>
          <w:rFonts w:ascii="Times New Roman" w:eastAsia="Times New Roman" w:hAnsi="Times New Roman"/>
          <w:sz w:val="24"/>
          <w:szCs w:val="24"/>
          <w:lang w:eastAsia="ru-RU"/>
        </w:rPr>
        <w:t xml:space="preserve"> в результате, с учетом изменений, решением Собрания депутатов  Еткульского муниципального района от  31.12.2014г.  № 43 ,бюджетные ассигнования  окончательно были  утверждены и приняты к исполнению в сумме 42893,2</w:t>
      </w:r>
      <w:r w:rsidR="00A47C62">
        <w:rPr>
          <w:rFonts w:ascii="Times New Roman" w:eastAsia="Times New Roman" w:hAnsi="Times New Roman"/>
          <w:sz w:val="24"/>
          <w:szCs w:val="24"/>
          <w:lang w:eastAsia="ru-RU"/>
        </w:rPr>
        <w:t xml:space="preserve"> тыс. </w:t>
      </w:r>
      <w:r w:rsidRPr="003F1AED">
        <w:rPr>
          <w:rFonts w:ascii="Times New Roman" w:eastAsia="Times New Roman" w:hAnsi="Times New Roman"/>
          <w:sz w:val="24"/>
          <w:szCs w:val="24"/>
          <w:lang w:eastAsia="ru-RU"/>
        </w:rPr>
        <w:t xml:space="preserve"> руб</w:t>
      </w:r>
      <w:r w:rsidR="00A47C62">
        <w:rPr>
          <w:rFonts w:ascii="Times New Roman" w:eastAsia="Times New Roman" w:hAnsi="Times New Roman"/>
          <w:sz w:val="24"/>
          <w:szCs w:val="24"/>
          <w:lang w:eastAsia="ru-RU"/>
        </w:rPr>
        <w:t xml:space="preserve">лей </w:t>
      </w:r>
      <w:r w:rsidRPr="003F1AED">
        <w:rPr>
          <w:rFonts w:ascii="Times New Roman" w:eastAsia="Times New Roman" w:hAnsi="Times New Roman"/>
          <w:sz w:val="24"/>
          <w:szCs w:val="24"/>
          <w:lang w:eastAsia="ru-RU"/>
        </w:rPr>
        <w:t xml:space="preserve">, что подтверждено ф. № 0503128  </w:t>
      </w:r>
      <w:r w:rsidR="00A47C62">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Отчет о принятых бюджетных  обязательствах </w:t>
      </w:r>
      <w:r w:rsidR="00A47C62">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и   ф.0503163 </w:t>
      </w:r>
      <w:r w:rsidR="00A47C62">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Сведения об изменениях бюджетной росписи ГРБС</w:t>
      </w:r>
      <w:r w:rsidR="00A47C62">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Объём утверждённых  ассигнований</w:t>
      </w:r>
      <w:proofErr w:type="gramStart"/>
      <w:r w:rsidRPr="003F1AED">
        <w:rPr>
          <w:rFonts w:ascii="Times New Roman" w:eastAsia="Times New Roman" w:hAnsi="Times New Roman"/>
          <w:sz w:val="24"/>
          <w:szCs w:val="24"/>
          <w:lang w:eastAsia="ru-RU"/>
        </w:rPr>
        <w:t xml:space="preserve"> ,</w:t>
      </w:r>
      <w:proofErr w:type="gramEnd"/>
      <w:r w:rsidRPr="003F1AED">
        <w:rPr>
          <w:rFonts w:ascii="Times New Roman" w:eastAsia="Times New Roman" w:hAnsi="Times New Roman"/>
          <w:sz w:val="24"/>
          <w:szCs w:val="24"/>
          <w:lang w:eastAsia="ru-RU"/>
        </w:rPr>
        <w:t xml:space="preserve"> по сравнению с  первоначальным объёмом  увеличился  на 4979,1 тыс. рублей ( 13%).  </w:t>
      </w:r>
    </w:p>
    <w:p w:rsidR="008562C8" w:rsidRDefault="008562C8" w:rsidP="00C4141F">
      <w:pPr>
        <w:spacing w:after="0"/>
        <w:jc w:val="both"/>
        <w:rPr>
          <w:rFonts w:ascii="Times New Roman" w:eastAsia="Times New Roman" w:hAnsi="Times New Roman"/>
          <w:sz w:val="24"/>
          <w:szCs w:val="24"/>
          <w:lang w:eastAsia="ru-RU"/>
        </w:rPr>
      </w:pPr>
    </w:p>
    <w:p w:rsidR="00C4141F" w:rsidRPr="008562C8" w:rsidRDefault="003F1AED" w:rsidP="003F1AED">
      <w:pPr>
        <w:jc w:val="both"/>
        <w:rPr>
          <w:rFonts w:ascii="Times New Roman" w:eastAsia="Times New Roman" w:hAnsi="Times New Roman"/>
          <w:lang w:eastAsia="ru-RU"/>
        </w:rPr>
      </w:pPr>
      <w:r w:rsidRPr="008562C8">
        <w:rPr>
          <w:rFonts w:ascii="Times New Roman" w:eastAsia="Times New Roman" w:hAnsi="Times New Roman"/>
          <w:lang w:eastAsia="ru-RU"/>
        </w:rPr>
        <w:t xml:space="preserve">                                                     Изменения бюджетной росписи  в 2015г.  </w:t>
      </w:r>
    </w:p>
    <w:tbl>
      <w:tblPr>
        <w:tblStyle w:val="a9"/>
        <w:tblW w:w="0" w:type="auto"/>
        <w:tblLook w:val="01E0" w:firstRow="1" w:lastRow="1" w:firstColumn="1" w:lastColumn="1" w:noHBand="0" w:noVBand="0"/>
      </w:tblPr>
      <w:tblGrid>
        <w:gridCol w:w="2988"/>
        <w:gridCol w:w="2160"/>
        <w:gridCol w:w="2160"/>
        <w:gridCol w:w="1980"/>
      </w:tblGrid>
      <w:tr w:rsidR="003F1AED" w:rsidRPr="003F1AED" w:rsidTr="008C2417">
        <w:tc>
          <w:tcPr>
            <w:tcW w:w="2988" w:type="dxa"/>
          </w:tcPr>
          <w:p w:rsidR="003F1AED" w:rsidRPr="003F1AED" w:rsidRDefault="00C4141F" w:rsidP="003F1AED">
            <w:pPr>
              <w:jc w:val="center"/>
              <w:rPr>
                <w:rFonts w:ascii="Times New Roman" w:eastAsia="Times New Roman" w:hAnsi="Times New Roman"/>
                <w:b/>
                <w:sz w:val="18"/>
                <w:szCs w:val="18"/>
              </w:rPr>
            </w:pPr>
            <w:r>
              <w:rPr>
                <w:rFonts w:ascii="Times New Roman" w:eastAsia="Times New Roman" w:hAnsi="Times New Roman"/>
                <w:b/>
                <w:sz w:val="18"/>
                <w:szCs w:val="18"/>
              </w:rPr>
              <w:t>н</w:t>
            </w:r>
            <w:r w:rsidR="003F1AED" w:rsidRPr="003F1AED">
              <w:rPr>
                <w:rFonts w:ascii="Times New Roman" w:eastAsia="Times New Roman" w:hAnsi="Times New Roman"/>
                <w:b/>
                <w:sz w:val="18"/>
                <w:szCs w:val="18"/>
              </w:rPr>
              <w:t>аименование бюджетополучателя</w:t>
            </w:r>
          </w:p>
          <w:p w:rsidR="003F1AED" w:rsidRPr="003F1AED" w:rsidRDefault="003F1AED" w:rsidP="003F1AED">
            <w:pPr>
              <w:jc w:val="center"/>
              <w:rPr>
                <w:rFonts w:ascii="Times New Roman" w:eastAsia="Times New Roman" w:hAnsi="Times New Roman"/>
                <w:b/>
                <w:sz w:val="18"/>
                <w:szCs w:val="18"/>
              </w:rPr>
            </w:pPr>
          </w:p>
        </w:tc>
        <w:tc>
          <w:tcPr>
            <w:tcW w:w="2160" w:type="dxa"/>
          </w:tcPr>
          <w:p w:rsidR="003F1AED" w:rsidRPr="003F1AED" w:rsidRDefault="003F1AED" w:rsidP="003F1AED">
            <w:pPr>
              <w:jc w:val="center"/>
              <w:rPr>
                <w:rFonts w:ascii="Times New Roman" w:eastAsia="Times New Roman" w:hAnsi="Times New Roman"/>
                <w:b/>
                <w:sz w:val="18"/>
                <w:szCs w:val="18"/>
              </w:rPr>
            </w:pPr>
            <w:r w:rsidRPr="003F1AED">
              <w:rPr>
                <w:rFonts w:ascii="Times New Roman" w:eastAsia="Times New Roman" w:hAnsi="Times New Roman"/>
                <w:b/>
                <w:sz w:val="18"/>
                <w:szCs w:val="18"/>
              </w:rPr>
              <w:t xml:space="preserve">Ассигнования в </w:t>
            </w:r>
            <w:proofErr w:type="gramStart"/>
            <w:r w:rsidRPr="003F1AED">
              <w:rPr>
                <w:rFonts w:ascii="Times New Roman" w:eastAsia="Times New Roman" w:hAnsi="Times New Roman"/>
                <w:b/>
                <w:sz w:val="18"/>
                <w:szCs w:val="18"/>
              </w:rPr>
              <w:t>первоначальном</w:t>
            </w:r>
            <w:proofErr w:type="gramEnd"/>
            <w:r w:rsidRPr="003F1AED">
              <w:rPr>
                <w:rFonts w:ascii="Times New Roman" w:eastAsia="Times New Roman" w:hAnsi="Times New Roman"/>
                <w:b/>
                <w:sz w:val="18"/>
                <w:szCs w:val="18"/>
              </w:rPr>
              <w:t xml:space="preserve"> б-те</w:t>
            </w:r>
          </w:p>
        </w:tc>
        <w:tc>
          <w:tcPr>
            <w:tcW w:w="2160" w:type="dxa"/>
          </w:tcPr>
          <w:p w:rsidR="003F1AED" w:rsidRPr="003F1AED" w:rsidRDefault="003F1AED" w:rsidP="003F1AED">
            <w:pPr>
              <w:jc w:val="center"/>
              <w:rPr>
                <w:rFonts w:ascii="Times New Roman" w:eastAsia="Times New Roman" w:hAnsi="Times New Roman"/>
                <w:b/>
                <w:sz w:val="18"/>
                <w:szCs w:val="18"/>
              </w:rPr>
            </w:pPr>
            <w:r w:rsidRPr="003F1AED">
              <w:rPr>
                <w:rFonts w:ascii="Times New Roman" w:eastAsia="Times New Roman" w:hAnsi="Times New Roman"/>
                <w:b/>
                <w:sz w:val="18"/>
                <w:szCs w:val="18"/>
              </w:rPr>
              <w:t>Ассигнования в уточненном  бюджете</w:t>
            </w:r>
          </w:p>
        </w:tc>
        <w:tc>
          <w:tcPr>
            <w:tcW w:w="1980" w:type="dxa"/>
          </w:tcPr>
          <w:p w:rsidR="003F1AED" w:rsidRPr="003F1AED" w:rsidRDefault="003F1AED" w:rsidP="003F1AED">
            <w:pPr>
              <w:jc w:val="center"/>
              <w:rPr>
                <w:rFonts w:ascii="Times New Roman" w:eastAsia="Times New Roman" w:hAnsi="Times New Roman"/>
                <w:b/>
                <w:sz w:val="18"/>
                <w:szCs w:val="18"/>
              </w:rPr>
            </w:pPr>
            <w:r w:rsidRPr="003F1AED">
              <w:rPr>
                <w:rFonts w:ascii="Times New Roman" w:eastAsia="Times New Roman" w:hAnsi="Times New Roman"/>
                <w:b/>
                <w:sz w:val="18"/>
                <w:szCs w:val="18"/>
              </w:rPr>
              <w:t>разница</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 МБОУК ДОД </w:t>
            </w:r>
          </w:p>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w:t>
            </w:r>
            <w:proofErr w:type="spellStart"/>
            <w:r w:rsidRPr="003F1AED">
              <w:rPr>
                <w:rFonts w:ascii="Times New Roman" w:eastAsia="Times New Roman" w:hAnsi="Times New Roman"/>
                <w:sz w:val="18"/>
                <w:szCs w:val="18"/>
              </w:rPr>
              <w:t>Еманжелинская</w:t>
            </w:r>
            <w:proofErr w:type="spellEnd"/>
            <w:r w:rsidRPr="003F1AED">
              <w:rPr>
                <w:rFonts w:ascii="Times New Roman" w:eastAsia="Times New Roman" w:hAnsi="Times New Roman"/>
                <w:sz w:val="18"/>
                <w:szCs w:val="18"/>
              </w:rPr>
              <w:t xml:space="preserve"> ДШИ</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3942,8</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4197,0</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+254,2</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МБОУК  ДОД </w:t>
            </w:r>
          </w:p>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«Еткульская ДШИ»</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6173,6</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6150,6</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-23,0</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МБОУК ДОД</w:t>
            </w:r>
          </w:p>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w:t>
            </w:r>
            <w:proofErr w:type="spellStart"/>
            <w:r w:rsidRPr="003F1AED">
              <w:rPr>
                <w:rFonts w:ascii="Times New Roman" w:eastAsia="Times New Roman" w:hAnsi="Times New Roman"/>
                <w:sz w:val="18"/>
                <w:szCs w:val="18"/>
              </w:rPr>
              <w:t>Коелгинская</w:t>
            </w:r>
            <w:proofErr w:type="spellEnd"/>
            <w:r w:rsidRPr="003F1AED">
              <w:rPr>
                <w:rFonts w:ascii="Times New Roman" w:eastAsia="Times New Roman" w:hAnsi="Times New Roman"/>
                <w:sz w:val="18"/>
                <w:szCs w:val="18"/>
              </w:rPr>
              <w:t xml:space="preserve"> ДШ»</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4648,4</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4806,4</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+158,0</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 0702</w:t>
            </w:r>
            <w:proofErr w:type="gramStart"/>
            <w:r w:rsidRPr="003F1AED">
              <w:rPr>
                <w:rFonts w:ascii="Times New Roman" w:eastAsia="Times New Roman" w:hAnsi="Times New Roman"/>
                <w:sz w:val="18"/>
                <w:szCs w:val="18"/>
              </w:rPr>
              <w:t xml:space="preserve"> И</w:t>
            </w:r>
            <w:proofErr w:type="gramEnd"/>
            <w:r w:rsidRPr="003F1AED">
              <w:rPr>
                <w:rFonts w:ascii="Times New Roman" w:eastAsia="Times New Roman" w:hAnsi="Times New Roman"/>
                <w:sz w:val="18"/>
                <w:szCs w:val="18"/>
              </w:rPr>
              <w:t>того общее образование</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14764,8</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15154,0</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+389,2</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МБУ «Еткульский краеведческий музей им. </w:t>
            </w:r>
            <w:proofErr w:type="spellStart"/>
            <w:r w:rsidRPr="003F1AED">
              <w:rPr>
                <w:rFonts w:ascii="Times New Roman" w:eastAsia="Times New Roman" w:hAnsi="Times New Roman"/>
                <w:sz w:val="18"/>
                <w:szCs w:val="18"/>
              </w:rPr>
              <w:t>Сосенкова</w:t>
            </w:r>
            <w:proofErr w:type="spellEnd"/>
            <w:r w:rsidRPr="003F1AED">
              <w:rPr>
                <w:rFonts w:ascii="Times New Roman" w:eastAsia="Times New Roman" w:hAnsi="Times New Roman"/>
                <w:sz w:val="18"/>
                <w:szCs w:val="18"/>
              </w:rPr>
              <w:t xml:space="preserve"> В.И.»</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2105,8</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2161,9</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+56,1</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МБУК «Еткульский РДК»</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7397,3</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7513,4</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+116,1</w:t>
            </w:r>
          </w:p>
        </w:tc>
      </w:tr>
      <w:tr w:rsidR="003F1AED" w:rsidRPr="003F1AED" w:rsidTr="008C2417">
        <w:tc>
          <w:tcPr>
            <w:tcW w:w="2988" w:type="dxa"/>
          </w:tcPr>
          <w:p w:rsidR="003F1AED" w:rsidRPr="003F1AED" w:rsidRDefault="003F1AED" w:rsidP="003F1AED">
            <w:pPr>
              <w:jc w:val="both"/>
              <w:rPr>
                <w:rFonts w:ascii="Times New Roman" w:eastAsia="Times New Roman" w:hAnsi="Times New Roman"/>
                <w:sz w:val="18"/>
                <w:szCs w:val="18"/>
              </w:rPr>
            </w:pPr>
            <w:r w:rsidRPr="003F1AED">
              <w:rPr>
                <w:rFonts w:ascii="Times New Roman" w:eastAsia="Times New Roman" w:hAnsi="Times New Roman"/>
                <w:sz w:val="18"/>
                <w:szCs w:val="18"/>
              </w:rPr>
              <w:t>Отдел культуры (аппарат)</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3158,7</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3458,5</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+299,8</w:t>
            </w:r>
          </w:p>
        </w:tc>
      </w:tr>
      <w:tr w:rsidR="003F1AED" w:rsidRPr="003F1AED" w:rsidTr="008C2417">
        <w:tc>
          <w:tcPr>
            <w:tcW w:w="2988" w:type="dxa"/>
          </w:tcPr>
          <w:p w:rsidR="003F1AED" w:rsidRPr="003F1AED" w:rsidRDefault="00C4141F" w:rsidP="003F1AED">
            <w:pPr>
              <w:jc w:val="both"/>
              <w:rPr>
                <w:rFonts w:ascii="Times New Roman" w:eastAsia="Times New Roman" w:hAnsi="Times New Roman"/>
                <w:sz w:val="18"/>
                <w:szCs w:val="18"/>
              </w:rPr>
            </w:pPr>
            <w:r>
              <w:rPr>
                <w:rFonts w:ascii="Times New Roman" w:eastAsia="Times New Roman" w:hAnsi="Times New Roman"/>
                <w:sz w:val="18"/>
                <w:szCs w:val="18"/>
              </w:rPr>
              <w:t>Организация  библиотечного обслуживания населения, комплектование, обеспечение и сохранность библиотечных фондов</w:t>
            </w:r>
          </w:p>
        </w:tc>
        <w:tc>
          <w:tcPr>
            <w:tcW w:w="2160" w:type="dxa"/>
          </w:tcPr>
          <w:p w:rsidR="008562C8" w:rsidRDefault="008562C8" w:rsidP="003F1AED">
            <w:pPr>
              <w:jc w:val="center"/>
              <w:rPr>
                <w:rFonts w:ascii="Times New Roman" w:eastAsia="Times New Roman" w:hAnsi="Times New Roman"/>
                <w:sz w:val="18"/>
                <w:szCs w:val="18"/>
              </w:rPr>
            </w:pPr>
          </w:p>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10487,5</w:t>
            </w:r>
          </w:p>
        </w:tc>
        <w:tc>
          <w:tcPr>
            <w:tcW w:w="2160" w:type="dxa"/>
          </w:tcPr>
          <w:p w:rsidR="008562C8" w:rsidRDefault="008562C8" w:rsidP="003F1AED">
            <w:pPr>
              <w:jc w:val="center"/>
              <w:rPr>
                <w:rFonts w:ascii="Times New Roman" w:eastAsia="Times New Roman" w:hAnsi="Times New Roman"/>
                <w:sz w:val="18"/>
                <w:szCs w:val="18"/>
              </w:rPr>
            </w:pPr>
          </w:p>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14058,8</w:t>
            </w:r>
          </w:p>
        </w:tc>
        <w:tc>
          <w:tcPr>
            <w:tcW w:w="1980" w:type="dxa"/>
          </w:tcPr>
          <w:p w:rsidR="008562C8" w:rsidRDefault="008562C8" w:rsidP="003F1AED">
            <w:pPr>
              <w:jc w:val="center"/>
              <w:rPr>
                <w:rFonts w:ascii="Times New Roman" w:eastAsia="Times New Roman" w:hAnsi="Times New Roman"/>
                <w:sz w:val="18"/>
                <w:szCs w:val="18"/>
              </w:rPr>
            </w:pPr>
          </w:p>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+3571,3</w:t>
            </w:r>
          </w:p>
        </w:tc>
      </w:tr>
      <w:tr w:rsidR="003F1AED" w:rsidRPr="003F1AED" w:rsidTr="008C2417">
        <w:tc>
          <w:tcPr>
            <w:tcW w:w="2988" w:type="dxa"/>
          </w:tcPr>
          <w:p w:rsidR="003F1AED" w:rsidRPr="003F1AED" w:rsidRDefault="00C4141F" w:rsidP="003F1AED">
            <w:pPr>
              <w:jc w:val="both"/>
              <w:rPr>
                <w:rFonts w:ascii="Times New Roman" w:eastAsia="Times New Roman" w:hAnsi="Times New Roman"/>
                <w:sz w:val="18"/>
                <w:szCs w:val="18"/>
              </w:rPr>
            </w:pPr>
            <w:r>
              <w:rPr>
                <w:rFonts w:ascii="Times New Roman" w:eastAsia="Times New Roman" w:hAnsi="Times New Roman"/>
                <w:sz w:val="18"/>
                <w:szCs w:val="18"/>
              </w:rPr>
              <w:t xml:space="preserve">Социальная поддержка граждан </w:t>
            </w:r>
            <w:proofErr w:type="gramStart"/>
            <w:r>
              <w:rPr>
                <w:rFonts w:ascii="Times New Roman" w:eastAsia="Times New Roman" w:hAnsi="Times New Roman"/>
                <w:sz w:val="18"/>
                <w:szCs w:val="18"/>
              </w:rPr>
              <w:t xml:space="preserve">( </w:t>
            </w:r>
            <w:proofErr w:type="gramEnd"/>
            <w:r>
              <w:rPr>
                <w:rFonts w:ascii="Times New Roman" w:eastAsia="Times New Roman" w:hAnsi="Times New Roman"/>
                <w:sz w:val="18"/>
                <w:szCs w:val="18"/>
              </w:rPr>
              <w:t>специалистов села, педагогов).</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0</w:t>
            </w:r>
          </w:p>
        </w:tc>
        <w:tc>
          <w:tcPr>
            <w:tcW w:w="216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546,6</w:t>
            </w:r>
          </w:p>
        </w:tc>
        <w:tc>
          <w:tcPr>
            <w:tcW w:w="1980" w:type="dxa"/>
          </w:tcPr>
          <w:p w:rsidR="003F1AED" w:rsidRPr="003F1AED" w:rsidRDefault="003F1AED" w:rsidP="003F1AED">
            <w:pPr>
              <w:jc w:val="center"/>
              <w:rPr>
                <w:rFonts w:ascii="Times New Roman" w:eastAsia="Times New Roman" w:hAnsi="Times New Roman"/>
                <w:sz w:val="18"/>
                <w:szCs w:val="18"/>
              </w:rPr>
            </w:pPr>
            <w:r w:rsidRPr="003F1AED">
              <w:rPr>
                <w:rFonts w:ascii="Times New Roman" w:eastAsia="Times New Roman" w:hAnsi="Times New Roman"/>
                <w:sz w:val="18"/>
                <w:szCs w:val="18"/>
              </w:rPr>
              <w:t>+546,6</w:t>
            </w:r>
          </w:p>
        </w:tc>
      </w:tr>
      <w:tr w:rsidR="003F1AED" w:rsidRPr="003F1AED" w:rsidTr="008C2417">
        <w:tc>
          <w:tcPr>
            <w:tcW w:w="2988" w:type="dxa"/>
          </w:tcPr>
          <w:p w:rsidR="003F1AED" w:rsidRPr="003F1AED" w:rsidRDefault="003F1AED" w:rsidP="003F1AED">
            <w:pPr>
              <w:jc w:val="both"/>
              <w:rPr>
                <w:rFonts w:ascii="Times New Roman" w:eastAsia="Times New Roman" w:hAnsi="Times New Roman"/>
                <w:b/>
                <w:sz w:val="18"/>
                <w:szCs w:val="18"/>
              </w:rPr>
            </w:pPr>
            <w:r w:rsidRPr="003F1AED">
              <w:rPr>
                <w:rFonts w:ascii="Times New Roman" w:eastAsia="Times New Roman" w:hAnsi="Times New Roman"/>
                <w:b/>
                <w:sz w:val="18"/>
                <w:szCs w:val="18"/>
              </w:rPr>
              <w:t>итого</w:t>
            </w:r>
          </w:p>
        </w:tc>
        <w:tc>
          <w:tcPr>
            <w:tcW w:w="2160" w:type="dxa"/>
          </w:tcPr>
          <w:p w:rsidR="003F1AED" w:rsidRPr="003F1AED" w:rsidRDefault="003F1AED" w:rsidP="003F1AED">
            <w:pPr>
              <w:jc w:val="center"/>
              <w:rPr>
                <w:rFonts w:ascii="Times New Roman" w:eastAsia="Times New Roman" w:hAnsi="Times New Roman"/>
                <w:b/>
                <w:sz w:val="18"/>
                <w:szCs w:val="18"/>
              </w:rPr>
            </w:pPr>
            <w:r w:rsidRPr="003F1AED">
              <w:rPr>
                <w:rFonts w:ascii="Times New Roman" w:eastAsia="Times New Roman" w:hAnsi="Times New Roman"/>
                <w:b/>
                <w:sz w:val="18"/>
                <w:szCs w:val="18"/>
              </w:rPr>
              <w:t>37914,1</w:t>
            </w:r>
          </w:p>
        </w:tc>
        <w:tc>
          <w:tcPr>
            <w:tcW w:w="2160" w:type="dxa"/>
          </w:tcPr>
          <w:p w:rsidR="003F1AED" w:rsidRPr="003F1AED" w:rsidRDefault="003F1AED" w:rsidP="003F1AED">
            <w:pPr>
              <w:jc w:val="center"/>
              <w:rPr>
                <w:rFonts w:ascii="Times New Roman" w:eastAsia="Times New Roman" w:hAnsi="Times New Roman"/>
                <w:b/>
                <w:sz w:val="18"/>
                <w:szCs w:val="18"/>
              </w:rPr>
            </w:pPr>
            <w:r w:rsidRPr="003F1AED">
              <w:rPr>
                <w:rFonts w:ascii="Times New Roman" w:eastAsia="Times New Roman" w:hAnsi="Times New Roman"/>
                <w:b/>
                <w:sz w:val="18"/>
                <w:szCs w:val="18"/>
              </w:rPr>
              <w:t>42893,2</w:t>
            </w:r>
          </w:p>
        </w:tc>
        <w:tc>
          <w:tcPr>
            <w:tcW w:w="1980" w:type="dxa"/>
          </w:tcPr>
          <w:p w:rsidR="003F1AED" w:rsidRPr="003F1AED" w:rsidRDefault="003F1AED" w:rsidP="003F1AED">
            <w:pPr>
              <w:rPr>
                <w:rFonts w:ascii="Times New Roman" w:eastAsia="Times New Roman" w:hAnsi="Times New Roman"/>
                <w:b/>
                <w:sz w:val="18"/>
                <w:szCs w:val="18"/>
              </w:rPr>
            </w:pPr>
            <w:r w:rsidRPr="003F1AED">
              <w:rPr>
                <w:rFonts w:ascii="Times New Roman" w:eastAsia="Times New Roman" w:hAnsi="Times New Roman"/>
                <w:b/>
                <w:sz w:val="18"/>
                <w:szCs w:val="18"/>
              </w:rPr>
              <w:t xml:space="preserve">              4979,1</w:t>
            </w:r>
          </w:p>
        </w:tc>
      </w:tr>
    </w:tbl>
    <w:p w:rsidR="003F1AED" w:rsidRPr="003F1AED" w:rsidRDefault="003F1AED" w:rsidP="003F1AED">
      <w:pPr>
        <w:tabs>
          <w:tab w:val="left" w:pos="930"/>
        </w:tabs>
        <w:ind w:firstLine="360"/>
        <w:jc w:val="both"/>
        <w:rPr>
          <w:b/>
          <w:sz w:val="18"/>
          <w:szCs w:val="18"/>
        </w:rPr>
      </w:pPr>
    </w:p>
    <w:p w:rsidR="003F1AED" w:rsidRPr="003F1AED" w:rsidRDefault="003F1AED" w:rsidP="003F1AED">
      <w:pPr>
        <w:jc w:val="center"/>
        <w:rPr>
          <w:b/>
        </w:rPr>
      </w:pPr>
      <w:r w:rsidRPr="003F1AED">
        <w:rPr>
          <w:b/>
        </w:rPr>
        <w:lastRenderedPageBreak/>
        <w:t>6.</w:t>
      </w:r>
      <w:r w:rsidRPr="003F1AED">
        <w:t xml:space="preserve"> </w:t>
      </w:r>
      <w:r w:rsidRPr="003F1AED">
        <w:rPr>
          <w:b/>
        </w:rPr>
        <w:t>Исполнение плановых назначений по доходам</w:t>
      </w:r>
    </w:p>
    <w:p w:rsidR="003F1AED" w:rsidRPr="003F1AED" w:rsidRDefault="003F1AED" w:rsidP="003F1AED">
      <w:pPr>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В соответствии  с решением Собрания депутатов Еткульского муниципального района  от 24.12.2014г. № 610 «О бюджете Еткульского муниципального района на 2015г и  на плановый период  2016- 2017г.г.». отдел культуры    является ГАБС  (644).</w:t>
      </w:r>
    </w:p>
    <w:p w:rsidR="003F1AED" w:rsidRPr="003F1AED" w:rsidRDefault="003F1AED" w:rsidP="003F1AED">
      <w:pPr>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В ф. 0503127  раздел 1 «Доходы бюджета», графа  4 «Утвержденные бюджетные назначения») утвержденные  бюджетные назначения    по доходам отражены в сумме  275,6тыс</w:t>
      </w:r>
      <w:proofErr w:type="gramStart"/>
      <w:r w:rsidRPr="003F1AED">
        <w:rPr>
          <w:rFonts w:ascii="Times New Roman" w:eastAsia="Times New Roman" w:hAnsi="Times New Roman"/>
          <w:sz w:val="24"/>
          <w:szCs w:val="24"/>
          <w:lang w:eastAsia="ru-RU"/>
        </w:rPr>
        <w:t>.р</w:t>
      </w:r>
      <w:proofErr w:type="gramEnd"/>
      <w:r w:rsidRPr="003F1AED">
        <w:rPr>
          <w:rFonts w:ascii="Times New Roman" w:eastAsia="Times New Roman" w:hAnsi="Times New Roman"/>
          <w:sz w:val="24"/>
          <w:szCs w:val="24"/>
          <w:lang w:eastAsia="ru-RU"/>
        </w:rPr>
        <w:t xml:space="preserve">ублей,  в графе 5  «Исполнено через фин. органы» кассовые расходы  отражены в сумме 275,6 тыс. рублей  ,подтверждено дынными ф. 0503110 «Справка по заключению счетов бюджетного учета отчетного фин. года». </w:t>
      </w:r>
    </w:p>
    <w:p w:rsidR="003F1AED" w:rsidRPr="003F1AED" w:rsidRDefault="003F1AED" w:rsidP="003F1AED">
      <w:pPr>
        <w:jc w:val="center"/>
        <w:rPr>
          <w:b/>
        </w:rPr>
      </w:pPr>
      <w:r w:rsidRPr="003F1AED">
        <w:t xml:space="preserve"> </w:t>
      </w:r>
      <w:r w:rsidRPr="003F1AED">
        <w:rPr>
          <w:b/>
        </w:rPr>
        <w:t xml:space="preserve"> 7. Исполнение плановых назначений по расходам.</w:t>
      </w:r>
    </w:p>
    <w:p w:rsidR="003F1AED" w:rsidRPr="003F1AED" w:rsidRDefault="003F1AED" w:rsidP="003F1AED">
      <w:pPr>
        <w:spacing w:after="0" w:line="240" w:lineRule="auto"/>
        <w:ind w:firstLine="567"/>
        <w:jc w:val="both"/>
        <w:rPr>
          <w:rFonts w:ascii="Times New Roman" w:eastAsia="Times New Roman" w:hAnsi="Times New Roman"/>
          <w:sz w:val="24"/>
          <w:szCs w:val="24"/>
          <w:lang w:eastAsia="ru-RU"/>
        </w:rPr>
      </w:pPr>
      <w:r w:rsidRPr="003F1AED">
        <w:t xml:space="preserve">    Решением Совета депутатов от 24.12.2014г. № 610  до отдела культуры  доведены  бюджетные назначения в сумме  42893,2тыс. рублей, </w:t>
      </w:r>
      <w:r w:rsidRPr="003F1AED">
        <w:rPr>
          <w:rFonts w:ascii="Times New Roman" w:eastAsia="Times New Roman" w:hAnsi="Times New Roman"/>
          <w:sz w:val="24"/>
          <w:szCs w:val="24"/>
          <w:lang w:eastAsia="ru-RU"/>
        </w:rPr>
        <w:t xml:space="preserve"> согласно представленному  годовому отчету об исполнении бюджета (ф. 0503127), расходы Отдела культуры  за 2015 год исполнены  в объеме 42892.2 тыс. рублей  (100% к уточненным бюджетным  ассигнованиям  </w:t>
      </w:r>
      <w:proofErr w:type="gramStart"/>
      <w:r w:rsidRPr="003F1AED">
        <w:rPr>
          <w:rFonts w:ascii="Times New Roman" w:eastAsia="Times New Roman" w:hAnsi="Times New Roman"/>
          <w:sz w:val="24"/>
          <w:szCs w:val="24"/>
          <w:lang w:eastAsia="ru-RU"/>
        </w:rPr>
        <w:t xml:space="preserve">( </w:t>
      </w:r>
      <w:proofErr w:type="gramEnd"/>
      <w:r w:rsidRPr="003F1AED">
        <w:rPr>
          <w:rFonts w:ascii="Times New Roman" w:eastAsia="Times New Roman" w:hAnsi="Times New Roman"/>
          <w:sz w:val="24"/>
          <w:szCs w:val="24"/>
          <w:lang w:eastAsia="ru-RU"/>
        </w:rPr>
        <w:t>145082,7 тыс. рублей).  Показатели  раздела 2 «Расходы бюджета»  ф. 0503127  годового отчета об исполнении бюджета, не имеют расхождений с показателями  р. 2  ф. 0503164  «Сведения  об исполнении бюджета».</w:t>
      </w:r>
    </w:p>
    <w:p w:rsidR="003F1AED" w:rsidRPr="003F1AED" w:rsidRDefault="003F1AED" w:rsidP="003F1AED">
      <w:pPr>
        <w:jc w:val="both"/>
        <w:rPr>
          <w:rFonts w:ascii="Times New Roman" w:eastAsia="Times New Roman" w:hAnsi="Times New Roman"/>
          <w:sz w:val="24"/>
          <w:szCs w:val="24"/>
          <w:lang w:eastAsia="ru-RU"/>
        </w:rPr>
      </w:pPr>
      <w:r w:rsidRPr="003F1AED">
        <w:t xml:space="preserve">           </w:t>
      </w:r>
      <w:r w:rsidRPr="003F1AED">
        <w:rPr>
          <w:rFonts w:ascii="Times New Roman" w:eastAsia="Times New Roman" w:hAnsi="Times New Roman"/>
          <w:sz w:val="24"/>
          <w:szCs w:val="24"/>
          <w:lang w:eastAsia="ru-RU"/>
        </w:rPr>
        <w:t xml:space="preserve">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подтверждено справкой по заключению счетов бюджетного учета отчетного фин. года ф. 0503110,  Отчетом о принятых бюджетных обязательствах ф. 0503128.     </w:t>
      </w:r>
    </w:p>
    <w:p w:rsidR="003F1AED" w:rsidRPr="003F1AED" w:rsidRDefault="003F1AED" w:rsidP="003F1AED">
      <w:pPr>
        <w:spacing w:after="0" w:line="240" w:lineRule="auto"/>
        <w:jc w:val="both"/>
        <w:rPr>
          <w:rFonts w:ascii="Times New Roman" w:eastAsia="Times New Roman" w:hAnsi="Times New Roman"/>
          <w:sz w:val="24"/>
          <w:szCs w:val="24"/>
          <w:lang w:eastAsia="ru-RU"/>
        </w:rPr>
      </w:pPr>
    </w:p>
    <w:p w:rsidR="003F1AED" w:rsidRPr="003F1AED" w:rsidRDefault="003F1AED" w:rsidP="003F1AED">
      <w:pPr>
        <w:spacing w:after="0" w:line="240" w:lineRule="auto"/>
        <w:jc w:val="both"/>
        <w:rPr>
          <w:rFonts w:ascii="Times New Roman" w:eastAsia="Times New Roman" w:hAnsi="Times New Roman"/>
          <w:b/>
          <w:sz w:val="24"/>
          <w:szCs w:val="24"/>
          <w:lang w:eastAsia="ru-RU"/>
        </w:rPr>
      </w:pPr>
      <w:r w:rsidRPr="003F1AED">
        <w:rPr>
          <w:rFonts w:ascii="Times New Roman" w:eastAsia="Times New Roman" w:hAnsi="Times New Roman"/>
          <w:b/>
          <w:sz w:val="24"/>
          <w:szCs w:val="24"/>
          <w:lang w:eastAsia="ru-RU"/>
        </w:rPr>
        <w:t xml:space="preserve">                             8 .  Исполнение мероприятий в рамках целевых программ</w:t>
      </w:r>
    </w:p>
    <w:p w:rsidR="003F1AED" w:rsidRPr="003F1AED" w:rsidRDefault="003F1AED" w:rsidP="003F1AED">
      <w:pPr>
        <w:spacing w:after="0" w:line="240" w:lineRule="auto"/>
        <w:jc w:val="both"/>
        <w:rPr>
          <w:rFonts w:ascii="Times New Roman" w:eastAsia="Times New Roman" w:hAnsi="Times New Roman"/>
          <w:b/>
          <w:sz w:val="24"/>
          <w:szCs w:val="24"/>
        </w:rPr>
      </w:pPr>
    </w:p>
    <w:p w:rsidR="003F1AED" w:rsidRPr="003F1AED" w:rsidRDefault="003F1AED" w:rsidP="003F1AED">
      <w:pPr>
        <w:tabs>
          <w:tab w:val="left" w:pos="1920"/>
        </w:tabs>
        <w:spacing w:after="0" w:line="240" w:lineRule="auto"/>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Муниципальные программы  являются  одним из важнейших инструментов реализации целей и задач  УСЗН  В смете  управления  на 2015 год  программно – целевым  методом  охвачено  100%  бюджетных назначений.  </w:t>
      </w:r>
    </w:p>
    <w:p w:rsidR="003F1AED" w:rsidRPr="003F1AED" w:rsidRDefault="003F1AED" w:rsidP="003F1AED">
      <w:pPr>
        <w:tabs>
          <w:tab w:val="left" w:pos="1920"/>
        </w:tabs>
        <w:spacing w:after="0" w:line="240" w:lineRule="auto"/>
        <w:jc w:val="both"/>
        <w:rPr>
          <w:rFonts w:ascii="Times New Roman" w:eastAsia="Times New Roman" w:hAnsi="Times New Roman"/>
          <w:sz w:val="16"/>
          <w:szCs w:val="16"/>
          <w:lang w:eastAsia="ru-RU"/>
        </w:rPr>
      </w:pPr>
      <w:r w:rsidRPr="003F1AED">
        <w:rPr>
          <w:rFonts w:ascii="Times New Roman" w:eastAsia="Times New Roman" w:hAnsi="Times New Roman"/>
          <w:sz w:val="24"/>
          <w:szCs w:val="24"/>
          <w:lang w:eastAsia="ru-RU"/>
        </w:rPr>
        <w:t xml:space="preserve">                                                                                                                                  </w:t>
      </w:r>
      <w:r w:rsidRPr="003F1AED">
        <w:rPr>
          <w:rFonts w:ascii="Times New Roman" w:eastAsia="Times New Roman" w:hAnsi="Times New Roman"/>
          <w:sz w:val="16"/>
          <w:szCs w:val="16"/>
          <w:lang w:eastAsia="ru-RU"/>
        </w:rPr>
        <w:t>Таблица №</w:t>
      </w:r>
    </w:p>
    <w:tbl>
      <w:tblPr>
        <w:tblStyle w:val="a9"/>
        <w:tblW w:w="0" w:type="auto"/>
        <w:tblLook w:val="04A0" w:firstRow="1" w:lastRow="0" w:firstColumn="1" w:lastColumn="0" w:noHBand="0" w:noVBand="1"/>
      </w:tblPr>
      <w:tblGrid>
        <w:gridCol w:w="1850"/>
        <w:gridCol w:w="924"/>
        <w:gridCol w:w="3156"/>
        <w:gridCol w:w="1276"/>
        <w:gridCol w:w="1134"/>
        <w:gridCol w:w="565"/>
        <w:gridCol w:w="666"/>
      </w:tblGrid>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Муниципальная программа</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целевая</w:t>
            </w: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статья</w:t>
            </w:r>
          </w:p>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              мероприятия</w:t>
            </w:r>
          </w:p>
        </w:tc>
        <w:tc>
          <w:tcPr>
            <w:tcW w:w="127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Утверждено</w:t>
            </w: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бюджетом</w:t>
            </w:r>
          </w:p>
        </w:tc>
        <w:tc>
          <w:tcPr>
            <w:tcW w:w="113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исполнено</w:t>
            </w:r>
          </w:p>
        </w:tc>
        <w:tc>
          <w:tcPr>
            <w:tcW w:w="565"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w:t>
            </w:r>
          </w:p>
        </w:tc>
        <w:tc>
          <w:tcPr>
            <w:tcW w:w="66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w:t>
            </w:r>
          </w:p>
        </w:tc>
      </w:tr>
      <w:tr w:rsidR="003F1AED" w:rsidRPr="003F1AED" w:rsidTr="008C2417">
        <w:tc>
          <w:tcPr>
            <w:tcW w:w="1850" w:type="dxa"/>
          </w:tcPr>
          <w:p w:rsidR="003F1AED" w:rsidRPr="003F1AED" w:rsidRDefault="00013FB7" w:rsidP="003F1AED">
            <w:pPr>
              <w:tabs>
                <w:tab w:val="left" w:pos="1920"/>
              </w:tabs>
              <w:jc w:val="both"/>
              <w:rPr>
                <w:rFonts w:ascii="Times New Roman" w:eastAsia="Times New Roman" w:hAnsi="Times New Roman"/>
              </w:rPr>
            </w:pPr>
            <w:proofErr w:type="spellStart"/>
            <w:r>
              <w:rPr>
                <w:rFonts w:ascii="Times New Roman" w:eastAsia="Times New Roman" w:hAnsi="Times New Roman"/>
              </w:rPr>
              <w:t>ВЦП</w:t>
            </w:r>
            <w:proofErr w:type="gramStart"/>
            <w:r>
              <w:rPr>
                <w:rFonts w:ascii="Times New Roman" w:eastAsia="Times New Roman" w:hAnsi="Times New Roman"/>
              </w:rPr>
              <w:t>«</w:t>
            </w:r>
            <w:r w:rsidR="003F1AED" w:rsidRPr="003F1AED">
              <w:rPr>
                <w:rFonts w:ascii="Times New Roman" w:eastAsia="Times New Roman" w:hAnsi="Times New Roman"/>
              </w:rPr>
              <w:t>О</w:t>
            </w:r>
            <w:proofErr w:type="gramEnd"/>
            <w:r w:rsidR="003F1AED" w:rsidRPr="003F1AED">
              <w:rPr>
                <w:rFonts w:ascii="Times New Roman" w:eastAsia="Times New Roman" w:hAnsi="Times New Roman"/>
              </w:rPr>
              <w:t>беспечение</w:t>
            </w:r>
            <w:proofErr w:type="spellEnd"/>
            <w:r w:rsidR="003F1AED" w:rsidRPr="003F1AED">
              <w:rPr>
                <w:rFonts w:ascii="Times New Roman" w:eastAsia="Times New Roman" w:hAnsi="Times New Roman"/>
              </w:rPr>
              <w:t xml:space="preserve"> повышения культурно-образовательного уровня населения</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4238210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5057560</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Оплата труда сотрудников, текущие расходы на содержание зданий и помещений ДШИ</w:t>
            </w:r>
            <w:proofErr w:type="gramStart"/>
            <w:r w:rsidRPr="003F1AED">
              <w:rPr>
                <w:rFonts w:ascii="Times New Roman" w:eastAsia="Times New Roman" w:hAnsi="Times New Roman"/>
              </w:rPr>
              <w:t xml:space="preserve"> ,</w:t>
            </w:r>
            <w:proofErr w:type="gramEnd"/>
            <w:r w:rsidRPr="003F1AED">
              <w:rPr>
                <w:rFonts w:ascii="Times New Roman" w:eastAsia="Times New Roman" w:hAnsi="Times New Roman"/>
              </w:rPr>
              <w:t xml:space="preserve"> оплата ком услуг, хоз</w:t>
            </w:r>
            <w:r w:rsidR="00013FB7">
              <w:rPr>
                <w:rFonts w:ascii="Times New Roman" w:eastAsia="Times New Roman" w:hAnsi="Times New Roman"/>
              </w:rPr>
              <w:t>.</w:t>
            </w:r>
            <w:r w:rsidRPr="003F1AED">
              <w:rPr>
                <w:rFonts w:ascii="Times New Roman" w:eastAsia="Times New Roman" w:hAnsi="Times New Roman"/>
              </w:rPr>
              <w:t xml:space="preserve"> расходов</w:t>
            </w: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Возмещение расходов на оплату жилья педагогов</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  15154,0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478,4</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15154,0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478,4</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013FB7">
              <w:rPr>
                <w:rFonts w:ascii="Times New Roman" w:eastAsia="Times New Roman" w:hAnsi="Times New Roman"/>
                <w:b/>
              </w:rPr>
              <w:t>итог</w:t>
            </w:r>
            <w:r w:rsidRPr="003F1AED">
              <w:rPr>
                <w:rFonts w:ascii="Times New Roman" w:eastAsia="Times New Roman" w:hAnsi="Times New Roman"/>
              </w:rPr>
              <w:t>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15632,5</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15632,5</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ГП РФ «Развитие культуры и туризма» подпрограмма «Искусство»</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4405146</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4405147</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Для МБУК ЦБС Селезянского сельского поселения на развитие информационных технологий.</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roofErr w:type="spellStart"/>
            <w:r w:rsidRPr="003F1AED">
              <w:rPr>
                <w:rFonts w:ascii="Times New Roman" w:eastAsia="Times New Roman" w:hAnsi="Times New Roman"/>
              </w:rPr>
              <w:t>Гос</w:t>
            </w:r>
            <w:proofErr w:type="spellEnd"/>
            <w:r w:rsidRPr="003F1AED">
              <w:rPr>
                <w:rFonts w:ascii="Times New Roman" w:eastAsia="Times New Roman" w:hAnsi="Times New Roman"/>
              </w:rPr>
              <w:t xml:space="preserve"> поддержка муниципальных  учреждений культуры, находящихся на территориях сел поселений, МБОУУК ДОД ДШИ </w:t>
            </w:r>
            <w:r w:rsidRPr="003F1AED">
              <w:rPr>
                <w:rFonts w:ascii="Times New Roman" w:eastAsia="Times New Roman" w:hAnsi="Times New Roman"/>
              </w:rPr>
              <w:lastRenderedPageBreak/>
              <w:t xml:space="preserve">с. </w:t>
            </w:r>
            <w:proofErr w:type="spellStart"/>
            <w:r w:rsidRPr="003F1AED">
              <w:rPr>
                <w:rFonts w:ascii="Times New Roman" w:eastAsia="Times New Roman" w:hAnsi="Times New Roman"/>
              </w:rPr>
              <w:t>Коелга</w:t>
            </w:r>
            <w:proofErr w:type="spellEnd"/>
            <w:r w:rsidRPr="003F1AED">
              <w:rPr>
                <w:rFonts w:ascii="Times New Roman" w:eastAsia="Times New Roman" w:hAnsi="Times New Roman"/>
              </w:rPr>
              <w:t xml:space="preserve">, МКУК ЦБС </w:t>
            </w:r>
            <w:proofErr w:type="spellStart"/>
            <w:r w:rsidRPr="003F1AED">
              <w:rPr>
                <w:rFonts w:ascii="Times New Roman" w:eastAsia="Times New Roman" w:hAnsi="Times New Roman"/>
              </w:rPr>
              <w:t>Каратабанского</w:t>
            </w:r>
            <w:proofErr w:type="spellEnd"/>
            <w:r w:rsidRPr="003F1AED">
              <w:rPr>
                <w:rFonts w:ascii="Times New Roman" w:eastAsia="Times New Roman" w:hAnsi="Times New Roman"/>
              </w:rPr>
              <w:t xml:space="preserve"> сель</w:t>
            </w:r>
            <w:proofErr w:type="gramStart"/>
            <w:r w:rsidRPr="003F1AED">
              <w:rPr>
                <w:rFonts w:ascii="Times New Roman" w:eastAsia="Times New Roman" w:hAnsi="Times New Roman"/>
              </w:rPr>
              <w:t xml:space="preserve"> .</w:t>
            </w:r>
            <w:proofErr w:type="gramEnd"/>
            <w:r w:rsidRPr="003F1AED">
              <w:rPr>
                <w:rFonts w:ascii="Times New Roman" w:eastAsia="Times New Roman" w:hAnsi="Times New Roman"/>
              </w:rPr>
              <w:t xml:space="preserve"> поселения</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56,0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200,0</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56,0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200,0</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lastRenderedPageBreak/>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256,0</w:t>
            </w:r>
          </w:p>
        </w:tc>
        <w:tc>
          <w:tcPr>
            <w:tcW w:w="1134" w:type="dxa"/>
          </w:tcPr>
          <w:p w:rsidR="003F1AED" w:rsidRPr="00013FB7" w:rsidRDefault="00013FB7" w:rsidP="003F1AED">
            <w:pPr>
              <w:tabs>
                <w:tab w:val="left" w:pos="1920"/>
              </w:tabs>
              <w:jc w:val="both"/>
              <w:rPr>
                <w:rFonts w:ascii="Times New Roman" w:eastAsia="Times New Roman" w:hAnsi="Times New Roman"/>
                <w:b/>
              </w:rPr>
            </w:pPr>
            <w:r w:rsidRPr="00013FB7">
              <w:rPr>
                <w:rFonts w:ascii="Times New Roman" w:eastAsia="Times New Roman" w:hAnsi="Times New Roman"/>
                <w:b/>
              </w:rPr>
              <w:t>256,</w:t>
            </w:r>
            <w:r w:rsidR="003F1AED" w:rsidRPr="00013FB7">
              <w:rPr>
                <w:rFonts w:ascii="Times New Roman" w:eastAsia="Times New Roman" w:hAnsi="Times New Roman"/>
                <w:b/>
              </w:rPr>
              <w:t>0</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ВЦП «Повышение качества культурного обслуживания населения  Еткульского муниципального района»</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440220</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Субсидии на иные цели  на проведение рай мероприятий «день защитника отечества», «70-летие Победы»,</w:t>
            </w:r>
            <w:r w:rsidR="00013FB7">
              <w:rPr>
                <w:rFonts w:ascii="Times New Roman" w:eastAsia="Times New Roman" w:hAnsi="Times New Roman"/>
              </w:rPr>
              <w:t xml:space="preserve"> </w:t>
            </w:r>
            <w:r w:rsidRPr="003F1AED">
              <w:rPr>
                <w:rFonts w:ascii="Times New Roman" w:eastAsia="Times New Roman" w:hAnsi="Times New Roman"/>
              </w:rPr>
              <w:t>спорт мероприятие «Мемориал»,</w:t>
            </w:r>
            <w:r w:rsidR="00013FB7">
              <w:rPr>
                <w:rFonts w:ascii="Times New Roman" w:eastAsia="Times New Roman" w:hAnsi="Times New Roman"/>
              </w:rPr>
              <w:t xml:space="preserve"> </w:t>
            </w:r>
            <w:r w:rsidRPr="003F1AED">
              <w:rPr>
                <w:rFonts w:ascii="Times New Roman" w:eastAsia="Times New Roman" w:hAnsi="Times New Roman"/>
              </w:rPr>
              <w:t>конц</w:t>
            </w:r>
            <w:r w:rsidR="00013FB7">
              <w:rPr>
                <w:rFonts w:ascii="Times New Roman" w:eastAsia="Times New Roman" w:hAnsi="Times New Roman"/>
              </w:rPr>
              <w:t xml:space="preserve">ертное мероприятие: день района, </w:t>
            </w:r>
            <w:r w:rsidRPr="003F1AED">
              <w:rPr>
                <w:rFonts w:ascii="Times New Roman" w:eastAsia="Times New Roman" w:hAnsi="Times New Roman"/>
              </w:rPr>
              <w:t>день работников ОВД, подготовка фотовыставки в Дню района, проведение встречи объединений скандинавской ходьбы, проведение выездных тематических концертов по малым деревням района. Приобретение звукового оборудования, светового оборудования, иллюминации для снежного городка</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Оплата труда сотрудников, тек расходы на содержание здания и помещений МБУК РДК, оплата ком услуг, </w:t>
            </w:r>
            <w:proofErr w:type="spellStart"/>
            <w:r w:rsidRPr="003F1AED">
              <w:rPr>
                <w:rFonts w:ascii="Times New Roman" w:eastAsia="Times New Roman" w:hAnsi="Times New Roman"/>
              </w:rPr>
              <w:t>хоз</w:t>
            </w:r>
            <w:proofErr w:type="spellEnd"/>
            <w:r w:rsidRPr="003F1AED">
              <w:rPr>
                <w:rFonts w:ascii="Times New Roman" w:eastAsia="Times New Roman" w:hAnsi="Times New Roman"/>
              </w:rPr>
              <w:t xml:space="preserve"> расходы</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Возмещение расходов на оплату жилья сельским специалистам</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957,5</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7531,4</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37,4</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957,5</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7531,4</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37,4</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8508,3</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8508,3</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013FB7" w:rsidRDefault="003F1AED" w:rsidP="003F1AED">
            <w:pPr>
              <w:tabs>
                <w:tab w:val="left" w:pos="1920"/>
              </w:tabs>
              <w:jc w:val="both"/>
              <w:rPr>
                <w:rFonts w:ascii="Times New Roman" w:eastAsia="Times New Roman" w:hAnsi="Times New Roman"/>
                <w:b/>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ВЦП «Родной край»</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4418210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4418220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5057560</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Оплата труда сотрудников, тек расходы на содержание здания и помещений МБУ Еткульский краеведческий музей  им. </w:t>
            </w:r>
            <w:proofErr w:type="spellStart"/>
            <w:r w:rsidRPr="003F1AED">
              <w:rPr>
                <w:rFonts w:ascii="Times New Roman" w:eastAsia="Times New Roman" w:hAnsi="Times New Roman"/>
              </w:rPr>
              <w:t>Сосенкова</w:t>
            </w:r>
            <w:proofErr w:type="spellEnd"/>
            <w:r w:rsidRPr="003F1AED">
              <w:rPr>
                <w:rFonts w:ascii="Times New Roman" w:eastAsia="Times New Roman" w:hAnsi="Times New Roman"/>
              </w:rPr>
              <w:t xml:space="preserve"> В.И., оплата ком услуг, </w:t>
            </w:r>
            <w:proofErr w:type="spellStart"/>
            <w:r w:rsidRPr="003F1AED">
              <w:rPr>
                <w:rFonts w:ascii="Times New Roman" w:eastAsia="Times New Roman" w:hAnsi="Times New Roman"/>
              </w:rPr>
              <w:t>хоз</w:t>
            </w:r>
            <w:proofErr w:type="spellEnd"/>
            <w:r w:rsidRPr="003F1AED">
              <w:rPr>
                <w:rFonts w:ascii="Times New Roman" w:eastAsia="Times New Roman" w:hAnsi="Times New Roman"/>
              </w:rPr>
              <w:t xml:space="preserve"> расходы.</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Субсидия на иные цел</w:t>
            </w:r>
            <w:proofErr w:type="gramStart"/>
            <w:r w:rsidRPr="003F1AED">
              <w:rPr>
                <w:rFonts w:ascii="Times New Roman" w:eastAsia="Times New Roman" w:hAnsi="Times New Roman"/>
              </w:rPr>
              <w:t>и-</w:t>
            </w:r>
            <w:proofErr w:type="gramEnd"/>
            <w:r w:rsidRPr="003F1AED">
              <w:rPr>
                <w:rFonts w:ascii="Times New Roman" w:eastAsia="Times New Roman" w:hAnsi="Times New Roman"/>
              </w:rPr>
              <w:t xml:space="preserve"> рай мероприятие посвящённое  Дню защитника Отечества</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Возмещение расходов на оплату жилья сельским специалистам</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2161,9</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42.1</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6,6</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2161,9</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42,1</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6,6</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2210,6</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2210,6</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ВЦП «Организация библиотечного обслуживания населения Еткульского муниципального района»</w:t>
            </w:r>
          </w:p>
        </w:tc>
        <w:tc>
          <w:tcPr>
            <w:tcW w:w="92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5205144</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5210170</w:t>
            </w:r>
          </w:p>
        </w:tc>
        <w:tc>
          <w:tcPr>
            <w:tcW w:w="315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Пополнение книжного фонда</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Субсидии поселениям на содержание библиотек</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9,5</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10726,2</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9,5</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10726,2</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10735,7</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10735,7</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ГП ЧО «Культура и туризм Челябинской области на 2015-20177.7, подпрограмма «Культурно-</w:t>
            </w:r>
            <w:r w:rsidRPr="003F1AED">
              <w:rPr>
                <w:rFonts w:ascii="Times New Roman" w:eastAsia="Times New Roman" w:hAnsi="Times New Roman"/>
              </w:rPr>
              <w:lastRenderedPageBreak/>
              <w:t>досуговая деятельность»</w:t>
            </w:r>
            <w:r w:rsidR="00013FB7">
              <w:rPr>
                <w:rFonts w:ascii="Times New Roman" w:eastAsia="Times New Roman" w:hAnsi="Times New Roman"/>
              </w:rPr>
              <w:t xml:space="preserve"> </w:t>
            </w:r>
            <w:r w:rsidRPr="003F1AED">
              <w:rPr>
                <w:rFonts w:ascii="Times New Roman" w:eastAsia="Times New Roman" w:hAnsi="Times New Roman"/>
              </w:rPr>
              <w:t>на 2015-2017г.г.</w:t>
            </w:r>
          </w:p>
        </w:tc>
        <w:tc>
          <w:tcPr>
            <w:tcW w:w="92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6381301</w:t>
            </w:r>
          </w:p>
        </w:tc>
        <w:tc>
          <w:tcPr>
            <w:tcW w:w="315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Для МКУК ЦБС «Селезянского сел</w:t>
            </w:r>
            <w:r w:rsidR="00C4141F">
              <w:rPr>
                <w:rFonts w:ascii="Times New Roman" w:eastAsia="Times New Roman" w:hAnsi="Times New Roman"/>
              </w:rPr>
              <w:t>ьского</w:t>
            </w:r>
            <w:r w:rsidRPr="003F1AED">
              <w:rPr>
                <w:rFonts w:ascii="Times New Roman" w:eastAsia="Times New Roman" w:hAnsi="Times New Roman"/>
              </w:rPr>
              <w:t xml:space="preserve"> поселения-победителя областного конкурса «Лучшая библиотека года»</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10,0</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10,0</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i/>
              </w:rPr>
            </w:pPr>
            <w:r w:rsidRPr="00013FB7">
              <w:rPr>
                <w:rFonts w:ascii="Times New Roman" w:eastAsia="Times New Roman" w:hAnsi="Times New Roman"/>
                <w:i/>
              </w:rPr>
              <w:lastRenderedPageBreak/>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ВЦП «Укрепление материально-технической базы учреждений культуры Еткульского муниципального района»</w:t>
            </w:r>
            <w:r w:rsidR="00013FB7">
              <w:rPr>
                <w:rFonts w:ascii="Times New Roman" w:eastAsia="Times New Roman" w:hAnsi="Times New Roman"/>
              </w:rPr>
              <w:t xml:space="preserve"> </w:t>
            </w:r>
            <w:r w:rsidRPr="003F1AED">
              <w:rPr>
                <w:rFonts w:ascii="Times New Roman" w:eastAsia="Times New Roman" w:hAnsi="Times New Roman"/>
              </w:rPr>
              <w:t>на 2015-2017г.г.</w:t>
            </w:r>
          </w:p>
        </w:tc>
        <w:tc>
          <w:tcPr>
            <w:tcW w:w="92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7950093</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Ремонт кровли МБУК «Еткульский РДК»</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2057,2</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2057,2</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2057,2</w:t>
            </w:r>
          </w:p>
        </w:tc>
        <w:tc>
          <w:tcPr>
            <w:tcW w:w="113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2057,1</w:t>
            </w:r>
          </w:p>
        </w:tc>
        <w:tc>
          <w:tcPr>
            <w:tcW w:w="565"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Обеспечение деятельности подведомственных учреждений</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0020477</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4528900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4529900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5057560</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Оплата труда начальника отдела культуры</w:t>
            </w:r>
          </w:p>
          <w:p w:rsidR="003F1AED" w:rsidRPr="00F25860" w:rsidRDefault="003F1AED" w:rsidP="003F1AED">
            <w:pPr>
              <w:tabs>
                <w:tab w:val="left" w:pos="1920"/>
              </w:tabs>
              <w:jc w:val="both"/>
              <w:rPr>
                <w:rFonts w:ascii="Times New Roman" w:eastAsia="Times New Roman" w:hAnsi="Times New Roman"/>
              </w:rPr>
            </w:pPr>
            <w:r w:rsidRPr="00F25860">
              <w:rPr>
                <w:rFonts w:ascii="Times New Roman" w:eastAsia="Times New Roman" w:hAnsi="Times New Roman"/>
              </w:rPr>
              <w:t>Оплата налогов на имущество, земельного, транспортного</w:t>
            </w: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Оплата труда сотрудников отдела культуры, текущие и </w:t>
            </w:r>
            <w:proofErr w:type="spellStart"/>
            <w:r w:rsidRPr="003F1AED">
              <w:rPr>
                <w:rFonts w:ascii="Times New Roman" w:eastAsia="Times New Roman" w:hAnsi="Times New Roman"/>
              </w:rPr>
              <w:t>хоз</w:t>
            </w:r>
            <w:proofErr w:type="spellEnd"/>
            <w:r w:rsidRPr="003F1AED">
              <w:rPr>
                <w:rFonts w:ascii="Times New Roman" w:eastAsia="Times New Roman" w:hAnsi="Times New Roman"/>
              </w:rPr>
              <w:t xml:space="preserve"> расходы</w:t>
            </w: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Возмещение расходов на оплату жилья сельским специалистам</w:t>
            </w:r>
          </w:p>
        </w:tc>
        <w:tc>
          <w:tcPr>
            <w:tcW w:w="127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466,0</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9,8</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2932,6</w:t>
            </w: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24,2</w:t>
            </w:r>
          </w:p>
        </w:tc>
        <w:tc>
          <w:tcPr>
            <w:tcW w:w="113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466,0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9,8</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2932,6</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24.2</w:t>
            </w:r>
          </w:p>
        </w:tc>
        <w:tc>
          <w:tcPr>
            <w:tcW w:w="565"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итого</w:t>
            </w:r>
          </w:p>
        </w:tc>
        <w:tc>
          <w:tcPr>
            <w:tcW w:w="924" w:type="dxa"/>
          </w:tcPr>
          <w:p w:rsidR="003F1AED" w:rsidRPr="003F1AED" w:rsidRDefault="003F1AED" w:rsidP="003F1AED">
            <w:pPr>
              <w:tabs>
                <w:tab w:val="left" w:pos="1920"/>
              </w:tabs>
              <w:jc w:val="both"/>
              <w:rPr>
                <w:rFonts w:ascii="Times New Roman" w:eastAsia="Times New Roman" w:hAnsi="Times New Roman"/>
              </w:rPr>
            </w:pPr>
          </w:p>
        </w:tc>
        <w:tc>
          <w:tcPr>
            <w:tcW w:w="3156" w:type="dxa"/>
          </w:tcPr>
          <w:p w:rsidR="003F1AED" w:rsidRPr="003F1AED" w:rsidRDefault="003F1AED" w:rsidP="003F1AED">
            <w:pPr>
              <w:tabs>
                <w:tab w:val="left" w:pos="1920"/>
              </w:tabs>
              <w:jc w:val="both"/>
              <w:rPr>
                <w:rFonts w:ascii="Times New Roman" w:eastAsia="Times New Roman" w:hAnsi="Times New Roman"/>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3432,7</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3432,7</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 xml:space="preserve">ВЦП «Сохранение и развитие культуры  </w:t>
            </w:r>
            <w:proofErr w:type="spellStart"/>
            <w:r w:rsidRPr="003F1AED">
              <w:rPr>
                <w:rFonts w:ascii="Times New Roman" w:eastAsia="Times New Roman" w:hAnsi="Times New Roman"/>
              </w:rPr>
              <w:t>Еткульского</w:t>
            </w:r>
            <w:proofErr w:type="spellEnd"/>
            <w:r w:rsidRPr="003F1AED">
              <w:rPr>
                <w:rFonts w:ascii="Times New Roman" w:eastAsia="Times New Roman" w:hAnsi="Times New Roman"/>
              </w:rPr>
              <w:t xml:space="preserve"> </w:t>
            </w:r>
            <w:proofErr w:type="spellStart"/>
            <w:r w:rsidRPr="003F1AED">
              <w:rPr>
                <w:rFonts w:ascii="Times New Roman" w:eastAsia="Times New Roman" w:hAnsi="Times New Roman"/>
              </w:rPr>
              <w:t>мун</w:t>
            </w:r>
            <w:proofErr w:type="spellEnd"/>
            <w:r w:rsidRPr="003F1AED">
              <w:rPr>
                <w:rFonts w:ascii="Times New Roman" w:eastAsia="Times New Roman" w:hAnsi="Times New Roman"/>
              </w:rPr>
              <w:t xml:space="preserve"> района на 2014-2016г»</w:t>
            </w:r>
          </w:p>
        </w:tc>
        <w:tc>
          <w:tcPr>
            <w:tcW w:w="924"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7950094</w:t>
            </w:r>
          </w:p>
        </w:tc>
        <w:tc>
          <w:tcPr>
            <w:tcW w:w="3156" w:type="dxa"/>
          </w:tcPr>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Организация и проведение культурно-досуговых мероприятий по всем направлениям культурно-досуговой деятельности</w:t>
            </w:r>
          </w:p>
        </w:tc>
        <w:tc>
          <w:tcPr>
            <w:tcW w:w="1276"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rPr>
                <w:rFonts w:ascii="Times New Roman" w:eastAsia="Times New Roman" w:hAnsi="Times New Roman"/>
              </w:rPr>
            </w:pPr>
          </w:p>
          <w:p w:rsidR="003F1AED" w:rsidRPr="003F1AED" w:rsidRDefault="003F1AED" w:rsidP="003F1AED">
            <w:pPr>
              <w:rPr>
                <w:rFonts w:ascii="Times New Roman" w:eastAsia="Times New Roman" w:hAnsi="Times New Roman"/>
              </w:rPr>
            </w:pPr>
            <w:r w:rsidRPr="003F1AED">
              <w:rPr>
                <w:rFonts w:ascii="Times New Roman" w:eastAsia="Times New Roman" w:hAnsi="Times New Roman"/>
              </w:rPr>
              <w:t>50.0</w:t>
            </w:r>
          </w:p>
        </w:tc>
        <w:tc>
          <w:tcPr>
            <w:tcW w:w="1134"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50,0</w:t>
            </w:r>
          </w:p>
        </w:tc>
        <w:tc>
          <w:tcPr>
            <w:tcW w:w="565" w:type="dxa"/>
          </w:tcPr>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p>
          <w:p w:rsidR="003F1AED" w:rsidRPr="003F1AED" w:rsidRDefault="003F1AED" w:rsidP="003F1AED">
            <w:pPr>
              <w:tabs>
                <w:tab w:val="left" w:pos="1920"/>
              </w:tabs>
              <w:jc w:val="both"/>
              <w:rPr>
                <w:rFonts w:ascii="Times New Roman" w:eastAsia="Times New Roman" w:hAnsi="Times New Roman"/>
              </w:rPr>
            </w:pPr>
            <w:r w:rsidRPr="003F1AED">
              <w:rPr>
                <w:rFonts w:ascii="Times New Roman" w:eastAsia="Times New Roman" w:hAnsi="Times New Roman"/>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center"/>
              <w:rPr>
                <w:rFonts w:ascii="Times New Roman" w:eastAsia="Times New Roman" w:hAnsi="Times New Roman"/>
                <w:b/>
              </w:rPr>
            </w:pPr>
            <w:r w:rsidRPr="00013FB7">
              <w:rPr>
                <w:rFonts w:ascii="Times New Roman" w:eastAsia="Times New Roman" w:hAnsi="Times New Roman"/>
                <w:b/>
              </w:rPr>
              <w:t>итого</w:t>
            </w:r>
          </w:p>
        </w:tc>
        <w:tc>
          <w:tcPr>
            <w:tcW w:w="924" w:type="dxa"/>
          </w:tcPr>
          <w:p w:rsidR="003F1AED" w:rsidRPr="00013FB7" w:rsidRDefault="003F1AED" w:rsidP="003F1AED">
            <w:pPr>
              <w:tabs>
                <w:tab w:val="left" w:pos="1920"/>
              </w:tabs>
              <w:jc w:val="both"/>
              <w:rPr>
                <w:rFonts w:ascii="Times New Roman" w:eastAsia="Times New Roman" w:hAnsi="Times New Roman"/>
                <w:b/>
              </w:rPr>
            </w:pPr>
          </w:p>
        </w:tc>
        <w:tc>
          <w:tcPr>
            <w:tcW w:w="3156" w:type="dxa"/>
          </w:tcPr>
          <w:p w:rsidR="003F1AED" w:rsidRPr="00013FB7" w:rsidRDefault="003F1AED" w:rsidP="003F1AED">
            <w:pPr>
              <w:tabs>
                <w:tab w:val="left" w:pos="1920"/>
              </w:tabs>
              <w:jc w:val="both"/>
              <w:rPr>
                <w:rFonts w:ascii="Times New Roman" w:eastAsia="Times New Roman" w:hAnsi="Times New Roman"/>
                <w:b/>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50,0</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50,0</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r w:rsidR="003F1AED" w:rsidRPr="003F1AED" w:rsidTr="008C2417">
        <w:tc>
          <w:tcPr>
            <w:tcW w:w="1850" w:type="dxa"/>
          </w:tcPr>
          <w:p w:rsidR="003F1AED" w:rsidRPr="00013FB7" w:rsidRDefault="003F1AED" w:rsidP="003F1AED">
            <w:pPr>
              <w:tabs>
                <w:tab w:val="left" w:pos="1920"/>
              </w:tabs>
              <w:jc w:val="center"/>
              <w:rPr>
                <w:rFonts w:ascii="Times New Roman" w:eastAsia="Times New Roman" w:hAnsi="Times New Roman"/>
                <w:b/>
              </w:rPr>
            </w:pPr>
            <w:r w:rsidRPr="00013FB7">
              <w:rPr>
                <w:rFonts w:ascii="Times New Roman" w:eastAsia="Times New Roman" w:hAnsi="Times New Roman"/>
                <w:b/>
              </w:rPr>
              <w:t>ВСЕГО</w:t>
            </w:r>
          </w:p>
        </w:tc>
        <w:tc>
          <w:tcPr>
            <w:tcW w:w="924" w:type="dxa"/>
          </w:tcPr>
          <w:p w:rsidR="003F1AED" w:rsidRPr="00013FB7" w:rsidRDefault="003F1AED" w:rsidP="003F1AED">
            <w:pPr>
              <w:tabs>
                <w:tab w:val="left" w:pos="1920"/>
              </w:tabs>
              <w:jc w:val="both"/>
              <w:rPr>
                <w:rFonts w:ascii="Times New Roman" w:eastAsia="Times New Roman" w:hAnsi="Times New Roman"/>
                <w:b/>
              </w:rPr>
            </w:pPr>
          </w:p>
        </w:tc>
        <w:tc>
          <w:tcPr>
            <w:tcW w:w="3156" w:type="dxa"/>
          </w:tcPr>
          <w:p w:rsidR="003F1AED" w:rsidRPr="00013FB7" w:rsidRDefault="003F1AED" w:rsidP="003F1AED">
            <w:pPr>
              <w:tabs>
                <w:tab w:val="left" w:pos="1920"/>
              </w:tabs>
              <w:jc w:val="both"/>
              <w:rPr>
                <w:rFonts w:ascii="Times New Roman" w:eastAsia="Times New Roman" w:hAnsi="Times New Roman"/>
                <w:b/>
              </w:rPr>
            </w:pPr>
          </w:p>
        </w:tc>
        <w:tc>
          <w:tcPr>
            <w:tcW w:w="1276"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42893,2</w:t>
            </w:r>
          </w:p>
        </w:tc>
        <w:tc>
          <w:tcPr>
            <w:tcW w:w="1134"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42893,2</w:t>
            </w:r>
          </w:p>
        </w:tc>
        <w:tc>
          <w:tcPr>
            <w:tcW w:w="565" w:type="dxa"/>
          </w:tcPr>
          <w:p w:rsidR="003F1AED" w:rsidRPr="00013FB7" w:rsidRDefault="003F1AED" w:rsidP="003F1AED">
            <w:pPr>
              <w:tabs>
                <w:tab w:val="left" w:pos="1920"/>
              </w:tabs>
              <w:jc w:val="both"/>
              <w:rPr>
                <w:rFonts w:ascii="Times New Roman" w:eastAsia="Times New Roman" w:hAnsi="Times New Roman"/>
                <w:b/>
              </w:rPr>
            </w:pPr>
            <w:r w:rsidRPr="00013FB7">
              <w:rPr>
                <w:rFonts w:ascii="Times New Roman" w:eastAsia="Times New Roman" w:hAnsi="Times New Roman"/>
                <w:b/>
              </w:rPr>
              <w:t>100</w:t>
            </w:r>
          </w:p>
        </w:tc>
        <w:tc>
          <w:tcPr>
            <w:tcW w:w="666" w:type="dxa"/>
          </w:tcPr>
          <w:p w:rsidR="003F1AED" w:rsidRPr="003F1AED" w:rsidRDefault="003F1AED" w:rsidP="003F1AED">
            <w:pPr>
              <w:tabs>
                <w:tab w:val="left" w:pos="1920"/>
              </w:tabs>
              <w:jc w:val="both"/>
              <w:rPr>
                <w:rFonts w:ascii="Times New Roman" w:eastAsia="Times New Roman" w:hAnsi="Times New Roman"/>
              </w:rPr>
            </w:pPr>
          </w:p>
        </w:tc>
      </w:tr>
    </w:tbl>
    <w:p w:rsidR="003F1AED" w:rsidRPr="003F1AED" w:rsidRDefault="003F1AED" w:rsidP="003F1AED">
      <w:pPr>
        <w:tabs>
          <w:tab w:val="left" w:pos="1920"/>
        </w:tabs>
        <w:spacing w:after="0" w:line="240" w:lineRule="auto"/>
        <w:jc w:val="center"/>
        <w:rPr>
          <w:rFonts w:ascii="Times New Roman" w:eastAsia="Times New Roman" w:hAnsi="Times New Roman"/>
          <w:sz w:val="24"/>
          <w:szCs w:val="24"/>
          <w:lang w:eastAsia="ru-RU"/>
        </w:rPr>
      </w:pPr>
    </w:p>
    <w:p w:rsidR="003F1AED" w:rsidRPr="003F1AED" w:rsidRDefault="003F1AED" w:rsidP="003F1AED">
      <w:pPr>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3F1AED">
        <w:rPr>
          <w:rFonts w:ascii="Times New Roman" w:eastAsia="Times New Roman" w:hAnsi="Times New Roman"/>
          <w:sz w:val="24"/>
          <w:szCs w:val="24"/>
        </w:rPr>
        <w:t xml:space="preserve"> .</w:t>
      </w:r>
      <w:proofErr w:type="gramEnd"/>
    </w:p>
    <w:p w:rsidR="003F1AED" w:rsidRPr="003F1AED" w:rsidRDefault="003F1AED" w:rsidP="008562C8">
      <w:pPr>
        <w:spacing w:after="0" w:line="240" w:lineRule="auto"/>
        <w:jc w:val="center"/>
        <w:rPr>
          <w:rFonts w:ascii="Times New Roman" w:eastAsia="Times New Roman" w:hAnsi="Times New Roman"/>
          <w:sz w:val="24"/>
          <w:szCs w:val="24"/>
        </w:rPr>
      </w:pPr>
    </w:p>
    <w:p w:rsidR="003F1AED" w:rsidRDefault="003F1AED" w:rsidP="008562C8">
      <w:pPr>
        <w:tabs>
          <w:tab w:val="left" w:pos="1134"/>
          <w:tab w:val="right" w:pos="10205"/>
        </w:tabs>
        <w:spacing w:after="0" w:line="240" w:lineRule="auto"/>
        <w:jc w:val="center"/>
        <w:rPr>
          <w:rFonts w:ascii="Times New Roman" w:eastAsia="Times New Roman" w:hAnsi="Times New Roman"/>
          <w:b/>
          <w:sz w:val="24"/>
          <w:szCs w:val="24"/>
        </w:rPr>
      </w:pPr>
      <w:r w:rsidRPr="003F1AED">
        <w:rPr>
          <w:rFonts w:ascii="Times New Roman" w:eastAsia="Times New Roman" w:hAnsi="Times New Roman"/>
          <w:b/>
          <w:sz w:val="24"/>
          <w:szCs w:val="24"/>
        </w:rPr>
        <w:t>9. Анализ показателей финансовой отчётности</w:t>
      </w:r>
    </w:p>
    <w:p w:rsidR="008562C8" w:rsidRPr="003F1AED" w:rsidRDefault="008562C8" w:rsidP="008562C8">
      <w:pPr>
        <w:tabs>
          <w:tab w:val="left" w:pos="1134"/>
          <w:tab w:val="right" w:pos="10205"/>
        </w:tabs>
        <w:spacing w:after="0" w:line="240" w:lineRule="auto"/>
        <w:jc w:val="center"/>
        <w:rPr>
          <w:rFonts w:ascii="Times New Roman" w:eastAsia="Times New Roman" w:hAnsi="Times New Roman"/>
          <w:b/>
          <w:sz w:val="24"/>
          <w:szCs w:val="24"/>
        </w:rPr>
      </w:pPr>
    </w:p>
    <w:p w:rsidR="008562C8" w:rsidRDefault="003F1AED" w:rsidP="008562C8">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9.1Сведения  о движении нефинансовых активов</w:t>
      </w:r>
      <w:r w:rsidR="008562C8">
        <w:rPr>
          <w:rFonts w:ascii="Times New Roman" w:eastAsia="Times New Roman" w:hAnsi="Times New Roman"/>
          <w:b/>
          <w:sz w:val="20"/>
          <w:szCs w:val="20"/>
        </w:rPr>
        <w:t xml:space="preserve"> отдела культуры</w:t>
      </w:r>
    </w:p>
    <w:p w:rsidR="003F1AED" w:rsidRPr="003F1AED" w:rsidRDefault="003F1AED" w:rsidP="008562C8">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(ф. 0503168).</w:t>
      </w:r>
    </w:p>
    <w:p w:rsidR="003F1AED" w:rsidRPr="003F1AED" w:rsidRDefault="003F1AED" w:rsidP="003F1AED">
      <w:pPr>
        <w:tabs>
          <w:tab w:val="left" w:pos="7903"/>
        </w:tabs>
        <w:spacing w:after="0" w:line="240" w:lineRule="auto"/>
        <w:jc w:val="both"/>
        <w:rPr>
          <w:rFonts w:ascii="Times New Roman" w:eastAsia="Times New Roman" w:hAnsi="Times New Roman"/>
          <w:sz w:val="16"/>
          <w:szCs w:val="16"/>
        </w:rPr>
      </w:pPr>
      <w:r w:rsidRPr="003F1AED">
        <w:rPr>
          <w:rFonts w:ascii="Times New Roman" w:eastAsia="Times New Roman" w:hAnsi="Times New Roman"/>
          <w:b/>
          <w:sz w:val="20"/>
          <w:szCs w:val="20"/>
        </w:rPr>
        <w:tab/>
      </w:r>
      <w:r w:rsidR="008562C8">
        <w:rPr>
          <w:rFonts w:ascii="Times New Roman" w:eastAsia="Times New Roman" w:hAnsi="Times New Roman"/>
          <w:b/>
          <w:sz w:val="20"/>
          <w:szCs w:val="20"/>
        </w:rPr>
        <w:t xml:space="preserve">    </w:t>
      </w:r>
      <w:r w:rsidRPr="003F1AED">
        <w:rPr>
          <w:rFonts w:ascii="Times New Roman" w:eastAsia="Times New Roman" w:hAnsi="Times New Roman"/>
          <w:sz w:val="16"/>
          <w:szCs w:val="16"/>
        </w:rPr>
        <w:t>Таблица №3</w:t>
      </w:r>
    </w:p>
    <w:tbl>
      <w:tblPr>
        <w:tblStyle w:val="1"/>
        <w:tblW w:w="0" w:type="auto"/>
        <w:tblLook w:val="04A0" w:firstRow="1" w:lastRow="0" w:firstColumn="1" w:lastColumn="0" w:noHBand="0" w:noVBand="1"/>
      </w:tblPr>
      <w:tblGrid>
        <w:gridCol w:w="3085"/>
        <w:gridCol w:w="1418"/>
        <w:gridCol w:w="1134"/>
        <w:gridCol w:w="1134"/>
        <w:gridCol w:w="1559"/>
        <w:gridCol w:w="1241"/>
      </w:tblGrid>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наименование</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01.01.2015г</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поступило</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выбыло</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01.01.2016.</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Начислен</w:t>
            </w:r>
          </w:p>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износа</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Основные средства всего:</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1081,0</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41,5</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318,9</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803,6</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96</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-нежилые помещения</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color w:val="FF0000"/>
                <w:sz w:val="18"/>
                <w:szCs w:val="18"/>
              </w:rPr>
            </w:pP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-транспортные средства</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126,6</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126,6</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100</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-машины оборудование</w:t>
            </w:r>
          </w:p>
        </w:tc>
        <w:tc>
          <w:tcPr>
            <w:tcW w:w="1418" w:type="dxa"/>
          </w:tcPr>
          <w:p w:rsidR="003F1AED" w:rsidRPr="003F1AED" w:rsidRDefault="003F1AED" w:rsidP="003F1AED">
            <w:pPr>
              <w:tabs>
                <w:tab w:val="left" w:pos="1134"/>
                <w:tab w:val="right" w:pos="10205"/>
              </w:tabs>
              <w:rPr>
                <w:rFonts w:ascii="Times New Roman" w:eastAsia="Times New Roman" w:hAnsi="Times New Roman"/>
                <w:sz w:val="18"/>
                <w:szCs w:val="18"/>
              </w:rPr>
            </w:pPr>
            <w:r w:rsidRPr="003F1AED">
              <w:rPr>
                <w:rFonts w:ascii="Times New Roman" w:eastAsia="Times New Roman" w:hAnsi="Times New Roman"/>
                <w:sz w:val="18"/>
                <w:szCs w:val="18"/>
              </w:rPr>
              <w:t>470,6</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37,9</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6,9</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501,6</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95</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-производственный и </w:t>
            </w:r>
            <w:proofErr w:type="spellStart"/>
            <w:r w:rsidRPr="003F1AED">
              <w:rPr>
                <w:rFonts w:ascii="Times New Roman" w:eastAsia="Times New Roman" w:hAnsi="Times New Roman"/>
                <w:sz w:val="18"/>
                <w:szCs w:val="18"/>
              </w:rPr>
              <w:t>хоз</w:t>
            </w:r>
            <w:proofErr w:type="spellEnd"/>
            <w:r w:rsidRPr="003F1AED">
              <w:rPr>
                <w:rFonts w:ascii="Times New Roman" w:eastAsia="Times New Roman" w:hAnsi="Times New Roman"/>
                <w:sz w:val="18"/>
                <w:szCs w:val="18"/>
              </w:rPr>
              <w:t xml:space="preserve"> инвентарь</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191,8</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2,5</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20,0</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175,4</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100</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-библиотечный фонд</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286,4</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286,4</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0,0</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-прочие основные средства</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5,5</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5,5</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0,08,1</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236,8</w:t>
            </w:r>
          </w:p>
        </w:tc>
      </w:tr>
      <w:tr w:rsidR="003F1AED" w:rsidRPr="003F1AED" w:rsidTr="008C2417">
        <w:tc>
          <w:tcPr>
            <w:tcW w:w="3085"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материальные запасы</w:t>
            </w:r>
          </w:p>
        </w:tc>
        <w:tc>
          <w:tcPr>
            <w:tcW w:w="1418"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8,1</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236,8</w:t>
            </w:r>
          </w:p>
        </w:tc>
        <w:tc>
          <w:tcPr>
            <w:tcW w:w="1134"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125,0</w:t>
            </w:r>
          </w:p>
        </w:tc>
        <w:tc>
          <w:tcPr>
            <w:tcW w:w="1559"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30,0</w:t>
            </w:r>
          </w:p>
        </w:tc>
        <w:tc>
          <w:tcPr>
            <w:tcW w:w="1241" w:type="dxa"/>
          </w:tcPr>
          <w:p w:rsidR="003F1AED" w:rsidRPr="003F1AED" w:rsidRDefault="003F1AED" w:rsidP="003F1AED">
            <w:pPr>
              <w:tabs>
                <w:tab w:val="left" w:pos="1134"/>
                <w:tab w:val="right" w:pos="10205"/>
              </w:tabs>
              <w:jc w:val="both"/>
              <w:rPr>
                <w:rFonts w:ascii="Times New Roman" w:eastAsia="Times New Roman" w:hAnsi="Times New Roman"/>
                <w:sz w:val="18"/>
                <w:szCs w:val="18"/>
              </w:rPr>
            </w:pPr>
          </w:p>
        </w:tc>
      </w:tr>
    </w:tbl>
    <w:p w:rsidR="003F1AED" w:rsidRPr="003F1AED" w:rsidRDefault="003F1AED" w:rsidP="003F1AED">
      <w:pPr>
        <w:tabs>
          <w:tab w:val="left" w:pos="1134"/>
          <w:tab w:val="right" w:pos="10205"/>
        </w:tabs>
        <w:spacing w:after="0" w:line="240" w:lineRule="auto"/>
        <w:jc w:val="both"/>
        <w:rPr>
          <w:rFonts w:ascii="Times New Roman" w:eastAsia="Times New Roman" w:hAnsi="Times New Roman"/>
          <w:sz w:val="24"/>
          <w:szCs w:val="24"/>
        </w:rPr>
      </w:pPr>
    </w:p>
    <w:p w:rsidR="003F1AED" w:rsidRDefault="003F1AED" w:rsidP="003F1AED">
      <w:pPr>
        <w:tabs>
          <w:tab w:val="left" w:pos="1134"/>
          <w:tab w:val="right" w:pos="10205"/>
        </w:tabs>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CF7C90" w:rsidRDefault="00CF7C90" w:rsidP="003F1AED">
      <w:pPr>
        <w:tabs>
          <w:tab w:val="left" w:pos="1134"/>
          <w:tab w:val="right" w:pos="10205"/>
        </w:tabs>
        <w:spacing w:after="0" w:line="240" w:lineRule="auto"/>
        <w:jc w:val="both"/>
        <w:rPr>
          <w:rFonts w:ascii="Times New Roman" w:eastAsia="Times New Roman" w:hAnsi="Times New Roman"/>
          <w:sz w:val="24"/>
          <w:szCs w:val="24"/>
        </w:rPr>
      </w:pPr>
    </w:p>
    <w:p w:rsidR="00CF7C90" w:rsidRDefault="00CF7C90" w:rsidP="003F1AED">
      <w:pPr>
        <w:tabs>
          <w:tab w:val="left" w:pos="1134"/>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E5AFA">
        <w:rPr>
          <w:rFonts w:ascii="Times New Roman" w:eastAsia="Times New Roman" w:hAnsi="Times New Roman"/>
          <w:sz w:val="24"/>
          <w:szCs w:val="24"/>
        </w:rPr>
        <w:t xml:space="preserve">   </w:t>
      </w:r>
      <w:r>
        <w:rPr>
          <w:rFonts w:ascii="Times New Roman" w:eastAsia="Times New Roman" w:hAnsi="Times New Roman"/>
          <w:sz w:val="24"/>
          <w:szCs w:val="24"/>
        </w:rPr>
        <w:t xml:space="preserve">  Постановлением  администрации Еткульского муниципального района  № 60 от 25.01.2012г.  Отдел культуры наделён функциями  и полномочиями</w:t>
      </w:r>
      <w:r w:rsidR="00CE5AFA">
        <w:rPr>
          <w:rFonts w:ascii="Times New Roman" w:eastAsia="Times New Roman" w:hAnsi="Times New Roman"/>
          <w:sz w:val="24"/>
          <w:szCs w:val="24"/>
        </w:rPr>
        <w:t xml:space="preserve"> учредителями пяти бюджетных учреждений.</w:t>
      </w:r>
    </w:p>
    <w:p w:rsidR="00C4141F" w:rsidRDefault="00C4141F" w:rsidP="003F1AED">
      <w:pPr>
        <w:tabs>
          <w:tab w:val="left" w:pos="1134"/>
          <w:tab w:val="right" w:pos="10205"/>
        </w:tabs>
        <w:spacing w:after="0" w:line="240" w:lineRule="auto"/>
        <w:jc w:val="both"/>
        <w:rPr>
          <w:rFonts w:ascii="Times New Roman" w:eastAsia="Times New Roman" w:hAnsi="Times New Roman"/>
          <w:sz w:val="24"/>
          <w:szCs w:val="24"/>
        </w:rPr>
      </w:pPr>
    </w:p>
    <w:p w:rsidR="00CE5AFA" w:rsidRDefault="00CE5AFA" w:rsidP="003F1AED">
      <w:pPr>
        <w:tabs>
          <w:tab w:val="left" w:pos="1134"/>
          <w:tab w:val="right" w:pos="10205"/>
        </w:tabs>
        <w:spacing w:after="0" w:line="240" w:lineRule="auto"/>
        <w:jc w:val="both"/>
        <w:rPr>
          <w:rFonts w:ascii="Times New Roman" w:eastAsia="Times New Roman" w:hAnsi="Times New Roman"/>
          <w:sz w:val="24"/>
          <w:szCs w:val="24"/>
        </w:rPr>
      </w:pPr>
    </w:p>
    <w:p w:rsidR="00CE5AFA" w:rsidRDefault="00CE5AFA" w:rsidP="003F1AED">
      <w:pPr>
        <w:tabs>
          <w:tab w:val="left" w:pos="1134"/>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На балансе</w:t>
      </w:r>
      <w:r w:rsidR="00610786">
        <w:rPr>
          <w:rFonts w:ascii="Times New Roman" w:eastAsia="Times New Roman" w:hAnsi="Times New Roman"/>
          <w:sz w:val="24"/>
          <w:szCs w:val="24"/>
        </w:rPr>
        <w:t xml:space="preserve"> у </w:t>
      </w:r>
      <w:r>
        <w:rPr>
          <w:rFonts w:ascii="Times New Roman" w:eastAsia="Times New Roman" w:hAnsi="Times New Roman"/>
          <w:sz w:val="24"/>
          <w:szCs w:val="24"/>
        </w:rPr>
        <w:t xml:space="preserve"> подведомственных учреждений  числится  нефинансовых активов:</w:t>
      </w:r>
    </w:p>
    <w:p w:rsidR="009E3AAE" w:rsidRPr="003F1AED" w:rsidRDefault="009E3AAE" w:rsidP="009E3AAE">
      <w:pPr>
        <w:tabs>
          <w:tab w:val="left" w:pos="1134"/>
          <w:tab w:val="right" w:pos="10205"/>
        </w:tabs>
        <w:spacing w:after="0" w:line="240" w:lineRule="auto"/>
        <w:jc w:val="center"/>
        <w:rPr>
          <w:rFonts w:ascii="Times New Roman" w:eastAsia="Times New Roman" w:hAnsi="Times New Roman"/>
          <w:b/>
          <w:sz w:val="20"/>
          <w:szCs w:val="20"/>
        </w:rPr>
      </w:pPr>
    </w:p>
    <w:p w:rsidR="009E3AAE" w:rsidRPr="003F1AED" w:rsidRDefault="00610786" w:rsidP="009E3AAE">
      <w:pPr>
        <w:tabs>
          <w:tab w:val="left" w:pos="7903"/>
        </w:tabs>
        <w:spacing w:after="0" w:line="240" w:lineRule="auto"/>
        <w:jc w:val="both"/>
        <w:rPr>
          <w:rFonts w:ascii="Times New Roman" w:eastAsia="Times New Roman" w:hAnsi="Times New Roman"/>
          <w:sz w:val="16"/>
          <w:szCs w:val="16"/>
        </w:rPr>
      </w:pPr>
      <w:r>
        <w:rPr>
          <w:rFonts w:ascii="Times New Roman" w:eastAsia="Times New Roman" w:hAnsi="Times New Roman"/>
          <w:b/>
          <w:sz w:val="20"/>
          <w:szCs w:val="20"/>
        </w:rPr>
        <w:t xml:space="preserve">                                                                                                                    </w:t>
      </w:r>
      <w:r w:rsidR="009E3AAE">
        <w:rPr>
          <w:rFonts w:ascii="Times New Roman" w:eastAsia="Times New Roman" w:hAnsi="Times New Roman"/>
          <w:b/>
          <w:sz w:val="20"/>
          <w:szCs w:val="20"/>
        </w:rPr>
        <w:t xml:space="preserve">    </w:t>
      </w:r>
      <w:r w:rsidR="009E3AAE">
        <w:rPr>
          <w:rFonts w:ascii="Times New Roman" w:eastAsia="Times New Roman" w:hAnsi="Times New Roman"/>
          <w:sz w:val="16"/>
          <w:szCs w:val="16"/>
        </w:rPr>
        <w:t>Таблица №4</w:t>
      </w:r>
    </w:p>
    <w:tbl>
      <w:tblPr>
        <w:tblStyle w:val="1"/>
        <w:tblW w:w="0" w:type="auto"/>
        <w:tblLook w:val="04A0" w:firstRow="1" w:lastRow="0" w:firstColumn="1" w:lastColumn="0" w:noHBand="0" w:noVBand="1"/>
      </w:tblPr>
      <w:tblGrid>
        <w:gridCol w:w="3936"/>
        <w:gridCol w:w="1701"/>
        <w:gridCol w:w="1842"/>
        <w:gridCol w:w="1843"/>
      </w:tblGrid>
      <w:tr w:rsidR="009903B7" w:rsidRPr="003F1AED" w:rsidTr="00610786">
        <w:tc>
          <w:tcPr>
            <w:tcW w:w="3936"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наименование</w:t>
            </w:r>
          </w:p>
        </w:tc>
        <w:tc>
          <w:tcPr>
            <w:tcW w:w="1701"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01.01.2015г</w:t>
            </w:r>
          </w:p>
        </w:tc>
        <w:tc>
          <w:tcPr>
            <w:tcW w:w="1842"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01.01.2016.</w:t>
            </w:r>
          </w:p>
        </w:tc>
        <w:tc>
          <w:tcPr>
            <w:tcW w:w="1843"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Начислен</w:t>
            </w:r>
          </w:p>
          <w:p w:rsidR="009903B7" w:rsidRPr="003F1AED" w:rsidRDefault="009903B7" w:rsidP="00E92F01">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износа</w:t>
            </w:r>
          </w:p>
        </w:tc>
      </w:tr>
      <w:tr w:rsidR="009903B7" w:rsidRPr="003F1AED" w:rsidTr="00610786">
        <w:tc>
          <w:tcPr>
            <w:tcW w:w="3936" w:type="dxa"/>
          </w:tcPr>
          <w:p w:rsidR="009903B7" w:rsidRPr="003F1AED" w:rsidRDefault="00610786" w:rsidP="00E92F01">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w:t>
            </w:r>
            <w:r w:rsidR="009903B7" w:rsidRPr="003F1AED">
              <w:rPr>
                <w:rFonts w:ascii="Times New Roman" w:eastAsia="Times New Roman" w:hAnsi="Times New Roman"/>
                <w:b/>
                <w:sz w:val="18"/>
                <w:szCs w:val="18"/>
              </w:rPr>
              <w:t>Основные средства всего:</w:t>
            </w:r>
          </w:p>
        </w:tc>
        <w:tc>
          <w:tcPr>
            <w:tcW w:w="1701" w:type="dxa"/>
          </w:tcPr>
          <w:p w:rsidR="009903B7" w:rsidRPr="003F1AED" w:rsidRDefault="009903B7" w:rsidP="00610786">
            <w:pPr>
              <w:tabs>
                <w:tab w:val="left" w:pos="1134"/>
                <w:tab w:val="right" w:pos="10205"/>
              </w:tabs>
              <w:jc w:val="center"/>
              <w:rPr>
                <w:rFonts w:ascii="Times New Roman" w:eastAsia="Times New Roman" w:hAnsi="Times New Roman"/>
                <w:b/>
                <w:sz w:val="18"/>
                <w:szCs w:val="18"/>
              </w:rPr>
            </w:pPr>
            <w:r>
              <w:rPr>
                <w:rFonts w:ascii="Times New Roman" w:eastAsia="Times New Roman" w:hAnsi="Times New Roman"/>
                <w:b/>
                <w:sz w:val="18"/>
                <w:szCs w:val="18"/>
              </w:rPr>
              <w:t>11140,4</w:t>
            </w:r>
          </w:p>
        </w:tc>
        <w:tc>
          <w:tcPr>
            <w:tcW w:w="1842" w:type="dxa"/>
          </w:tcPr>
          <w:p w:rsidR="009903B7" w:rsidRPr="003F1AED" w:rsidRDefault="009903B7" w:rsidP="00610786">
            <w:pPr>
              <w:tabs>
                <w:tab w:val="left" w:pos="1134"/>
                <w:tab w:val="right" w:pos="10205"/>
              </w:tabs>
              <w:jc w:val="center"/>
              <w:rPr>
                <w:rFonts w:ascii="Times New Roman" w:eastAsia="Times New Roman" w:hAnsi="Times New Roman"/>
                <w:b/>
                <w:sz w:val="18"/>
                <w:szCs w:val="18"/>
              </w:rPr>
            </w:pPr>
            <w:r>
              <w:rPr>
                <w:rFonts w:ascii="Times New Roman" w:eastAsia="Times New Roman" w:hAnsi="Times New Roman"/>
                <w:b/>
                <w:sz w:val="18"/>
                <w:szCs w:val="18"/>
              </w:rPr>
              <w:t>10767,0</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b/>
                <w:sz w:val="18"/>
                <w:szCs w:val="18"/>
              </w:rPr>
            </w:pPr>
            <w:r>
              <w:rPr>
                <w:rFonts w:ascii="Times New Roman" w:eastAsia="Times New Roman" w:hAnsi="Times New Roman"/>
                <w:b/>
                <w:sz w:val="18"/>
                <w:szCs w:val="18"/>
              </w:rPr>
              <w:t>71</w:t>
            </w:r>
          </w:p>
        </w:tc>
      </w:tr>
      <w:tr w:rsidR="009903B7" w:rsidRPr="003F1AED" w:rsidTr="00610786">
        <w:tc>
          <w:tcPr>
            <w:tcW w:w="3936"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-недвижимое имущество</w:t>
            </w:r>
          </w:p>
        </w:tc>
        <w:tc>
          <w:tcPr>
            <w:tcW w:w="1701" w:type="dxa"/>
          </w:tcPr>
          <w:p w:rsidR="009903B7" w:rsidRPr="003F1AED" w:rsidRDefault="009903B7" w:rsidP="00610786">
            <w:pPr>
              <w:tabs>
                <w:tab w:val="left" w:pos="1134"/>
                <w:tab w:val="right" w:pos="10205"/>
              </w:tabs>
              <w:jc w:val="center"/>
              <w:rPr>
                <w:rFonts w:ascii="Times New Roman" w:eastAsia="Times New Roman" w:hAnsi="Times New Roman"/>
                <w:color w:val="FF0000"/>
                <w:sz w:val="18"/>
                <w:szCs w:val="18"/>
              </w:rPr>
            </w:pPr>
            <w:r w:rsidRPr="00610786">
              <w:rPr>
                <w:rFonts w:ascii="Times New Roman" w:eastAsia="Times New Roman" w:hAnsi="Times New Roman"/>
                <w:sz w:val="18"/>
                <w:szCs w:val="18"/>
              </w:rPr>
              <w:t>3453,8</w:t>
            </w:r>
          </w:p>
        </w:tc>
        <w:tc>
          <w:tcPr>
            <w:tcW w:w="1842"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2757,2</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50</w:t>
            </w:r>
          </w:p>
        </w:tc>
      </w:tr>
      <w:tr w:rsidR="009903B7" w:rsidRPr="003F1AED" w:rsidTr="00610786">
        <w:tc>
          <w:tcPr>
            <w:tcW w:w="3936"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-особо ценное движимое имущество</w:t>
            </w:r>
          </w:p>
        </w:tc>
        <w:tc>
          <w:tcPr>
            <w:tcW w:w="1701"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4445,4</w:t>
            </w:r>
          </w:p>
        </w:tc>
        <w:tc>
          <w:tcPr>
            <w:tcW w:w="1842"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3991,0</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65</w:t>
            </w:r>
          </w:p>
        </w:tc>
      </w:tr>
      <w:tr w:rsidR="009903B7" w:rsidRPr="003F1AED" w:rsidTr="00610786">
        <w:tc>
          <w:tcPr>
            <w:tcW w:w="3936" w:type="dxa"/>
          </w:tcPr>
          <w:p w:rsidR="009903B7" w:rsidRPr="003F1AED" w:rsidRDefault="009903B7" w:rsidP="00E92F01">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-иное движимое имущество</w:t>
            </w:r>
          </w:p>
        </w:tc>
        <w:tc>
          <w:tcPr>
            <w:tcW w:w="1701"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3241,1</w:t>
            </w:r>
          </w:p>
        </w:tc>
        <w:tc>
          <w:tcPr>
            <w:tcW w:w="1842"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4018,7</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r>
              <w:rPr>
                <w:rFonts w:ascii="Times New Roman" w:eastAsia="Times New Roman" w:hAnsi="Times New Roman"/>
                <w:sz w:val="18"/>
                <w:szCs w:val="18"/>
              </w:rPr>
              <w:t>72</w:t>
            </w:r>
          </w:p>
        </w:tc>
      </w:tr>
      <w:tr w:rsidR="009903B7" w:rsidRPr="003F1AED" w:rsidTr="00610786">
        <w:tc>
          <w:tcPr>
            <w:tcW w:w="3936" w:type="dxa"/>
          </w:tcPr>
          <w:p w:rsidR="009903B7" w:rsidRPr="00610786" w:rsidRDefault="00610786" w:rsidP="00E92F01">
            <w:pPr>
              <w:tabs>
                <w:tab w:val="left" w:pos="1134"/>
                <w:tab w:val="right" w:pos="10205"/>
              </w:tabs>
              <w:jc w:val="both"/>
              <w:rPr>
                <w:rFonts w:ascii="Times New Roman" w:eastAsia="Times New Roman" w:hAnsi="Times New Roman"/>
                <w:b/>
                <w:sz w:val="18"/>
                <w:szCs w:val="18"/>
              </w:rPr>
            </w:pPr>
            <w:r w:rsidRPr="00610786">
              <w:rPr>
                <w:rFonts w:ascii="Times New Roman" w:eastAsia="Times New Roman" w:hAnsi="Times New Roman"/>
                <w:b/>
                <w:sz w:val="18"/>
                <w:szCs w:val="18"/>
              </w:rPr>
              <w:t>2.</w:t>
            </w:r>
            <w:r w:rsidR="009903B7" w:rsidRPr="00610786">
              <w:rPr>
                <w:rFonts w:ascii="Times New Roman" w:eastAsia="Times New Roman" w:hAnsi="Times New Roman"/>
                <w:b/>
                <w:sz w:val="18"/>
                <w:szCs w:val="18"/>
              </w:rPr>
              <w:t>Непроизведённые активы (земля)</w:t>
            </w:r>
          </w:p>
        </w:tc>
        <w:tc>
          <w:tcPr>
            <w:tcW w:w="1701" w:type="dxa"/>
          </w:tcPr>
          <w:p w:rsidR="009903B7" w:rsidRPr="00610786" w:rsidRDefault="009903B7" w:rsidP="00610786">
            <w:pPr>
              <w:tabs>
                <w:tab w:val="left" w:pos="1134"/>
                <w:tab w:val="right" w:pos="10205"/>
              </w:tabs>
              <w:jc w:val="center"/>
              <w:rPr>
                <w:rFonts w:ascii="Times New Roman" w:eastAsia="Times New Roman" w:hAnsi="Times New Roman"/>
                <w:b/>
                <w:sz w:val="18"/>
                <w:szCs w:val="18"/>
              </w:rPr>
            </w:pPr>
            <w:r w:rsidRPr="00610786">
              <w:rPr>
                <w:rFonts w:ascii="Times New Roman" w:eastAsia="Times New Roman" w:hAnsi="Times New Roman"/>
                <w:b/>
                <w:sz w:val="18"/>
                <w:szCs w:val="18"/>
              </w:rPr>
              <w:t>8986,5</w:t>
            </w:r>
          </w:p>
        </w:tc>
        <w:tc>
          <w:tcPr>
            <w:tcW w:w="1842" w:type="dxa"/>
          </w:tcPr>
          <w:p w:rsidR="009903B7" w:rsidRPr="00610786" w:rsidRDefault="009903B7" w:rsidP="00610786">
            <w:pPr>
              <w:tabs>
                <w:tab w:val="left" w:pos="1134"/>
                <w:tab w:val="right" w:pos="10205"/>
              </w:tabs>
              <w:jc w:val="center"/>
              <w:rPr>
                <w:rFonts w:ascii="Times New Roman" w:eastAsia="Times New Roman" w:hAnsi="Times New Roman"/>
                <w:b/>
                <w:sz w:val="18"/>
                <w:szCs w:val="18"/>
              </w:rPr>
            </w:pPr>
            <w:r w:rsidRPr="00610786">
              <w:rPr>
                <w:rFonts w:ascii="Times New Roman" w:eastAsia="Times New Roman" w:hAnsi="Times New Roman"/>
                <w:b/>
                <w:sz w:val="18"/>
                <w:szCs w:val="18"/>
              </w:rPr>
              <w:t>7097,2</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p>
        </w:tc>
      </w:tr>
      <w:tr w:rsidR="009903B7" w:rsidRPr="003F1AED" w:rsidTr="00610786">
        <w:tc>
          <w:tcPr>
            <w:tcW w:w="3936" w:type="dxa"/>
          </w:tcPr>
          <w:p w:rsidR="009903B7" w:rsidRPr="00610786" w:rsidRDefault="00610786" w:rsidP="00E92F01">
            <w:pPr>
              <w:tabs>
                <w:tab w:val="left" w:pos="1134"/>
                <w:tab w:val="right" w:pos="10205"/>
              </w:tabs>
              <w:jc w:val="both"/>
              <w:rPr>
                <w:rFonts w:ascii="Times New Roman" w:eastAsia="Times New Roman" w:hAnsi="Times New Roman"/>
                <w:b/>
                <w:sz w:val="18"/>
                <w:szCs w:val="18"/>
              </w:rPr>
            </w:pPr>
            <w:r w:rsidRPr="00610786">
              <w:rPr>
                <w:rFonts w:ascii="Times New Roman" w:eastAsia="Times New Roman" w:hAnsi="Times New Roman"/>
                <w:b/>
                <w:sz w:val="18"/>
                <w:szCs w:val="18"/>
              </w:rPr>
              <w:t>3.</w:t>
            </w:r>
            <w:r w:rsidR="009903B7" w:rsidRPr="00610786">
              <w:rPr>
                <w:rFonts w:ascii="Times New Roman" w:eastAsia="Times New Roman" w:hAnsi="Times New Roman"/>
                <w:b/>
                <w:sz w:val="18"/>
                <w:szCs w:val="18"/>
              </w:rPr>
              <w:t xml:space="preserve"> Материальные запасы </w:t>
            </w:r>
          </w:p>
        </w:tc>
        <w:tc>
          <w:tcPr>
            <w:tcW w:w="1701" w:type="dxa"/>
          </w:tcPr>
          <w:p w:rsidR="009903B7" w:rsidRPr="00610786" w:rsidRDefault="009903B7" w:rsidP="00610786">
            <w:pPr>
              <w:tabs>
                <w:tab w:val="left" w:pos="1134"/>
                <w:tab w:val="right" w:pos="10205"/>
              </w:tabs>
              <w:jc w:val="center"/>
              <w:rPr>
                <w:rFonts w:ascii="Times New Roman" w:eastAsia="Times New Roman" w:hAnsi="Times New Roman"/>
                <w:b/>
                <w:sz w:val="18"/>
                <w:szCs w:val="18"/>
              </w:rPr>
            </w:pPr>
            <w:r w:rsidRPr="00610786">
              <w:rPr>
                <w:rFonts w:ascii="Times New Roman" w:eastAsia="Times New Roman" w:hAnsi="Times New Roman"/>
                <w:b/>
                <w:sz w:val="18"/>
                <w:szCs w:val="18"/>
              </w:rPr>
              <w:t>47,4</w:t>
            </w:r>
          </w:p>
        </w:tc>
        <w:tc>
          <w:tcPr>
            <w:tcW w:w="1842" w:type="dxa"/>
          </w:tcPr>
          <w:p w:rsidR="009903B7" w:rsidRPr="00610786" w:rsidRDefault="009903B7" w:rsidP="00610786">
            <w:pPr>
              <w:tabs>
                <w:tab w:val="left" w:pos="1134"/>
                <w:tab w:val="right" w:pos="10205"/>
              </w:tabs>
              <w:jc w:val="center"/>
              <w:rPr>
                <w:rFonts w:ascii="Times New Roman" w:eastAsia="Times New Roman" w:hAnsi="Times New Roman"/>
                <w:b/>
                <w:sz w:val="18"/>
                <w:szCs w:val="18"/>
              </w:rPr>
            </w:pPr>
            <w:r w:rsidRPr="00610786">
              <w:rPr>
                <w:rFonts w:ascii="Times New Roman" w:eastAsia="Times New Roman" w:hAnsi="Times New Roman"/>
                <w:b/>
                <w:sz w:val="18"/>
                <w:szCs w:val="18"/>
              </w:rPr>
              <w:t>70,8</w:t>
            </w:r>
          </w:p>
        </w:tc>
        <w:tc>
          <w:tcPr>
            <w:tcW w:w="1843" w:type="dxa"/>
          </w:tcPr>
          <w:p w:rsidR="009903B7" w:rsidRPr="003F1AED" w:rsidRDefault="009903B7" w:rsidP="00610786">
            <w:pPr>
              <w:tabs>
                <w:tab w:val="left" w:pos="1134"/>
                <w:tab w:val="right" w:pos="10205"/>
              </w:tabs>
              <w:jc w:val="center"/>
              <w:rPr>
                <w:rFonts w:ascii="Times New Roman" w:eastAsia="Times New Roman" w:hAnsi="Times New Roman"/>
                <w:sz w:val="18"/>
                <w:szCs w:val="18"/>
              </w:rPr>
            </w:pPr>
          </w:p>
        </w:tc>
      </w:tr>
    </w:tbl>
    <w:p w:rsidR="009E3AAE" w:rsidRDefault="009E3AAE" w:rsidP="003F1AED">
      <w:pPr>
        <w:tabs>
          <w:tab w:val="left" w:pos="1134"/>
          <w:tab w:val="right" w:pos="10205"/>
        </w:tabs>
        <w:spacing w:after="0" w:line="240" w:lineRule="auto"/>
        <w:jc w:val="both"/>
        <w:rPr>
          <w:rFonts w:ascii="Times New Roman" w:eastAsia="Times New Roman" w:hAnsi="Times New Roman"/>
          <w:sz w:val="24"/>
          <w:szCs w:val="24"/>
        </w:rPr>
      </w:pPr>
    </w:p>
    <w:p w:rsidR="00047D87" w:rsidRPr="00047D87" w:rsidRDefault="00047D87" w:rsidP="00047D87">
      <w:pPr>
        <w:tabs>
          <w:tab w:val="left" w:pos="1134"/>
          <w:tab w:val="right" w:pos="10205"/>
        </w:tabs>
        <w:spacing w:after="0" w:line="240" w:lineRule="auto"/>
        <w:jc w:val="center"/>
        <w:rPr>
          <w:rFonts w:ascii="Times New Roman" w:eastAsia="Times New Roman" w:hAnsi="Times New Roman"/>
          <w:b/>
        </w:rPr>
      </w:pPr>
      <w:r w:rsidRPr="00047D87">
        <w:rPr>
          <w:rFonts w:ascii="Times New Roman" w:eastAsia="Times New Roman" w:hAnsi="Times New Roman"/>
          <w:b/>
        </w:rPr>
        <w:t xml:space="preserve">9.2 Сведения об использовании </w:t>
      </w:r>
      <w:proofErr w:type="gramStart"/>
      <w:r w:rsidRPr="00047D87">
        <w:rPr>
          <w:rFonts w:ascii="Times New Roman" w:eastAsia="Times New Roman" w:hAnsi="Times New Roman"/>
          <w:b/>
        </w:rPr>
        <w:t>информационно-коммуникационных</w:t>
      </w:r>
      <w:proofErr w:type="gramEnd"/>
    </w:p>
    <w:p w:rsidR="00047D87" w:rsidRPr="00047D87" w:rsidRDefault="00047D87" w:rsidP="00047D87">
      <w:pPr>
        <w:tabs>
          <w:tab w:val="left" w:pos="1134"/>
          <w:tab w:val="right" w:pos="10205"/>
        </w:tabs>
        <w:spacing w:after="0" w:line="240" w:lineRule="auto"/>
        <w:jc w:val="center"/>
        <w:rPr>
          <w:rFonts w:ascii="Times New Roman" w:eastAsia="Times New Roman" w:hAnsi="Times New Roman"/>
          <w:b/>
        </w:rPr>
      </w:pPr>
      <w:r w:rsidRPr="00047D87">
        <w:rPr>
          <w:rFonts w:ascii="Times New Roman" w:eastAsia="Times New Roman" w:hAnsi="Times New Roman"/>
          <w:b/>
        </w:rPr>
        <w:t xml:space="preserve"> технологий </w:t>
      </w:r>
      <w:proofErr w:type="gramStart"/>
      <w:r w:rsidRPr="00047D87">
        <w:rPr>
          <w:rFonts w:ascii="Times New Roman" w:eastAsia="Times New Roman" w:hAnsi="Times New Roman"/>
          <w:b/>
        </w:rPr>
        <w:t xml:space="preserve">( </w:t>
      </w:r>
      <w:proofErr w:type="gramEnd"/>
      <w:r w:rsidRPr="00047D87">
        <w:rPr>
          <w:rFonts w:ascii="Times New Roman" w:eastAsia="Times New Roman" w:hAnsi="Times New Roman"/>
          <w:b/>
        </w:rPr>
        <w:t>0503177).</w:t>
      </w:r>
    </w:p>
    <w:p w:rsidR="00047D87" w:rsidRPr="00047D87" w:rsidRDefault="00047D87" w:rsidP="00047D87">
      <w:pPr>
        <w:tabs>
          <w:tab w:val="left" w:pos="1134"/>
          <w:tab w:val="right" w:pos="10205"/>
        </w:tabs>
        <w:spacing w:after="0" w:line="240" w:lineRule="auto"/>
        <w:jc w:val="center"/>
        <w:rPr>
          <w:rFonts w:ascii="Times New Roman" w:eastAsia="Times New Roman" w:hAnsi="Times New Roman"/>
          <w:b/>
          <w:sz w:val="20"/>
          <w:szCs w:val="20"/>
        </w:rPr>
      </w:pPr>
    </w:p>
    <w:p w:rsidR="00DF5D96" w:rsidRDefault="00047D87" w:rsidP="00047D87">
      <w:pPr>
        <w:tabs>
          <w:tab w:val="left" w:pos="1134"/>
          <w:tab w:val="right" w:pos="10205"/>
        </w:tabs>
        <w:spacing w:after="0" w:line="240" w:lineRule="auto"/>
        <w:jc w:val="both"/>
        <w:rPr>
          <w:rFonts w:ascii="Times New Roman" w:eastAsia="Times New Roman" w:hAnsi="Times New Roman"/>
          <w:sz w:val="24"/>
          <w:szCs w:val="24"/>
        </w:rPr>
      </w:pPr>
      <w:r w:rsidRPr="00047D87">
        <w:rPr>
          <w:rFonts w:ascii="Times New Roman" w:eastAsia="Times New Roman" w:hAnsi="Times New Roman"/>
          <w:sz w:val="24"/>
          <w:szCs w:val="24"/>
        </w:rPr>
        <w:t xml:space="preserve">               В 2015 году расходы  на информационные технологии</w:t>
      </w:r>
      <w:proofErr w:type="gramStart"/>
      <w:r w:rsidRPr="00047D87">
        <w:rPr>
          <w:rFonts w:ascii="Times New Roman" w:eastAsia="Times New Roman" w:hAnsi="Times New Roman"/>
          <w:sz w:val="24"/>
          <w:szCs w:val="24"/>
        </w:rPr>
        <w:t xml:space="preserve"> ,</w:t>
      </w:r>
      <w:proofErr w:type="gramEnd"/>
      <w:r w:rsidRPr="00047D87">
        <w:rPr>
          <w:rFonts w:ascii="Times New Roman" w:eastAsia="Times New Roman" w:hAnsi="Times New Roman"/>
          <w:sz w:val="24"/>
          <w:szCs w:val="24"/>
        </w:rPr>
        <w:t xml:space="preserve"> необходимые  для  обеспечение</w:t>
      </w:r>
      <w:r w:rsidR="00DF5D96">
        <w:rPr>
          <w:rFonts w:ascii="Times New Roman" w:eastAsia="Times New Roman" w:hAnsi="Times New Roman"/>
          <w:sz w:val="24"/>
          <w:szCs w:val="24"/>
        </w:rPr>
        <w:t xml:space="preserve">  деятельности  Отдела культуры</w:t>
      </w:r>
      <w:r w:rsidRPr="00047D87">
        <w:rPr>
          <w:rFonts w:ascii="Times New Roman" w:eastAsia="Times New Roman" w:hAnsi="Times New Roman"/>
          <w:sz w:val="24"/>
          <w:szCs w:val="24"/>
        </w:rPr>
        <w:t xml:space="preserve">  соста</w:t>
      </w:r>
      <w:r w:rsidR="00DF5D96">
        <w:rPr>
          <w:rFonts w:ascii="Times New Roman" w:eastAsia="Times New Roman" w:hAnsi="Times New Roman"/>
          <w:sz w:val="24"/>
          <w:szCs w:val="24"/>
        </w:rPr>
        <w:t>вили 121,4</w:t>
      </w:r>
      <w:r w:rsidRPr="00047D87">
        <w:rPr>
          <w:rFonts w:ascii="Times New Roman" w:eastAsia="Times New Roman" w:hAnsi="Times New Roman"/>
          <w:sz w:val="24"/>
          <w:szCs w:val="24"/>
        </w:rPr>
        <w:t xml:space="preserve"> тыс. рублей. </w:t>
      </w:r>
      <w:r w:rsidR="00DF5D96">
        <w:rPr>
          <w:rFonts w:ascii="Times New Roman" w:eastAsia="Times New Roman" w:hAnsi="Times New Roman"/>
          <w:sz w:val="24"/>
          <w:szCs w:val="24"/>
        </w:rPr>
        <w:t>Подключение  ( обеспечение доступа ) к внешним информационным  ресурсам  всего – 76,1 тыс. рублей</w:t>
      </w:r>
      <w:proofErr w:type="gramStart"/>
      <w:r w:rsidR="00DF5D96">
        <w:rPr>
          <w:rFonts w:ascii="Times New Roman" w:eastAsia="Times New Roman" w:hAnsi="Times New Roman"/>
          <w:sz w:val="24"/>
          <w:szCs w:val="24"/>
        </w:rPr>
        <w:t xml:space="preserve"> .</w:t>
      </w:r>
      <w:proofErr w:type="gramEnd"/>
      <w:r w:rsidR="00DF5D96">
        <w:rPr>
          <w:rFonts w:ascii="Times New Roman" w:eastAsia="Times New Roman" w:hAnsi="Times New Roman"/>
          <w:sz w:val="24"/>
          <w:szCs w:val="24"/>
        </w:rPr>
        <w:t xml:space="preserve"> в т. ч.  </w:t>
      </w:r>
      <w:r w:rsidR="005057C9">
        <w:rPr>
          <w:rFonts w:ascii="Times New Roman" w:eastAsia="Times New Roman" w:hAnsi="Times New Roman"/>
          <w:sz w:val="24"/>
          <w:szCs w:val="24"/>
        </w:rPr>
        <w:t>д</w:t>
      </w:r>
      <w:r w:rsidR="00DF5D96">
        <w:rPr>
          <w:rFonts w:ascii="Times New Roman" w:eastAsia="Times New Roman" w:hAnsi="Times New Roman"/>
          <w:sz w:val="24"/>
          <w:szCs w:val="24"/>
        </w:rPr>
        <w:t xml:space="preserve">оступ к сети интернет -  37,6 тыс. рублей ; эксплуатационные </w:t>
      </w:r>
      <w:r w:rsidR="005057C9">
        <w:rPr>
          <w:rFonts w:ascii="Times New Roman" w:eastAsia="Times New Roman" w:hAnsi="Times New Roman"/>
          <w:sz w:val="24"/>
          <w:szCs w:val="24"/>
        </w:rPr>
        <w:t>расходы (обеспечение функционирования и поддержка работоспособности прикладного  и системного программного обеспечения)- 4,4 тыс. рублей; прочие расходы в области информационно-коммуникационных технологий -40,4 тыс. рублей.</w:t>
      </w:r>
    </w:p>
    <w:p w:rsidR="003F1AED" w:rsidRPr="003F1AED" w:rsidRDefault="003F1AED" w:rsidP="003F1AED">
      <w:pPr>
        <w:spacing w:after="0" w:line="240" w:lineRule="auto"/>
        <w:jc w:val="both"/>
        <w:rPr>
          <w:rFonts w:ascii="Times New Roman" w:eastAsia="Times New Roman" w:hAnsi="Times New Roman"/>
          <w:sz w:val="24"/>
          <w:szCs w:val="24"/>
        </w:rPr>
      </w:pPr>
    </w:p>
    <w:p w:rsidR="003F1AED" w:rsidRPr="003F1AED" w:rsidRDefault="00047D87" w:rsidP="003F1AED">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  9.3</w:t>
      </w:r>
      <w:r w:rsidR="003F1AED" w:rsidRPr="003F1AED">
        <w:rPr>
          <w:rFonts w:ascii="Times New Roman" w:eastAsia="Times New Roman" w:hAnsi="Times New Roman"/>
          <w:b/>
          <w:sz w:val="20"/>
          <w:szCs w:val="20"/>
        </w:rPr>
        <w:t>. Анализ Дебиторской  и  Кредиторской задолженности</w:t>
      </w:r>
    </w:p>
    <w:p w:rsidR="003F1AED" w:rsidRPr="003F1AED" w:rsidRDefault="003F1AED" w:rsidP="003F1AED">
      <w:pPr>
        <w:spacing w:after="0" w:line="240" w:lineRule="auto"/>
        <w:jc w:val="both"/>
        <w:rPr>
          <w:rFonts w:ascii="Times New Roman" w:eastAsia="Times New Roman" w:hAnsi="Times New Roman"/>
          <w:b/>
          <w:sz w:val="20"/>
          <w:szCs w:val="20"/>
        </w:rPr>
      </w:pPr>
    </w:p>
    <w:p w:rsidR="003F1AED" w:rsidRPr="003F1AED" w:rsidRDefault="003F1AED" w:rsidP="003F1AED">
      <w:pPr>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Согласно данным годовой бюджетной отчетности  ф. 0503120  «Баланс</w:t>
      </w:r>
      <w:r w:rsidR="00E66E35">
        <w:rPr>
          <w:rFonts w:ascii="Times New Roman" w:eastAsia="Times New Roman" w:hAnsi="Times New Roman"/>
          <w:sz w:val="24"/>
          <w:szCs w:val="24"/>
        </w:rPr>
        <w:t xml:space="preserve"> исполнения бюджета» и ф. 050315</w:t>
      </w:r>
      <w:r w:rsidRPr="003F1AED">
        <w:rPr>
          <w:rFonts w:ascii="Times New Roman" w:eastAsia="Times New Roman" w:hAnsi="Times New Roman"/>
          <w:sz w:val="24"/>
          <w:szCs w:val="24"/>
        </w:rPr>
        <w:t xml:space="preserve">9  «Сведения о дебиторской и кредиторской задолженности», </w:t>
      </w:r>
      <w:proofErr w:type="spellStart"/>
      <w:r w:rsidRPr="003F1AED">
        <w:rPr>
          <w:rFonts w:ascii="Times New Roman" w:eastAsia="Times New Roman" w:hAnsi="Times New Roman"/>
          <w:sz w:val="24"/>
          <w:szCs w:val="24"/>
        </w:rPr>
        <w:t>Дт</w:t>
      </w:r>
      <w:proofErr w:type="spellEnd"/>
      <w:r w:rsidRPr="003F1AED">
        <w:rPr>
          <w:rFonts w:ascii="Times New Roman" w:eastAsia="Times New Roman" w:hAnsi="Times New Roman"/>
          <w:sz w:val="24"/>
          <w:szCs w:val="24"/>
        </w:rPr>
        <w:t xml:space="preserve">  и  </w:t>
      </w:r>
      <w:proofErr w:type="spellStart"/>
      <w:r w:rsidRPr="003F1AED">
        <w:rPr>
          <w:rFonts w:ascii="Times New Roman" w:eastAsia="Times New Roman" w:hAnsi="Times New Roman"/>
          <w:sz w:val="24"/>
          <w:szCs w:val="24"/>
        </w:rPr>
        <w:t>Кт</w:t>
      </w:r>
      <w:proofErr w:type="spellEnd"/>
      <w:r w:rsidRPr="003F1AED">
        <w:rPr>
          <w:rFonts w:ascii="Times New Roman" w:eastAsia="Times New Roman" w:hAnsi="Times New Roman"/>
          <w:sz w:val="24"/>
          <w:szCs w:val="24"/>
        </w:rPr>
        <w:t xml:space="preserve">  задолженность составляет</w:t>
      </w:r>
      <w:proofErr w:type="gramStart"/>
      <w:r w:rsidRPr="003F1AED">
        <w:rPr>
          <w:rFonts w:ascii="Times New Roman" w:eastAsia="Times New Roman" w:hAnsi="Times New Roman"/>
          <w:sz w:val="24"/>
          <w:szCs w:val="24"/>
        </w:rPr>
        <w:t xml:space="preserve"> :</w:t>
      </w:r>
      <w:proofErr w:type="gramEnd"/>
    </w:p>
    <w:p w:rsidR="003F1AED" w:rsidRPr="003F1AED" w:rsidRDefault="003F1AED" w:rsidP="003F1AED">
      <w:pPr>
        <w:spacing w:after="0" w:line="240" w:lineRule="auto"/>
        <w:jc w:val="both"/>
        <w:rPr>
          <w:rFonts w:ascii="Times New Roman" w:eastAsia="Times New Roman" w:hAnsi="Times New Roman"/>
          <w:sz w:val="24"/>
          <w:szCs w:val="24"/>
        </w:rPr>
      </w:pPr>
    </w:p>
    <w:p w:rsidR="003F1AED" w:rsidRPr="003F1AED" w:rsidRDefault="003F1AED" w:rsidP="003F1AED">
      <w:pPr>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1.На  01.01.2015г. Дебиторская  задолженность (</w:t>
      </w:r>
      <w:proofErr w:type="spellStart"/>
      <w:r w:rsidRPr="003F1AED">
        <w:rPr>
          <w:rFonts w:ascii="Times New Roman" w:eastAsia="Times New Roman" w:hAnsi="Times New Roman"/>
          <w:sz w:val="24"/>
          <w:szCs w:val="24"/>
        </w:rPr>
        <w:t>Дт</w:t>
      </w:r>
      <w:proofErr w:type="spellEnd"/>
      <w:r w:rsidRPr="003F1AED">
        <w:rPr>
          <w:rFonts w:ascii="Times New Roman" w:eastAsia="Times New Roman" w:hAnsi="Times New Roman"/>
          <w:sz w:val="24"/>
          <w:szCs w:val="24"/>
        </w:rPr>
        <w:t>)  составляла 1,2тыс. рублей, на конец отчетного  пер</w:t>
      </w:r>
      <w:r w:rsidR="00610786">
        <w:rPr>
          <w:rFonts w:ascii="Times New Roman" w:eastAsia="Times New Roman" w:hAnsi="Times New Roman"/>
          <w:sz w:val="24"/>
          <w:szCs w:val="24"/>
        </w:rPr>
        <w:t>иода,  на 01.01.2016</w:t>
      </w:r>
      <w:r w:rsidRPr="003F1AED">
        <w:rPr>
          <w:rFonts w:ascii="Times New Roman" w:eastAsia="Times New Roman" w:hAnsi="Times New Roman"/>
          <w:sz w:val="24"/>
          <w:szCs w:val="24"/>
        </w:rPr>
        <w:t xml:space="preserve">г.,  </w:t>
      </w:r>
      <w:proofErr w:type="spellStart"/>
      <w:r w:rsidRPr="003F1AED">
        <w:rPr>
          <w:rFonts w:ascii="Times New Roman" w:eastAsia="Times New Roman" w:hAnsi="Times New Roman"/>
          <w:sz w:val="24"/>
          <w:szCs w:val="24"/>
        </w:rPr>
        <w:t>Дт</w:t>
      </w:r>
      <w:proofErr w:type="spellEnd"/>
      <w:r w:rsidRPr="003F1AED">
        <w:rPr>
          <w:rFonts w:ascii="Times New Roman" w:eastAsia="Times New Roman" w:hAnsi="Times New Roman"/>
          <w:sz w:val="24"/>
          <w:szCs w:val="24"/>
        </w:rPr>
        <w:t xml:space="preserve">  задолженность   составила  506,0 рублей</w:t>
      </w:r>
      <w:proofErr w:type="gramStart"/>
      <w:r w:rsidRPr="003F1AED">
        <w:rPr>
          <w:rFonts w:ascii="Times New Roman" w:eastAsia="Times New Roman" w:hAnsi="Times New Roman"/>
          <w:sz w:val="24"/>
          <w:szCs w:val="24"/>
        </w:rPr>
        <w:t xml:space="preserve">  .</w:t>
      </w:r>
      <w:proofErr w:type="spellStart"/>
      <w:proofErr w:type="gramEnd"/>
      <w:r w:rsidRPr="003F1AED">
        <w:rPr>
          <w:rFonts w:ascii="Times New Roman" w:eastAsia="Times New Roman" w:hAnsi="Times New Roman"/>
          <w:sz w:val="24"/>
          <w:szCs w:val="24"/>
        </w:rPr>
        <w:t>Дт</w:t>
      </w:r>
      <w:proofErr w:type="spellEnd"/>
      <w:r w:rsidRPr="003F1AED">
        <w:rPr>
          <w:rFonts w:ascii="Times New Roman" w:eastAsia="Times New Roman" w:hAnsi="Times New Roman"/>
          <w:sz w:val="24"/>
          <w:szCs w:val="24"/>
        </w:rPr>
        <w:t xml:space="preserve"> задолженность отразилась на счетах:</w:t>
      </w:r>
    </w:p>
    <w:p w:rsidR="003F1AED" w:rsidRDefault="003F1AED" w:rsidP="003F1AED">
      <w:pPr>
        <w:spacing w:after="0" w:line="240" w:lineRule="auto"/>
        <w:jc w:val="both"/>
        <w:rPr>
          <w:rFonts w:ascii="Times New Roman" w:eastAsia="Times New Roman" w:hAnsi="Times New Roman"/>
          <w:sz w:val="24"/>
          <w:szCs w:val="24"/>
        </w:rPr>
      </w:pPr>
      <w:r w:rsidRPr="008562C8">
        <w:rPr>
          <w:rFonts w:ascii="Times New Roman" w:eastAsia="Times New Roman" w:hAnsi="Times New Roman"/>
          <w:sz w:val="24"/>
          <w:szCs w:val="24"/>
        </w:rPr>
        <w:t>-</w:t>
      </w:r>
      <w:r w:rsidRPr="008562C8">
        <w:rPr>
          <w:rFonts w:ascii="Times New Roman" w:eastAsia="Times New Roman" w:hAnsi="Times New Roman"/>
          <w:b/>
          <w:sz w:val="24"/>
          <w:szCs w:val="24"/>
        </w:rPr>
        <w:t>206</w:t>
      </w:r>
      <w:r w:rsidRPr="008562C8">
        <w:rPr>
          <w:rFonts w:ascii="Times New Roman" w:eastAsia="Times New Roman" w:hAnsi="Times New Roman"/>
          <w:sz w:val="24"/>
          <w:szCs w:val="24"/>
        </w:rPr>
        <w:t>сч.-  расчеты по выданным авансам в сумме 506,0 ты</w:t>
      </w:r>
      <w:r w:rsidR="008562C8">
        <w:rPr>
          <w:rFonts w:ascii="Times New Roman" w:eastAsia="Times New Roman" w:hAnsi="Times New Roman"/>
          <w:sz w:val="24"/>
          <w:szCs w:val="24"/>
        </w:rPr>
        <w:t xml:space="preserve">с. рублей, в </w:t>
      </w:r>
      <w:proofErr w:type="spellStart"/>
      <w:r w:rsidR="008562C8">
        <w:rPr>
          <w:rFonts w:ascii="Times New Roman" w:eastAsia="Times New Roman" w:hAnsi="Times New Roman"/>
          <w:sz w:val="24"/>
          <w:szCs w:val="24"/>
        </w:rPr>
        <w:t>т.ч</w:t>
      </w:r>
      <w:proofErr w:type="spellEnd"/>
      <w:r w:rsidR="008562C8">
        <w:rPr>
          <w:rFonts w:ascii="Times New Roman" w:eastAsia="Times New Roman" w:hAnsi="Times New Roman"/>
          <w:sz w:val="24"/>
          <w:szCs w:val="24"/>
        </w:rPr>
        <w:t xml:space="preserve">.  </w:t>
      </w:r>
      <w:proofErr w:type="spellStart"/>
      <w:r w:rsidR="008562C8">
        <w:rPr>
          <w:rFonts w:ascii="Times New Roman" w:eastAsia="Times New Roman" w:hAnsi="Times New Roman"/>
          <w:sz w:val="24"/>
          <w:szCs w:val="24"/>
        </w:rPr>
        <w:t>Дт</w:t>
      </w:r>
      <w:proofErr w:type="spellEnd"/>
      <w:r w:rsidR="008562C8">
        <w:rPr>
          <w:rFonts w:ascii="Times New Roman" w:eastAsia="Times New Roman" w:hAnsi="Times New Roman"/>
          <w:sz w:val="24"/>
          <w:szCs w:val="24"/>
        </w:rPr>
        <w:t xml:space="preserve"> задолженность в сумме 505,9 тыс. рублей  </w:t>
      </w:r>
      <w:r w:rsidR="008562C8" w:rsidRPr="008562C8">
        <w:rPr>
          <w:rFonts w:ascii="Times New Roman" w:eastAsia="Times New Roman" w:hAnsi="Times New Roman"/>
          <w:sz w:val="24"/>
          <w:szCs w:val="24"/>
        </w:rPr>
        <w:t xml:space="preserve"> </w:t>
      </w:r>
      <w:proofErr w:type="gramStart"/>
      <w:r w:rsidR="008562C8" w:rsidRPr="008562C8">
        <w:rPr>
          <w:rFonts w:ascii="Times New Roman" w:eastAsia="Times New Roman" w:hAnsi="Times New Roman"/>
          <w:sz w:val="24"/>
          <w:szCs w:val="24"/>
        </w:rPr>
        <w:t xml:space="preserve">( </w:t>
      </w:r>
      <w:proofErr w:type="gramEnd"/>
      <w:r w:rsidR="008562C8" w:rsidRPr="008562C8">
        <w:rPr>
          <w:rFonts w:ascii="Times New Roman" w:eastAsia="Times New Roman" w:hAnsi="Times New Roman"/>
          <w:sz w:val="24"/>
          <w:szCs w:val="24"/>
        </w:rPr>
        <w:t xml:space="preserve">межбюджетные трансферты  на содержание библиотеки с. </w:t>
      </w:r>
      <w:proofErr w:type="spellStart"/>
      <w:r w:rsidR="008562C8">
        <w:rPr>
          <w:rFonts w:ascii="Times New Roman" w:eastAsia="Times New Roman" w:hAnsi="Times New Roman"/>
          <w:sz w:val="24"/>
          <w:szCs w:val="24"/>
        </w:rPr>
        <w:t>Кое</w:t>
      </w:r>
      <w:r w:rsidR="008562C8" w:rsidRPr="008562C8">
        <w:rPr>
          <w:rFonts w:ascii="Times New Roman" w:eastAsia="Times New Roman" w:hAnsi="Times New Roman"/>
          <w:sz w:val="24"/>
          <w:szCs w:val="24"/>
        </w:rPr>
        <w:t>лга</w:t>
      </w:r>
      <w:proofErr w:type="spellEnd"/>
      <w:r w:rsidR="008562C8" w:rsidRPr="008562C8">
        <w:rPr>
          <w:rFonts w:ascii="Times New Roman" w:eastAsia="Times New Roman" w:hAnsi="Times New Roman"/>
          <w:sz w:val="24"/>
          <w:szCs w:val="24"/>
        </w:rPr>
        <w:t>)</w:t>
      </w:r>
      <w:r w:rsidR="008562C8">
        <w:rPr>
          <w:rFonts w:ascii="Times New Roman" w:eastAsia="Times New Roman" w:hAnsi="Times New Roman"/>
          <w:sz w:val="24"/>
          <w:szCs w:val="24"/>
        </w:rPr>
        <w:t xml:space="preserve"> ; 102 рубля   просроченная </w:t>
      </w:r>
      <w:proofErr w:type="spellStart"/>
      <w:r w:rsidR="008562C8">
        <w:rPr>
          <w:rFonts w:ascii="Times New Roman" w:eastAsia="Times New Roman" w:hAnsi="Times New Roman"/>
          <w:sz w:val="24"/>
          <w:szCs w:val="24"/>
        </w:rPr>
        <w:t>Дт</w:t>
      </w:r>
      <w:proofErr w:type="spellEnd"/>
      <w:r w:rsidR="008562C8">
        <w:rPr>
          <w:rFonts w:ascii="Times New Roman" w:eastAsia="Times New Roman" w:hAnsi="Times New Roman"/>
          <w:sz w:val="24"/>
          <w:szCs w:val="24"/>
        </w:rPr>
        <w:t xml:space="preserve"> задолженность  ОАО «Лукойл </w:t>
      </w:r>
      <w:proofErr w:type="spellStart"/>
      <w:r w:rsidR="008562C8">
        <w:rPr>
          <w:rFonts w:ascii="Times New Roman" w:eastAsia="Times New Roman" w:hAnsi="Times New Roman"/>
          <w:sz w:val="24"/>
          <w:szCs w:val="24"/>
        </w:rPr>
        <w:t>Интеркард</w:t>
      </w:r>
      <w:proofErr w:type="spellEnd"/>
      <w:r w:rsidR="008562C8">
        <w:rPr>
          <w:rFonts w:ascii="Times New Roman" w:eastAsia="Times New Roman" w:hAnsi="Times New Roman"/>
          <w:sz w:val="24"/>
          <w:szCs w:val="24"/>
        </w:rPr>
        <w:t>» за ГСМ.</w:t>
      </w:r>
    </w:p>
    <w:p w:rsidR="00047D87" w:rsidRDefault="008562C8" w:rsidP="003F1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10786">
        <w:rPr>
          <w:rFonts w:ascii="Times New Roman" w:eastAsia="Times New Roman" w:hAnsi="Times New Roman"/>
          <w:sz w:val="24"/>
          <w:szCs w:val="24"/>
        </w:rPr>
        <w:t xml:space="preserve">   2. На 01.01.2016</w:t>
      </w:r>
      <w:r>
        <w:rPr>
          <w:rFonts w:ascii="Times New Roman" w:eastAsia="Times New Roman" w:hAnsi="Times New Roman"/>
          <w:sz w:val="24"/>
          <w:szCs w:val="24"/>
        </w:rPr>
        <w:t>г. Кредито</w:t>
      </w:r>
      <w:r w:rsidR="00E66E35">
        <w:rPr>
          <w:rFonts w:ascii="Times New Roman" w:eastAsia="Times New Roman" w:hAnsi="Times New Roman"/>
          <w:sz w:val="24"/>
          <w:szCs w:val="24"/>
        </w:rPr>
        <w:t>р</w:t>
      </w:r>
      <w:r w:rsidR="00610786">
        <w:rPr>
          <w:rFonts w:ascii="Times New Roman" w:eastAsia="Times New Roman" w:hAnsi="Times New Roman"/>
          <w:sz w:val="24"/>
          <w:szCs w:val="24"/>
        </w:rPr>
        <w:t xml:space="preserve">ская задолженность  числится </w:t>
      </w:r>
      <w:proofErr w:type="spellStart"/>
      <w:r w:rsidR="00610786">
        <w:rPr>
          <w:rFonts w:ascii="Times New Roman" w:eastAsia="Times New Roman" w:hAnsi="Times New Roman"/>
          <w:sz w:val="24"/>
          <w:szCs w:val="24"/>
        </w:rPr>
        <w:t>Кт</w:t>
      </w:r>
      <w:proofErr w:type="spellEnd"/>
      <w:r w:rsidR="00610786">
        <w:rPr>
          <w:rFonts w:ascii="Times New Roman" w:eastAsia="Times New Roman" w:hAnsi="Times New Roman"/>
          <w:sz w:val="24"/>
          <w:szCs w:val="24"/>
        </w:rPr>
        <w:t xml:space="preserve"> задолженности  на сумму 189,3 тыс. рублей</w:t>
      </w:r>
      <w:proofErr w:type="gramStart"/>
      <w:r w:rsidR="00610786">
        <w:rPr>
          <w:rFonts w:ascii="Times New Roman" w:eastAsia="Times New Roman" w:hAnsi="Times New Roman"/>
          <w:sz w:val="24"/>
          <w:szCs w:val="24"/>
        </w:rPr>
        <w:t xml:space="preserve"> </w:t>
      </w:r>
      <w:r w:rsidR="00D83F4E">
        <w:rPr>
          <w:rFonts w:ascii="Times New Roman" w:eastAsia="Times New Roman" w:hAnsi="Times New Roman"/>
          <w:sz w:val="24"/>
          <w:szCs w:val="24"/>
        </w:rPr>
        <w:t>,</w:t>
      </w:r>
      <w:proofErr w:type="gramEnd"/>
      <w:r w:rsidR="00D83F4E">
        <w:rPr>
          <w:rFonts w:ascii="Times New Roman" w:eastAsia="Times New Roman" w:hAnsi="Times New Roman"/>
          <w:sz w:val="24"/>
          <w:szCs w:val="24"/>
        </w:rPr>
        <w:t xml:space="preserve"> в том числе 56,6 тыс. рублей – ПАО </w:t>
      </w:r>
      <w:proofErr w:type="spellStart"/>
      <w:r w:rsidR="00D83F4E">
        <w:rPr>
          <w:rFonts w:ascii="Times New Roman" w:eastAsia="Times New Roman" w:hAnsi="Times New Roman"/>
          <w:sz w:val="24"/>
          <w:szCs w:val="24"/>
        </w:rPr>
        <w:t>Челябэнергосбыт</w:t>
      </w:r>
      <w:proofErr w:type="spellEnd"/>
      <w:r w:rsidR="00D83F4E">
        <w:rPr>
          <w:rFonts w:ascii="Times New Roman" w:eastAsia="Times New Roman" w:hAnsi="Times New Roman"/>
          <w:sz w:val="24"/>
          <w:szCs w:val="24"/>
        </w:rPr>
        <w:t xml:space="preserve">», 6,2 тыс. рублей ОАО «Ростелеком» (интернет), 52,4 тыс. рублей  ОАО « </w:t>
      </w:r>
      <w:proofErr w:type="spellStart"/>
      <w:r w:rsidR="00D83F4E">
        <w:rPr>
          <w:rFonts w:ascii="Times New Roman" w:eastAsia="Times New Roman" w:hAnsi="Times New Roman"/>
          <w:sz w:val="24"/>
          <w:szCs w:val="24"/>
        </w:rPr>
        <w:t>Челябоблкоммунэнерго</w:t>
      </w:r>
      <w:proofErr w:type="spellEnd"/>
      <w:r w:rsidR="00D83F4E">
        <w:rPr>
          <w:rFonts w:ascii="Times New Roman" w:eastAsia="Times New Roman" w:hAnsi="Times New Roman"/>
          <w:sz w:val="24"/>
          <w:szCs w:val="24"/>
        </w:rPr>
        <w:t>», , 7,0 тыс. рублей «В -ГИС», 6,8 тыс. рублей « ФГУП «Охрана МВД РФ», 42,1  ООО «Никос-сервис».</w:t>
      </w:r>
    </w:p>
    <w:p w:rsidR="00047D87" w:rsidRDefault="00047D87" w:rsidP="003F1AED">
      <w:pPr>
        <w:spacing w:after="0" w:line="240" w:lineRule="auto"/>
        <w:jc w:val="both"/>
        <w:rPr>
          <w:rFonts w:ascii="Times New Roman" w:eastAsia="Times New Roman" w:hAnsi="Times New Roman"/>
          <w:sz w:val="24"/>
          <w:szCs w:val="24"/>
        </w:rPr>
      </w:pPr>
    </w:p>
    <w:p w:rsidR="00047D87" w:rsidRPr="00047D87" w:rsidRDefault="00047D87" w:rsidP="00047D87">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rPr>
      </w:pPr>
      <w:r w:rsidRPr="00047D87">
        <w:rPr>
          <w:rFonts w:ascii="Times New Roman" w:eastAsia="Times New Roman" w:hAnsi="Times New Roman"/>
          <w:sz w:val="24"/>
          <w:szCs w:val="24"/>
        </w:rPr>
        <w:t>В нарушение  п. 167  Инструкции № 191н</w:t>
      </w:r>
      <w:proofErr w:type="gramStart"/>
      <w:r w:rsidRPr="00047D87">
        <w:rPr>
          <w:rFonts w:ascii="Times New Roman" w:eastAsia="Times New Roman" w:hAnsi="Times New Roman"/>
          <w:sz w:val="24"/>
          <w:szCs w:val="24"/>
        </w:rPr>
        <w:t xml:space="preserve"> ,</w:t>
      </w:r>
      <w:proofErr w:type="gramEnd"/>
      <w:r w:rsidRPr="00047D87">
        <w:rPr>
          <w:rFonts w:ascii="Times New Roman" w:eastAsia="Times New Roman" w:hAnsi="Times New Roman"/>
          <w:sz w:val="24"/>
          <w:szCs w:val="24"/>
        </w:rPr>
        <w:t xml:space="preserve"> в текстовой части Пояснительной записки  раздела 4 « Анализ показателей  отчётности субъекта  бюджетной отчётн</w:t>
      </w:r>
      <w:r w:rsidR="00E66E35">
        <w:rPr>
          <w:rFonts w:ascii="Times New Roman" w:eastAsia="Times New Roman" w:hAnsi="Times New Roman"/>
          <w:sz w:val="24"/>
          <w:szCs w:val="24"/>
        </w:rPr>
        <w:t xml:space="preserve">ости»  ф. 0503160 </w:t>
      </w:r>
      <w:r w:rsidRPr="00047D87">
        <w:rPr>
          <w:rFonts w:ascii="Times New Roman" w:eastAsia="Times New Roman" w:hAnsi="Times New Roman"/>
          <w:sz w:val="24"/>
          <w:szCs w:val="24"/>
        </w:rPr>
        <w:t xml:space="preserve"> не прописаны  меры по снижению  </w:t>
      </w:r>
      <w:proofErr w:type="spellStart"/>
      <w:r w:rsidRPr="00047D87">
        <w:rPr>
          <w:rFonts w:ascii="Times New Roman" w:eastAsia="Times New Roman" w:hAnsi="Times New Roman"/>
          <w:sz w:val="24"/>
          <w:szCs w:val="24"/>
        </w:rPr>
        <w:t>Дт</w:t>
      </w:r>
      <w:proofErr w:type="spellEnd"/>
      <w:r w:rsidRPr="00047D87">
        <w:rPr>
          <w:rFonts w:ascii="Times New Roman" w:eastAsia="Times New Roman" w:hAnsi="Times New Roman"/>
          <w:sz w:val="24"/>
          <w:szCs w:val="24"/>
        </w:rPr>
        <w:t>.  задолженности .</w:t>
      </w:r>
    </w:p>
    <w:p w:rsidR="00047D87" w:rsidRPr="00047D87" w:rsidRDefault="00047D87" w:rsidP="00047D87">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rPr>
      </w:pPr>
    </w:p>
    <w:p w:rsidR="00047D87" w:rsidRPr="00047D87" w:rsidRDefault="00047D87" w:rsidP="00047D87">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rPr>
      </w:pPr>
      <w:r w:rsidRPr="00047D87">
        <w:rPr>
          <w:rFonts w:ascii="Times New Roman" w:eastAsia="Times New Roman" w:hAnsi="Times New Roman"/>
          <w:sz w:val="24"/>
          <w:szCs w:val="24"/>
        </w:rPr>
        <w:t>В ф.05</w:t>
      </w:r>
      <w:r w:rsidR="00E66E35">
        <w:rPr>
          <w:rFonts w:ascii="Times New Roman" w:eastAsia="Times New Roman" w:hAnsi="Times New Roman"/>
          <w:sz w:val="24"/>
          <w:szCs w:val="24"/>
        </w:rPr>
        <w:t>0315</w:t>
      </w:r>
      <w:r w:rsidRPr="00047D87">
        <w:rPr>
          <w:rFonts w:ascii="Times New Roman" w:eastAsia="Times New Roman" w:hAnsi="Times New Roman"/>
          <w:sz w:val="24"/>
          <w:szCs w:val="24"/>
        </w:rPr>
        <w:t xml:space="preserve">9 «Сведения о Дебиторской   и Кредиторской задолженности» не заполнена  графа  4  сумма   просроченной  </w:t>
      </w:r>
      <w:proofErr w:type="spellStart"/>
      <w:r w:rsidRPr="00047D87">
        <w:rPr>
          <w:rFonts w:ascii="Times New Roman" w:eastAsia="Times New Roman" w:hAnsi="Times New Roman"/>
          <w:sz w:val="24"/>
          <w:szCs w:val="24"/>
        </w:rPr>
        <w:t>Дт</w:t>
      </w:r>
      <w:proofErr w:type="spellEnd"/>
      <w:r w:rsidR="00D83F4E">
        <w:rPr>
          <w:rFonts w:ascii="Times New Roman" w:eastAsia="Times New Roman" w:hAnsi="Times New Roman"/>
          <w:sz w:val="24"/>
          <w:szCs w:val="24"/>
        </w:rPr>
        <w:t xml:space="preserve">, </w:t>
      </w:r>
      <w:proofErr w:type="spellStart"/>
      <w:r w:rsidR="00D83F4E">
        <w:rPr>
          <w:rFonts w:ascii="Times New Roman" w:eastAsia="Times New Roman" w:hAnsi="Times New Roman"/>
          <w:sz w:val="24"/>
          <w:szCs w:val="24"/>
        </w:rPr>
        <w:t>Кт</w:t>
      </w:r>
      <w:proofErr w:type="spellEnd"/>
      <w:r w:rsidRPr="00047D87">
        <w:rPr>
          <w:rFonts w:ascii="Times New Roman" w:eastAsia="Times New Roman" w:hAnsi="Times New Roman"/>
          <w:sz w:val="24"/>
          <w:szCs w:val="24"/>
        </w:rPr>
        <w:t xml:space="preserve">  задолженности на начало года</w:t>
      </w:r>
      <w:proofErr w:type="gramStart"/>
      <w:r w:rsidRPr="00047D87">
        <w:rPr>
          <w:rFonts w:ascii="Times New Roman" w:eastAsia="Times New Roman" w:hAnsi="Times New Roman"/>
          <w:sz w:val="24"/>
          <w:szCs w:val="24"/>
        </w:rPr>
        <w:t xml:space="preserve"> ,</w:t>
      </w:r>
      <w:proofErr w:type="gramEnd"/>
      <w:r w:rsidRPr="00047D87">
        <w:rPr>
          <w:rFonts w:ascii="Times New Roman" w:eastAsia="Times New Roman" w:hAnsi="Times New Roman"/>
          <w:sz w:val="24"/>
          <w:szCs w:val="24"/>
        </w:rPr>
        <w:t xml:space="preserve"> не заполнена гр</w:t>
      </w:r>
      <w:r w:rsidR="00D83F4E">
        <w:rPr>
          <w:rFonts w:ascii="Times New Roman" w:eastAsia="Times New Roman" w:hAnsi="Times New Roman"/>
          <w:sz w:val="24"/>
          <w:szCs w:val="24"/>
        </w:rPr>
        <w:t xml:space="preserve">афа  7  сумма  просроченной  </w:t>
      </w:r>
      <w:proofErr w:type="spellStart"/>
      <w:r w:rsidR="00D83F4E">
        <w:rPr>
          <w:rFonts w:ascii="Times New Roman" w:eastAsia="Times New Roman" w:hAnsi="Times New Roman"/>
          <w:sz w:val="24"/>
          <w:szCs w:val="24"/>
        </w:rPr>
        <w:t>Дт</w:t>
      </w:r>
      <w:proofErr w:type="spellEnd"/>
      <w:r w:rsidR="00D83F4E">
        <w:rPr>
          <w:rFonts w:ascii="Times New Roman" w:eastAsia="Times New Roman" w:hAnsi="Times New Roman"/>
          <w:sz w:val="24"/>
          <w:szCs w:val="24"/>
        </w:rPr>
        <w:t xml:space="preserve">. </w:t>
      </w:r>
      <w:proofErr w:type="spellStart"/>
      <w:r w:rsidR="00D83F4E">
        <w:rPr>
          <w:rFonts w:ascii="Times New Roman" w:eastAsia="Times New Roman" w:hAnsi="Times New Roman"/>
          <w:sz w:val="24"/>
          <w:szCs w:val="24"/>
        </w:rPr>
        <w:t>Кт</w:t>
      </w:r>
      <w:proofErr w:type="spellEnd"/>
      <w:r w:rsidR="00D83F4E">
        <w:rPr>
          <w:rFonts w:ascii="Times New Roman" w:eastAsia="Times New Roman" w:hAnsi="Times New Roman"/>
          <w:sz w:val="24"/>
          <w:szCs w:val="24"/>
        </w:rPr>
        <w:t xml:space="preserve"> </w:t>
      </w:r>
      <w:r w:rsidRPr="00047D87">
        <w:rPr>
          <w:rFonts w:ascii="Times New Roman" w:eastAsia="Times New Roman" w:hAnsi="Times New Roman"/>
          <w:sz w:val="24"/>
          <w:szCs w:val="24"/>
        </w:rPr>
        <w:t xml:space="preserve"> задолженности  на конец года</w:t>
      </w:r>
      <w:proofErr w:type="gramStart"/>
      <w:r w:rsidRPr="00047D87">
        <w:rPr>
          <w:rFonts w:ascii="Times New Roman" w:eastAsia="Times New Roman" w:hAnsi="Times New Roman"/>
          <w:sz w:val="24"/>
          <w:szCs w:val="24"/>
        </w:rPr>
        <w:t xml:space="preserve"> .</w:t>
      </w:r>
      <w:proofErr w:type="gramEnd"/>
    </w:p>
    <w:p w:rsidR="00047D87" w:rsidRDefault="00047D87" w:rsidP="003F1AED">
      <w:pPr>
        <w:spacing w:after="0" w:line="240" w:lineRule="auto"/>
        <w:jc w:val="both"/>
        <w:rPr>
          <w:rFonts w:ascii="Times New Roman" w:eastAsia="Times New Roman" w:hAnsi="Times New Roman"/>
          <w:sz w:val="24"/>
          <w:szCs w:val="24"/>
        </w:rPr>
      </w:pPr>
    </w:p>
    <w:p w:rsidR="003F1AED" w:rsidRPr="003F1AED" w:rsidRDefault="003F1AED" w:rsidP="003F1AED">
      <w:pPr>
        <w:tabs>
          <w:tab w:val="left" w:pos="1920"/>
          <w:tab w:val="left" w:pos="7799"/>
        </w:tabs>
        <w:spacing w:after="0" w:line="240" w:lineRule="auto"/>
        <w:jc w:val="both"/>
        <w:rPr>
          <w:rFonts w:ascii="Times New Roman" w:eastAsia="Times New Roman" w:hAnsi="Times New Roman"/>
          <w:sz w:val="16"/>
          <w:szCs w:val="16"/>
          <w:lang w:eastAsia="ru-RU"/>
        </w:rPr>
      </w:pPr>
    </w:p>
    <w:p w:rsidR="00A04690" w:rsidRPr="00A04690" w:rsidRDefault="00A04690" w:rsidP="00A04690">
      <w:pPr>
        <w:tabs>
          <w:tab w:val="left" w:pos="885"/>
          <w:tab w:val="left" w:pos="6165"/>
          <w:tab w:val="left" w:pos="6660"/>
          <w:tab w:val="right" w:pos="10205"/>
        </w:tabs>
        <w:spacing w:after="0" w:line="240" w:lineRule="auto"/>
        <w:ind w:firstLine="720"/>
        <w:jc w:val="both"/>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10. Анализ бюджетной отчётности.</w:t>
      </w:r>
    </w:p>
    <w:p w:rsidR="00A04690" w:rsidRPr="00A04690" w:rsidRDefault="00A04690" w:rsidP="00A04690">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lang w:eastAsia="ru-RU"/>
        </w:rPr>
      </w:pPr>
    </w:p>
    <w:p w:rsidR="00047D87" w:rsidRDefault="00A04690" w:rsidP="00047D87">
      <w:pPr>
        <w:tabs>
          <w:tab w:val="left" w:pos="1134"/>
          <w:tab w:val="right" w:pos="10205"/>
        </w:tabs>
        <w:spacing w:after="0" w:line="240" w:lineRule="auto"/>
        <w:jc w:val="both"/>
        <w:rPr>
          <w:rFonts w:ascii="Times New Roman" w:eastAsia="Times New Roman" w:hAnsi="Times New Roman"/>
          <w:b/>
          <w:sz w:val="24"/>
          <w:szCs w:val="24"/>
        </w:rPr>
      </w:pPr>
      <w:r w:rsidRPr="00A04690">
        <w:rPr>
          <w:rFonts w:ascii="Times New Roman" w:eastAsia="Times New Roman" w:hAnsi="Times New Roman"/>
          <w:sz w:val="24"/>
          <w:szCs w:val="24"/>
        </w:rPr>
        <w:t xml:space="preserve">               Годов</w:t>
      </w:r>
      <w:r>
        <w:rPr>
          <w:rFonts w:ascii="Times New Roman" w:eastAsia="Times New Roman" w:hAnsi="Times New Roman"/>
          <w:sz w:val="24"/>
          <w:szCs w:val="24"/>
        </w:rPr>
        <w:t xml:space="preserve">ой отчёт  Отдела культуры </w:t>
      </w:r>
      <w:r w:rsidRPr="00A04690">
        <w:rPr>
          <w:rFonts w:ascii="Times New Roman" w:eastAsia="Times New Roman" w:hAnsi="Times New Roman"/>
          <w:sz w:val="24"/>
          <w:szCs w:val="24"/>
        </w:rPr>
        <w:t xml:space="preserve">  за 2015 год  соответствует перечню и формам</w:t>
      </w:r>
      <w:proofErr w:type="gramStart"/>
      <w:r w:rsidRPr="00A04690">
        <w:rPr>
          <w:rFonts w:ascii="Times New Roman" w:eastAsia="Times New Roman" w:hAnsi="Times New Roman"/>
          <w:sz w:val="24"/>
          <w:szCs w:val="24"/>
        </w:rPr>
        <w:t xml:space="preserve"> ,</w:t>
      </w:r>
      <w:proofErr w:type="gramEnd"/>
      <w:r w:rsidRPr="00A04690">
        <w:rPr>
          <w:rFonts w:ascii="Times New Roman" w:eastAsia="Times New Roman" w:hAnsi="Times New Roman"/>
          <w:sz w:val="24"/>
          <w:szCs w:val="24"/>
        </w:rPr>
        <w:t xml:space="preserve"> предусмотренным для  ГАБС  Инструкцией о порядке составления и предоставления </w:t>
      </w:r>
      <w:r w:rsidRPr="00A04690">
        <w:rPr>
          <w:rFonts w:ascii="Times New Roman" w:eastAsia="Times New Roman" w:hAnsi="Times New Roman"/>
          <w:sz w:val="24"/>
          <w:szCs w:val="24"/>
        </w:rPr>
        <w:lastRenderedPageBreak/>
        <w:t>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r w:rsidR="00047D87" w:rsidRPr="00047D87">
        <w:rPr>
          <w:rFonts w:ascii="Times New Roman" w:eastAsia="Times New Roman" w:hAnsi="Times New Roman"/>
          <w:b/>
          <w:sz w:val="24"/>
          <w:szCs w:val="24"/>
        </w:rPr>
        <w:t xml:space="preserve"> </w:t>
      </w:r>
    </w:p>
    <w:p w:rsidR="00047D87" w:rsidRPr="00047D87" w:rsidRDefault="00047D87" w:rsidP="00047D87">
      <w:pPr>
        <w:tabs>
          <w:tab w:val="left" w:pos="1134"/>
          <w:tab w:val="right" w:pos="10205"/>
        </w:tabs>
        <w:spacing w:after="0" w:line="240" w:lineRule="auto"/>
        <w:jc w:val="both"/>
        <w:rPr>
          <w:rFonts w:ascii="Times New Roman" w:eastAsia="Times New Roman" w:hAnsi="Times New Roman"/>
          <w:sz w:val="24"/>
          <w:szCs w:val="24"/>
        </w:rPr>
      </w:pPr>
      <w:r w:rsidRPr="00047D87">
        <w:rPr>
          <w:rFonts w:ascii="Times New Roman" w:eastAsia="Times New Roman" w:hAnsi="Times New Roman"/>
          <w:sz w:val="24"/>
          <w:szCs w:val="24"/>
        </w:rPr>
        <w:t xml:space="preserve">            В тексте пояснительной записки подробно  описаны все разделы</w:t>
      </w:r>
      <w:proofErr w:type="gramStart"/>
      <w:r w:rsidRPr="00047D87">
        <w:rPr>
          <w:rFonts w:ascii="Times New Roman" w:eastAsia="Times New Roman" w:hAnsi="Times New Roman"/>
          <w:sz w:val="24"/>
          <w:szCs w:val="24"/>
        </w:rPr>
        <w:t xml:space="preserve"> ,</w:t>
      </w:r>
      <w:proofErr w:type="gramEnd"/>
      <w:r w:rsidRPr="00047D87">
        <w:rPr>
          <w:rFonts w:ascii="Times New Roman" w:eastAsia="Times New Roman" w:hAnsi="Times New Roman"/>
          <w:sz w:val="24"/>
          <w:szCs w:val="24"/>
        </w:rPr>
        <w:t xml:space="preserve"> но</w:t>
      </w:r>
      <w:r>
        <w:rPr>
          <w:rFonts w:ascii="Times New Roman" w:eastAsia="Times New Roman" w:hAnsi="Times New Roman"/>
          <w:b/>
          <w:sz w:val="24"/>
          <w:szCs w:val="24"/>
        </w:rPr>
        <w:t xml:space="preserve">  </w:t>
      </w:r>
      <w:r>
        <w:rPr>
          <w:rFonts w:ascii="Times New Roman" w:eastAsia="Times New Roman" w:hAnsi="Times New Roman"/>
          <w:sz w:val="24"/>
          <w:szCs w:val="24"/>
        </w:rPr>
        <w:t>в</w:t>
      </w:r>
      <w:r w:rsidRPr="00047D87">
        <w:rPr>
          <w:rFonts w:ascii="Times New Roman" w:eastAsia="Times New Roman" w:hAnsi="Times New Roman"/>
          <w:sz w:val="24"/>
          <w:szCs w:val="24"/>
        </w:rPr>
        <w:t xml:space="preserve">  нарушении п. 152  инструкции 191н  к пояснительной записке</w:t>
      </w:r>
      <w:r>
        <w:rPr>
          <w:rFonts w:ascii="Times New Roman" w:eastAsia="Times New Roman" w:hAnsi="Times New Roman"/>
          <w:sz w:val="24"/>
          <w:szCs w:val="24"/>
        </w:rPr>
        <w:t xml:space="preserve"> ( ф. 503160) </w:t>
      </w:r>
      <w:r w:rsidRPr="00047D87">
        <w:rPr>
          <w:rFonts w:ascii="Times New Roman" w:eastAsia="Times New Roman" w:hAnsi="Times New Roman"/>
          <w:sz w:val="24"/>
          <w:szCs w:val="24"/>
        </w:rPr>
        <w:t xml:space="preserve"> не приложены  таблицы : </w:t>
      </w:r>
    </w:p>
    <w:p w:rsidR="00047D87" w:rsidRPr="00047D87" w:rsidRDefault="00047D87" w:rsidP="00047D87">
      <w:pPr>
        <w:tabs>
          <w:tab w:val="left" w:pos="1134"/>
          <w:tab w:val="right" w:pos="10205"/>
        </w:tabs>
        <w:spacing w:after="0" w:line="240" w:lineRule="auto"/>
        <w:jc w:val="both"/>
        <w:rPr>
          <w:rFonts w:ascii="Times New Roman" w:eastAsia="Times New Roman" w:hAnsi="Times New Roman"/>
          <w:sz w:val="24"/>
          <w:szCs w:val="24"/>
        </w:rPr>
      </w:pPr>
      <w:r w:rsidRPr="00047D87">
        <w:rPr>
          <w:rFonts w:ascii="Times New Roman" w:eastAsia="Times New Roman" w:hAnsi="Times New Roman"/>
          <w:sz w:val="24"/>
          <w:szCs w:val="24"/>
        </w:rPr>
        <w:t>- таблица № 1 – сведения об основных направлениях деятельности</w:t>
      </w:r>
      <w:proofErr w:type="gramStart"/>
      <w:r w:rsidRPr="00047D87">
        <w:rPr>
          <w:rFonts w:ascii="Times New Roman" w:eastAsia="Times New Roman" w:hAnsi="Times New Roman"/>
          <w:sz w:val="24"/>
          <w:szCs w:val="24"/>
        </w:rPr>
        <w:t xml:space="preserve"> ;</w:t>
      </w:r>
      <w:proofErr w:type="gramEnd"/>
    </w:p>
    <w:p w:rsidR="00047D87" w:rsidRPr="00047D87" w:rsidRDefault="00047D87" w:rsidP="00047D87">
      <w:pPr>
        <w:tabs>
          <w:tab w:val="left" w:pos="1134"/>
          <w:tab w:val="right" w:pos="10205"/>
        </w:tabs>
        <w:spacing w:after="0" w:line="240" w:lineRule="auto"/>
        <w:jc w:val="both"/>
        <w:rPr>
          <w:rFonts w:ascii="Times New Roman" w:eastAsia="Times New Roman" w:hAnsi="Times New Roman"/>
          <w:sz w:val="24"/>
          <w:szCs w:val="24"/>
        </w:rPr>
      </w:pPr>
      <w:r w:rsidRPr="00047D87">
        <w:rPr>
          <w:rFonts w:ascii="Times New Roman" w:eastAsia="Times New Roman" w:hAnsi="Times New Roman"/>
          <w:sz w:val="24"/>
          <w:szCs w:val="24"/>
        </w:rPr>
        <w:t xml:space="preserve">- таблица № 2 –сведения о мерах по повышению  эффективности расходования  бюджетных </w:t>
      </w:r>
    </w:p>
    <w:p w:rsidR="00047D87" w:rsidRPr="00047D87" w:rsidRDefault="00047D87" w:rsidP="00047D87">
      <w:pPr>
        <w:widowControl w:val="0"/>
        <w:overflowPunct w:val="0"/>
        <w:autoSpaceDE w:val="0"/>
        <w:autoSpaceDN w:val="0"/>
        <w:adjustRightInd w:val="0"/>
        <w:spacing w:after="0" w:line="240" w:lineRule="auto"/>
        <w:ind w:right="45"/>
        <w:jc w:val="both"/>
        <w:rPr>
          <w:rFonts w:ascii="Times New Roman" w:eastAsia="Times New Roman" w:hAnsi="Times New Roman"/>
          <w:sz w:val="24"/>
          <w:szCs w:val="24"/>
        </w:rPr>
      </w:pPr>
      <w:r w:rsidRPr="00047D87">
        <w:rPr>
          <w:rFonts w:ascii="Times New Roman" w:eastAsia="Times New Roman" w:hAnsi="Times New Roman"/>
          <w:sz w:val="24"/>
          <w:szCs w:val="24"/>
        </w:rPr>
        <w:t>- таблица  № 3 -  сведения об исполнении текстовых записей закона (решения) о бюджете</w:t>
      </w:r>
    </w:p>
    <w:p w:rsidR="00047D87" w:rsidRPr="00047D87" w:rsidRDefault="00047D87" w:rsidP="00047D87">
      <w:pPr>
        <w:widowControl w:val="0"/>
        <w:overflowPunct w:val="0"/>
        <w:autoSpaceDE w:val="0"/>
        <w:autoSpaceDN w:val="0"/>
        <w:adjustRightInd w:val="0"/>
        <w:spacing w:after="0" w:line="240" w:lineRule="auto"/>
        <w:ind w:right="45"/>
        <w:jc w:val="both"/>
        <w:rPr>
          <w:rFonts w:ascii="Times New Roman" w:eastAsia="Times New Roman" w:hAnsi="Times New Roman"/>
          <w:sz w:val="24"/>
          <w:szCs w:val="24"/>
        </w:rPr>
      </w:pPr>
      <w:r w:rsidRPr="00047D87">
        <w:rPr>
          <w:rFonts w:ascii="Times New Roman" w:eastAsia="Times New Roman" w:hAnsi="Times New Roman"/>
          <w:sz w:val="24"/>
          <w:szCs w:val="24"/>
        </w:rPr>
        <w:t xml:space="preserve">- таблица  № 4 -  сведения об особенностях  ведения бюджетного учёта </w:t>
      </w:r>
    </w:p>
    <w:p w:rsidR="00047D87" w:rsidRPr="00047D87" w:rsidRDefault="00047D87" w:rsidP="00047D87">
      <w:pPr>
        <w:widowControl w:val="0"/>
        <w:overflowPunct w:val="0"/>
        <w:autoSpaceDE w:val="0"/>
        <w:autoSpaceDN w:val="0"/>
        <w:adjustRightInd w:val="0"/>
        <w:spacing w:after="0" w:line="240" w:lineRule="auto"/>
        <w:ind w:right="45"/>
        <w:jc w:val="both"/>
        <w:rPr>
          <w:rFonts w:ascii="Times New Roman" w:eastAsia="Times New Roman" w:hAnsi="Times New Roman"/>
          <w:sz w:val="24"/>
          <w:szCs w:val="24"/>
        </w:rPr>
      </w:pPr>
      <w:r w:rsidRPr="00047D87">
        <w:rPr>
          <w:rFonts w:ascii="Times New Roman" w:eastAsia="Times New Roman" w:hAnsi="Times New Roman"/>
          <w:sz w:val="24"/>
          <w:szCs w:val="24"/>
        </w:rPr>
        <w:t>- таблица № 5 – о результатах мероприятий внутреннего контроля;</w:t>
      </w:r>
    </w:p>
    <w:p w:rsidR="00047D87" w:rsidRPr="00047D87" w:rsidRDefault="00047D87" w:rsidP="00047D87">
      <w:pPr>
        <w:widowControl w:val="0"/>
        <w:overflowPunct w:val="0"/>
        <w:autoSpaceDE w:val="0"/>
        <w:autoSpaceDN w:val="0"/>
        <w:adjustRightInd w:val="0"/>
        <w:spacing w:after="0" w:line="240" w:lineRule="auto"/>
        <w:ind w:right="45"/>
        <w:jc w:val="both"/>
        <w:rPr>
          <w:rFonts w:ascii="Times New Roman" w:eastAsia="Times New Roman" w:hAnsi="Times New Roman"/>
          <w:sz w:val="24"/>
          <w:szCs w:val="24"/>
        </w:rPr>
      </w:pPr>
      <w:r w:rsidRPr="00047D87">
        <w:rPr>
          <w:rFonts w:ascii="Times New Roman" w:eastAsia="Times New Roman" w:hAnsi="Times New Roman"/>
          <w:sz w:val="24"/>
          <w:szCs w:val="24"/>
        </w:rPr>
        <w:t>-таблица № 6  -  сведения о проведение инвентаризаций;</w:t>
      </w:r>
    </w:p>
    <w:p w:rsidR="00047D87" w:rsidRPr="00047D87" w:rsidRDefault="00047D87" w:rsidP="00047D87">
      <w:pPr>
        <w:shd w:val="clear" w:color="auto" w:fill="FFFFFF"/>
        <w:autoSpaceDE w:val="0"/>
        <w:autoSpaceDN w:val="0"/>
        <w:adjustRightInd w:val="0"/>
        <w:spacing w:after="0" w:line="240" w:lineRule="auto"/>
        <w:rPr>
          <w:rFonts w:ascii="Times New Roman" w:eastAsia="Times New Roman" w:hAnsi="Times New Roman"/>
          <w:sz w:val="24"/>
          <w:szCs w:val="24"/>
        </w:rPr>
      </w:pPr>
      <w:r w:rsidRPr="00047D87">
        <w:rPr>
          <w:rFonts w:ascii="Times New Roman" w:eastAsia="Times New Roman" w:hAnsi="Times New Roman"/>
          <w:sz w:val="24"/>
          <w:szCs w:val="24"/>
        </w:rPr>
        <w:t>- таблица № 7 -  о результатах внешних контрольных мероприятий.</w:t>
      </w:r>
    </w:p>
    <w:p w:rsidR="00A04690" w:rsidRPr="00A04690" w:rsidRDefault="00A04690" w:rsidP="00A04690">
      <w:pPr>
        <w:tabs>
          <w:tab w:val="left" w:pos="2610"/>
        </w:tabs>
        <w:spacing w:after="0" w:line="240" w:lineRule="auto"/>
        <w:jc w:val="both"/>
        <w:rPr>
          <w:rFonts w:ascii="Times New Roman" w:eastAsia="Times New Roman" w:hAnsi="Times New Roman"/>
          <w:sz w:val="24"/>
          <w:szCs w:val="24"/>
        </w:rPr>
      </w:pPr>
      <w:r w:rsidRPr="00A04690">
        <w:rPr>
          <w:rFonts w:ascii="Times New Roman" w:eastAsia="Times New Roman" w:hAnsi="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w:t>
      </w:r>
      <w:proofErr w:type="gramStart"/>
      <w:r w:rsidRPr="00A04690">
        <w:rPr>
          <w:rFonts w:ascii="Times New Roman" w:eastAsia="Times New Roman" w:hAnsi="Times New Roman"/>
          <w:sz w:val="24"/>
          <w:szCs w:val="24"/>
        </w:rPr>
        <w:t xml:space="preserve"> ,</w:t>
      </w:r>
      <w:proofErr w:type="gramEnd"/>
      <w:r w:rsidRPr="00A04690">
        <w:rPr>
          <w:rFonts w:ascii="Times New Roman" w:eastAsia="Times New Roman" w:hAnsi="Times New Roman"/>
          <w:sz w:val="24"/>
          <w:szCs w:val="24"/>
        </w:rPr>
        <w:t xml:space="preserve"> согласно</w:t>
      </w:r>
    </w:p>
    <w:p w:rsidR="00A04690" w:rsidRPr="00A04690" w:rsidRDefault="00A04690" w:rsidP="00A04690">
      <w:pPr>
        <w:tabs>
          <w:tab w:val="left" w:pos="2610"/>
        </w:tabs>
        <w:spacing w:after="0" w:line="240" w:lineRule="auto"/>
        <w:jc w:val="both"/>
        <w:rPr>
          <w:rFonts w:ascii="Times New Roman" w:eastAsia="Times New Roman" w:hAnsi="Times New Roman"/>
          <w:b/>
          <w:lang w:eastAsia="ru-RU"/>
        </w:rPr>
      </w:pPr>
      <w:r w:rsidRPr="00A04690">
        <w:rPr>
          <w:rFonts w:ascii="Times New Roman" w:eastAsia="Times New Roman" w:hAnsi="Times New Roman"/>
          <w:sz w:val="24"/>
          <w:szCs w:val="24"/>
        </w:rPr>
        <w:t xml:space="preserve">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w:t>
      </w:r>
      <w:proofErr w:type="gramStart"/>
      <w:r w:rsidRPr="00A04690">
        <w:rPr>
          <w:rFonts w:ascii="Times New Roman" w:eastAsia="Times New Roman" w:hAnsi="Times New Roman"/>
          <w:sz w:val="24"/>
          <w:szCs w:val="24"/>
        </w:rPr>
        <w:t xml:space="preserve">( </w:t>
      </w:r>
      <w:proofErr w:type="gramEnd"/>
      <w:r w:rsidRPr="00A04690">
        <w:rPr>
          <w:rFonts w:ascii="Times New Roman" w:eastAsia="Times New Roman" w:hAnsi="Times New Roman"/>
          <w:sz w:val="24"/>
          <w:szCs w:val="24"/>
        </w:rPr>
        <w:t>ф. 0503110), отчёта о финансовых результатах (ф. 0503121),  об исполнении  бюджета за 2015 год ( ф. 05031127), сведении о движении нефинансовых активов (ф. 0503168),  сведений по дебиторской и кредиторской задолженности (ф. 0503169) несоответствия показателей не установлено.</w:t>
      </w:r>
    </w:p>
    <w:p w:rsidR="00A04690" w:rsidRPr="00A04690" w:rsidRDefault="00A04690" w:rsidP="00A04690">
      <w:pPr>
        <w:spacing w:after="0" w:line="240" w:lineRule="auto"/>
        <w:jc w:val="both"/>
        <w:rPr>
          <w:rFonts w:ascii="Times New Roman" w:eastAsia="Times New Roman" w:hAnsi="Times New Roman"/>
          <w:b/>
          <w:lang w:eastAsia="ru-RU"/>
        </w:rPr>
      </w:pPr>
    </w:p>
    <w:p w:rsidR="00A04690" w:rsidRPr="00A04690" w:rsidRDefault="00A04690" w:rsidP="00A04690">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11. Достоверность отчетных данных ГАБС, отраженных в своде</w:t>
      </w:r>
    </w:p>
    <w:p w:rsidR="00A04690" w:rsidRPr="00A04690" w:rsidRDefault="00A04690" w:rsidP="00A04690">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A04690" w:rsidRPr="00A04690" w:rsidRDefault="00A04690" w:rsidP="00A04690">
      <w:pPr>
        <w:tabs>
          <w:tab w:val="left" w:pos="1920"/>
        </w:tabs>
        <w:spacing w:after="0" w:line="240" w:lineRule="auto"/>
        <w:jc w:val="both"/>
        <w:rPr>
          <w:rFonts w:ascii="Times New Roman" w:eastAsia="Times New Roman" w:hAnsi="Times New Roman"/>
          <w:b/>
          <w:sz w:val="24"/>
          <w:szCs w:val="24"/>
          <w:lang w:eastAsia="ru-RU"/>
        </w:rPr>
      </w:pPr>
    </w:p>
    <w:p w:rsidR="00A04690" w:rsidRPr="00A04690" w:rsidRDefault="00A04690" w:rsidP="00A04690">
      <w:pPr>
        <w:tabs>
          <w:tab w:val="left" w:pos="1920"/>
        </w:tabs>
        <w:spacing w:after="0" w:line="240" w:lineRule="auto"/>
        <w:jc w:val="both"/>
        <w:rPr>
          <w:rFonts w:ascii="Times New Roman" w:eastAsia="Times New Roman" w:hAnsi="Times New Roman"/>
          <w:b/>
          <w:sz w:val="18"/>
          <w:szCs w:val="18"/>
          <w:lang w:eastAsia="ru-RU"/>
        </w:rPr>
      </w:pPr>
      <w:r w:rsidRPr="00A04690">
        <w:rPr>
          <w:rFonts w:ascii="Times New Roman" w:eastAsia="Times New Roman" w:hAnsi="Times New Roman"/>
          <w:sz w:val="24"/>
          <w:szCs w:val="24"/>
          <w:lang w:eastAsia="ru-RU"/>
        </w:rPr>
        <w:t xml:space="preserve">                 Данные  годовой </w:t>
      </w:r>
      <w:r w:rsidR="00013FB7">
        <w:rPr>
          <w:rFonts w:ascii="Times New Roman" w:eastAsia="Times New Roman" w:hAnsi="Times New Roman"/>
          <w:sz w:val="24"/>
          <w:szCs w:val="24"/>
          <w:lang w:eastAsia="ru-RU"/>
        </w:rPr>
        <w:t>бюджетной отчетности  ГАБС – 644</w:t>
      </w:r>
      <w:r w:rsidRPr="00A04690">
        <w:rPr>
          <w:rFonts w:ascii="Times New Roman" w:eastAsia="Times New Roman" w:hAnsi="Times New Roman"/>
          <w:sz w:val="24"/>
          <w:szCs w:val="24"/>
          <w:lang w:eastAsia="ru-RU"/>
        </w:rPr>
        <w:t xml:space="preserve">  </w:t>
      </w:r>
      <w:r w:rsidR="00013FB7">
        <w:rPr>
          <w:rFonts w:ascii="Times New Roman" w:eastAsia="Times New Roman" w:hAnsi="Times New Roman"/>
          <w:sz w:val="24"/>
          <w:szCs w:val="24"/>
          <w:lang w:eastAsia="ru-RU"/>
        </w:rPr>
        <w:t>(Отдел культуры</w:t>
      </w:r>
      <w:r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A04690" w:rsidRPr="00A04690" w:rsidRDefault="00A04690" w:rsidP="00A04690">
      <w:pPr>
        <w:tabs>
          <w:tab w:val="left" w:pos="7649"/>
        </w:tabs>
        <w:spacing w:after="0" w:line="240" w:lineRule="auto"/>
        <w:jc w:val="both"/>
        <w:rPr>
          <w:rFonts w:ascii="Times New Roman" w:eastAsia="Times New Roman" w:hAnsi="Times New Roman"/>
          <w:sz w:val="16"/>
          <w:szCs w:val="16"/>
          <w:lang w:eastAsia="ru-RU"/>
        </w:rPr>
      </w:pPr>
      <w:r w:rsidRPr="00A04690">
        <w:rPr>
          <w:rFonts w:ascii="Times New Roman" w:eastAsia="Times New Roman" w:hAnsi="Times New Roman"/>
          <w:sz w:val="18"/>
          <w:szCs w:val="18"/>
          <w:lang w:eastAsia="ru-RU"/>
        </w:rPr>
        <w:tab/>
        <w:t xml:space="preserve">  </w:t>
      </w:r>
      <w:r w:rsidRPr="00A04690">
        <w:rPr>
          <w:rFonts w:ascii="Times New Roman" w:eastAsia="Times New Roman" w:hAnsi="Times New Roman"/>
          <w:sz w:val="16"/>
          <w:szCs w:val="16"/>
          <w:lang w:eastAsia="ru-RU"/>
        </w:rPr>
        <w:t xml:space="preserve">        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137"/>
        <w:gridCol w:w="1527"/>
        <w:gridCol w:w="1425"/>
        <w:gridCol w:w="658"/>
      </w:tblGrid>
      <w:tr w:rsidR="00A04690" w:rsidRPr="00A04690" w:rsidTr="00C4141F">
        <w:trPr>
          <w:trHeight w:val="419"/>
        </w:trPr>
        <w:tc>
          <w:tcPr>
            <w:tcW w:w="719"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раздел</w:t>
            </w:r>
          </w:p>
        </w:tc>
        <w:tc>
          <w:tcPr>
            <w:tcW w:w="99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подраздел</w:t>
            </w:r>
          </w:p>
        </w:tc>
        <w:tc>
          <w:tcPr>
            <w:tcW w:w="413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p>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Наименование КФСР</w:t>
            </w:r>
          </w:p>
        </w:tc>
        <w:tc>
          <w:tcPr>
            <w:tcW w:w="152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утверждено</w:t>
            </w:r>
          </w:p>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 xml:space="preserve">ассигнований                             </w:t>
            </w:r>
            <w:proofErr w:type="spellStart"/>
            <w:r w:rsidRPr="00A04690">
              <w:rPr>
                <w:rFonts w:ascii="Times New Roman" w:eastAsia="Times New Roman" w:hAnsi="Times New Roman"/>
                <w:sz w:val="18"/>
                <w:szCs w:val="18"/>
                <w:lang w:eastAsia="ru-RU"/>
              </w:rPr>
              <w:t>т.р</w:t>
            </w:r>
            <w:proofErr w:type="spellEnd"/>
            <w:r w:rsidRPr="00A04690">
              <w:rPr>
                <w:rFonts w:ascii="Times New Roman" w:eastAsia="Times New Roman" w:hAnsi="Times New Roman"/>
                <w:sz w:val="18"/>
                <w:szCs w:val="18"/>
                <w:lang w:eastAsia="ru-RU"/>
              </w:rPr>
              <w:t>.</w:t>
            </w:r>
          </w:p>
        </w:tc>
        <w:tc>
          <w:tcPr>
            <w:tcW w:w="1425"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Исполнено</w:t>
            </w:r>
          </w:p>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w:t>
            </w:r>
          </w:p>
          <w:p w:rsidR="00A04690" w:rsidRPr="00A04690" w:rsidRDefault="00A04690" w:rsidP="00A04690">
            <w:pPr>
              <w:spacing w:after="0" w:line="240" w:lineRule="auto"/>
              <w:jc w:val="center"/>
              <w:rPr>
                <w:rFonts w:ascii="Times New Roman" w:eastAsia="Times New Roman" w:hAnsi="Times New Roman"/>
                <w:sz w:val="18"/>
                <w:szCs w:val="18"/>
                <w:lang w:eastAsia="ru-RU"/>
              </w:rPr>
            </w:pPr>
            <w:proofErr w:type="spellStart"/>
            <w:r w:rsidRPr="00A04690">
              <w:rPr>
                <w:rFonts w:ascii="Times New Roman" w:eastAsia="Times New Roman" w:hAnsi="Times New Roman"/>
                <w:sz w:val="18"/>
                <w:szCs w:val="18"/>
                <w:lang w:eastAsia="ru-RU"/>
              </w:rPr>
              <w:t>т.р</w:t>
            </w:r>
            <w:proofErr w:type="spellEnd"/>
            <w:r w:rsidRPr="00A04690">
              <w:rPr>
                <w:rFonts w:ascii="Times New Roman" w:eastAsia="Times New Roman" w:hAnsi="Times New Roman"/>
                <w:sz w:val="18"/>
                <w:szCs w:val="18"/>
                <w:lang w:eastAsia="ru-RU"/>
              </w:rPr>
              <w:t>.</w:t>
            </w:r>
          </w:p>
        </w:tc>
        <w:tc>
          <w:tcPr>
            <w:tcW w:w="658"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w:t>
            </w:r>
          </w:p>
        </w:tc>
      </w:tr>
      <w:tr w:rsidR="00A04690" w:rsidRPr="00A04690" w:rsidTr="00C4141F">
        <w:tc>
          <w:tcPr>
            <w:tcW w:w="719"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02</w:t>
            </w:r>
          </w:p>
        </w:tc>
        <w:tc>
          <w:tcPr>
            <w:tcW w:w="4137"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Общее образование </w:t>
            </w:r>
          </w:p>
        </w:tc>
        <w:tc>
          <w:tcPr>
            <w:tcW w:w="152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15154,0</w:t>
            </w:r>
          </w:p>
        </w:tc>
        <w:tc>
          <w:tcPr>
            <w:tcW w:w="1425"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15154,0</w:t>
            </w:r>
          </w:p>
        </w:tc>
        <w:tc>
          <w:tcPr>
            <w:tcW w:w="658"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A04690" w:rsidRPr="00A04690" w:rsidTr="00C4141F">
        <w:tc>
          <w:tcPr>
            <w:tcW w:w="719"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01</w:t>
            </w:r>
          </w:p>
        </w:tc>
        <w:tc>
          <w:tcPr>
            <w:tcW w:w="4137" w:type="dxa"/>
          </w:tcPr>
          <w:p w:rsidR="00A04690" w:rsidRPr="00A04690" w:rsidRDefault="00C4141F"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библиотечного обслуживания населения, комплектование, обеспечение сохранности библиотечных фондов.</w:t>
            </w:r>
          </w:p>
        </w:tc>
        <w:tc>
          <w:tcPr>
            <w:tcW w:w="152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23733,9</w:t>
            </w:r>
          </w:p>
        </w:tc>
        <w:tc>
          <w:tcPr>
            <w:tcW w:w="1425"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23733,9</w:t>
            </w:r>
          </w:p>
        </w:tc>
        <w:tc>
          <w:tcPr>
            <w:tcW w:w="658"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A04690" w:rsidRPr="00A04690" w:rsidTr="00C4141F">
        <w:tc>
          <w:tcPr>
            <w:tcW w:w="719"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04</w:t>
            </w:r>
          </w:p>
        </w:tc>
        <w:tc>
          <w:tcPr>
            <w:tcW w:w="4137"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Другие вопросы в области культуры</w:t>
            </w:r>
          </w:p>
        </w:tc>
        <w:tc>
          <w:tcPr>
            <w:tcW w:w="1527"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3458,5</w:t>
            </w:r>
          </w:p>
        </w:tc>
        <w:tc>
          <w:tcPr>
            <w:tcW w:w="1425" w:type="dxa"/>
          </w:tcPr>
          <w:p w:rsidR="00A04690" w:rsidRPr="00A04690" w:rsidRDefault="00A04690"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3458,5</w:t>
            </w:r>
          </w:p>
        </w:tc>
        <w:tc>
          <w:tcPr>
            <w:tcW w:w="658"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A04690" w:rsidRPr="00A04690" w:rsidTr="00C4141F">
        <w:tc>
          <w:tcPr>
            <w:tcW w:w="719" w:type="dxa"/>
          </w:tcPr>
          <w:p w:rsidR="00A04690" w:rsidRPr="00A04690" w:rsidRDefault="00013FB7"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A04690" w:rsidRPr="00A04690" w:rsidRDefault="00013FB7"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137" w:type="dxa"/>
          </w:tcPr>
          <w:p w:rsidR="00A04690" w:rsidRPr="00A04690" w:rsidRDefault="00013FB7"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Социальное обеспечение населения</w:t>
            </w:r>
          </w:p>
        </w:tc>
        <w:tc>
          <w:tcPr>
            <w:tcW w:w="1527" w:type="dxa"/>
          </w:tcPr>
          <w:p w:rsidR="00A04690" w:rsidRPr="00A04690" w:rsidRDefault="00013FB7"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546,7</w:t>
            </w:r>
          </w:p>
        </w:tc>
        <w:tc>
          <w:tcPr>
            <w:tcW w:w="1425" w:type="dxa"/>
          </w:tcPr>
          <w:p w:rsidR="00A04690" w:rsidRPr="00A04690" w:rsidRDefault="00013FB7"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546,7</w:t>
            </w:r>
          </w:p>
        </w:tc>
        <w:tc>
          <w:tcPr>
            <w:tcW w:w="658" w:type="dxa"/>
          </w:tcPr>
          <w:p w:rsidR="00A04690" w:rsidRPr="00A04690" w:rsidRDefault="00013FB7" w:rsidP="00A0469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A04690" w:rsidRPr="00A04690" w:rsidTr="00C4141F">
        <w:tc>
          <w:tcPr>
            <w:tcW w:w="719" w:type="dxa"/>
          </w:tcPr>
          <w:p w:rsidR="00A04690" w:rsidRPr="00A04690" w:rsidRDefault="00A04690" w:rsidP="00A04690">
            <w:pPr>
              <w:spacing w:after="0" w:line="240" w:lineRule="auto"/>
              <w:jc w:val="both"/>
              <w:rPr>
                <w:rFonts w:ascii="Times New Roman" w:eastAsia="Times New Roman" w:hAnsi="Times New Roman"/>
                <w:sz w:val="18"/>
                <w:szCs w:val="18"/>
                <w:lang w:eastAsia="ru-RU"/>
              </w:rPr>
            </w:pPr>
          </w:p>
        </w:tc>
        <w:tc>
          <w:tcPr>
            <w:tcW w:w="997" w:type="dxa"/>
          </w:tcPr>
          <w:p w:rsidR="00A04690" w:rsidRPr="00A04690" w:rsidRDefault="00013FB7" w:rsidP="00A04690">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итого</w:t>
            </w:r>
          </w:p>
        </w:tc>
        <w:tc>
          <w:tcPr>
            <w:tcW w:w="4137" w:type="dxa"/>
          </w:tcPr>
          <w:p w:rsidR="00A04690" w:rsidRPr="00A04690" w:rsidRDefault="00A04690" w:rsidP="00A04690">
            <w:pPr>
              <w:spacing w:after="0" w:line="240" w:lineRule="auto"/>
              <w:jc w:val="both"/>
              <w:rPr>
                <w:rFonts w:ascii="Times New Roman" w:eastAsia="Times New Roman" w:hAnsi="Times New Roman"/>
                <w:b/>
                <w:sz w:val="18"/>
                <w:szCs w:val="18"/>
                <w:lang w:eastAsia="ru-RU"/>
              </w:rPr>
            </w:pPr>
          </w:p>
        </w:tc>
        <w:tc>
          <w:tcPr>
            <w:tcW w:w="1527" w:type="dxa"/>
          </w:tcPr>
          <w:p w:rsidR="00A04690" w:rsidRPr="00A04690" w:rsidRDefault="00013FB7" w:rsidP="00A0469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42 893,2</w:t>
            </w:r>
          </w:p>
        </w:tc>
        <w:tc>
          <w:tcPr>
            <w:tcW w:w="1425" w:type="dxa"/>
          </w:tcPr>
          <w:p w:rsidR="00A04690" w:rsidRPr="00A04690" w:rsidRDefault="00013FB7" w:rsidP="00A0469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42 893,2</w:t>
            </w:r>
          </w:p>
        </w:tc>
        <w:tc>
          <w:tcPr>
            <w:tcW w:w="658" w:type="dxa"/>
          </w:tcPr>
          <w:p w:rsidR="00A04690" w:rsidRPr="00A04690" w:rsidRDefault="00013FB7" w:rsidP="00A0469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100</w:t>
            </w:r>
          </w:p>
        </w:tc>
      </w:tr>
    </w:tbl>
    <w:p w:rsidR="00A04690" w:rsidRPr="00A04690" w:rsidRDefault="00A04690" w:rsidP="00A04690">
      <w:pPr>
        <w:spacing w:after="0" w:line="240" w:lineRule="auto"/>
        <w:jc w:val="both"/>
        <w:rPr>
          <w:rFonts w:ascii="Times New Roman" w:eastAsia="Times New Roman" w:hAnsi="Times New Roman"/>
          <w:b/>
          <w:lang w:eastAsia="ru-RU"/>
        </w:rPr>
      </w:pPr>
    </w:p>
    <w:p w:rsidR="00A04690" w:rsidRPr="00A04690" w:rsidRDefault="00A04690" w:rsidP="00A04690">
      <w:pPr>
        <w:spacing w:after="0" w:line="240" w:lineRule="auto"/>
        <w:jc w:val="both"/>
        <w:rPr>
          <w:rFonts w:ascii="Times New Roman" w:eastAsia="Times New Roman" w:hAnsi="Times New Roman"/>
          <w:b/>
          <w:lang w:eastAsia="ru-RU"/>
        </w:rPr>
      </w:pPr>
      <w:r w:rsidRPr="00A04690">
        <w:rPr>
          <w:rFonts w:ascii="Times New Roman" w:eastAsia="Times New Roman" w:hAnsi="Times New Roman"/>
          <w:b/>
          <w:lang w:eastAsia="ru-RU"/>
        </w:rPr>
        <w:t xml:space="preserve">                                                        12.  ЗАКЛЮЧЕНИЕ </w:t>
      </w:r>
    </w:p>
    <w:p w:rsidR="00A04690" w:rsidRPr="00A04690" w:rsidRDefault="00A04690" w:rsidP="00A04690">
      <w:pPr>
        <w:spacing w:after="0" w:line="240" w:lineRule="auto"/>
        <w:jc w:val="both"/>
        <w:rPr>
          <w:rFonts w:ascii="Times New Roman" w:eastAsia="Times New Roman" w:hAnsi="Times New Roman"/>
          <w:sz w:val="24"/>
          <w:szCs w:val="24"/>
          <w:lang w:eastAsia="ru-RU"/>
        </w:rPr>
      </w:pPr>
    </w:p>
    <w:p w:rsidR="00A04690" w:rsidRPr="00A04690" w:rsidRDefault="00A04690" w:rsidP="00A04690">
      <w:pPr>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По результатам внешней проверки годовой бюджетной отчётности отчёта  </w:t>
      </w:r>
      <w:r w:rsidR="00013FB7">
        <w:rPr>
          <w:rFonts w:ascii="Times New Roman" w:eastAsia="Times New Roman" w:hAnsi="Times New Roman"/>
          <w:sz w:val="24"/>
          <w:szCs w:val="24"/>
          <w:lang w:eastAsia="ru-RU"/>
        </w:rPr>
        <w:t xml:space="preserve"> Отдела культуры </w:t>
      </w:r>
      <w:r w:rsidRPr="00A04690">
        <w:rPr>
          <w:rFonts w:ascii="Times New Roman" w:eastAsia="Times New Roman" w:hAnsi="Times New Roman"/>
          <w:sz w:val="24"/>
          <w:szCs w:val="24"/>
          <w:lang w:eastAsia="ru-RU"/>
        </w:rPr>
        <w:t xml:space="preserve"> за 2015 год</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контрольно-ревизионной  комиссией Еткульского муниципального района  установлено :</w:t>
      </w:r>
    </w:p>
    <w:p w:rsidR="00A04690" w:rsidRPr="00A04690" w:rsidRDefault="00A04690" w:rsidP="00A04690">
      <w:pPr>
        <w:spacing w:after="0" w:line="240" w:lineRule="auto"/>
        <w:jc w:val="both"/>
        <w:rPr>
          <w:rFonts w:ascii="Times New Roman" w:eastAsia="Times New Roman" w:hAnsi="Times New Roman"/>
          <w:sz w:val="24"/>
          <w:szCs w:val="24"/>
          <w:lang w:eastAsia="ru-RU"/>
        </w:rPr>
      </w:pPr>
    </w:p>
    <w:p w:rsidR="00A04690" w:rsidRPr="00A04690" w:rsidRDefault="00A04690" w:rsidP="00A04690">
      <w:pPr>
        <w:tabs>
          <w:tab w:val="left" w:pos="930"/>
        </w:tabs>
        <w:spacing w:after="0" w:line="240" w:lineRule="auto"/>
        <w:ind w:firstLine="360"/>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1.</w:t>
      </w:r>
      <w:r w:rsidR="00013FB7">
        <w:rPr>
          <w:rFonts w:ascii="Times New Roman" w:eastAsia="Times New Roman" w:hAnsi="Times New Roman"/>
          <w:sz w:val="24"/>
          <w:szCs w:val="24"/>
          <w:lang w:eastAsia="ru-RU"/>
        </w:rPr>
        <w:t xml:space="preserve"> Отделом культуры</w:t>
      </w:r>
      <w:proofErr w:type="gramStart"/>
      <w:r w:rsidR="00013FB7">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в целом  исполнены  цели и задачи  бюджетной и налоговой политики . Исполнение бюджета осуществлялось в рамках , установленных требованиями БК РФ , инструкциями МФ РФ от 06.12.2010г. №191н, решениями Собрания депутатов Еткульского муниципального района от 24.12.2014г. № 610 «О бюджете Еткульского муниципального района на 2015 год и плановый период  , окончательно от 31.12.2015г. № 43 « О внесение изменений  в решение Собрания депутатов   Еткульского муниципального </w:t>
      </w:r>
      <w:r w:rsidRPr="00A04690">
        <w:rPr>
          <w:rFonts w:ascii="Times New Roman" w:eastAsia="Times New Roman" w:hAnsi="Times New Roman"/>
          <w:sz w:val="24"/>
          <w:szCs w:val="24"/>
          <w:lang w:eastAsia="ru-RU"/>
        </w:rPr>
        <w:lastRenderedPageBreak/>
        <w:t>района  от 24.12.2014г. № 610  «О бюджете Еткульского муниципального района на 2015г и плановый период 2016-2017г.г.».</w:t>
      </w:r>
    </w:p>
    <w:p w:rsidR="00A04690" w:rsidRPr="00A04690" w:rsidRDefault="00A04690" w:rsidP="00A04690">
      <w:pPr>
        <w:tabs>
          <w:tab w:val="left" w:pos="930"/>
        </w:tabs>
        <w:spacing w:after="0" w:line="240" w:lineRule="auto"/>
        <w:ind w:firstLine="360"/>
        <w:jc w:val="both"/>
        <w:rPr>
          <w:rFonts w:ascii="Times New Roman" w:eastAsia="Times New Roman" w:hAnsi="Times New Roman"/>
          <w:b/>
          <w:sz w:val="24"/>
          <w:szCs w:val="24"/>
          <w:lang w:eastAsia="ru-RU"/>
        </w:rPr>
      </w:pPr>
    </w:p>
    <w:p w:rsidR="00A04690" w:rsidRPr="00A04690" w:rsidRDefault="00A04690" w:rsidP="00A04690">
      <w:pPr>
        <w:tabs>
          <w:tab w:val="left" w:pos="930"/>
        </w:tabs>
        <w:spacing w:after="0" w:line="240" w:lineRule="auto"/>
        <w:ind w:left="-180" w:firstLine="360"/>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2. Внешняя проверка годового отч</w:t>
      </w:r>
      <w:r w:rsidR="00013FB7">
        <w:rPr>
          <w:rFonts w:ascii="Times New Roman" w:eastAsia="Times New Roman" w:hAnsi="Times New Roman"/>
          <w:sz w:val="24"/>
          <w:szCs w:val="24"/>
          <w:lang w:eastAsia="ru-RU"/>
        </w:rPr>
        <w:t>ета  об исполнении сметы Отдела культуры</w:t>
      </w:r>
      <w:r w:rsidRPr="00A04690">
        <w:rPr>
          <w:rFonts w:ascii="Times New Roman" w:eastAsia="Times New Roman" w:hAnsi="Times New Roman"/>
          <w:sz w:val="24"/>
          <w:szCs w:val="24"/>
          <w:lang w:eastAsia="ru-RU"/>
        </w:rPr>
        <w:t xml:space="preserve"> за 2015 год  подтверждает его достоверность в том, что назначенные бюджетны</w:t>
      </w:r>
      <w:r w:rsidR="00013FB7">
        <w:rPr>
          <w:rFonts w:ascii="Times New Roman" w:eastAsia="Times New Roman" w:hAnsi="Times New Roman"/>
          <w:sz w:val="24"/>
          <w:szCs w:val="24"/>
          <w:lang w:eastAsia="ru-RU"/>
        </w:rPr>
        <w:t>е ассигнования  в сумме  42893,2</w:t>
      </w:r>
      <w:r w:rsidRPr="00A04690">
        <w:rPr>
          <w:rFonts w:ascii="Times New Roman" w:eastAsia="Times New Roman" w:hAnsi="Times New Roman"/>
          <w:sz w:val="24"/>
          <w:szCs w:val="24"/>
          <w:lang w:eastAsia="ru-RU"/>
        </w:rPr>
        <w:t xml:space="preserve">тыс. рублей  исполнены </w:t>
      </w:r>
      <w:r w:rsidR="00013FB7">
        <w:rPr>
          <w:rFonts w:ascii="Times New Roman" w:eastAsia="Times New Roman" w:hAnsi="Times New Roman"/>
          <w:sz w:val="24"/>
          <w:szCs w:val="24"/>
          <w:lang w:eastAsia="ru-RU"/>
        </w:rPr>
        <w:t xml:space="preserve"> на 100</w:t>
      </w:r>
      <w:r w:rsidRPr="00A04690">
        <w:rPr>
          <w:rFonts w:ascii="Times New Roman" w:eastAsia="Times New Roman" w:hAnsi="Times New Roman"/>
          <w:sz w:val="24"/>
          <w:szCs w:val="24"/>
          <w:lang w:eastAsia="ru-RU"/>
        </w:rPr>
        <w:t>%  (</w:t>
      </w:r>
      <w:r w:rsidR="00013FB7">
        <w:rPr>
          <w:rFonts w:ascii="Times New Roman" w:eastAsia="Times New Roman" w:hAnsi="Times New Roman"/>
          <w:sz w:val="24"/>
          <w:szCs w:val="24"/>
          <w:lang w:eastAsia="ru-RU"/>
        </w:rPr>
        <w:t xml:space="preserve"> 42893,2</w:t>
      </w:r>
      <w:r w:rsidRPr="00A04690">
        <w:rPr>
          <w:rFonts w:ascii="Times New Roman" w:eastAsia="Times New Roman" w:hAnsi="Times New Roman"/>
          <w:sz w:val="24"/>
          <w:szCs w:val="24"/>
          <w:lang w:eastAsia="ru-RU"/>
        </w:rPr>
        <w:t xml:space="preserve"> тыс. рублей)</w:t>
      </w:r>
      <w:proofErr w:type="gramStart"/>
      <w:r w:rsidRPr="00A04690">
        <w:rPr>
          <w:rFonts w:ascii="Times New Roman" w:eastAsia="Times New Roman" w:hAnsi="Times New Roman"/>
          <w:sz w:val="24"/>
          <w:szCs w:val="24"/>
          <w:lang w:eastAsia="ru-RU"/>
        </w:rPr>
        <w:t xml:space="preserve"> .</w:t>
      </w:r>
      <w:proofErr w:type="gramEnd"/>
      <w:r w:rsidRPr="00A04690">
        <w:rPr>
          <w:rFonts w:ascii="Times New Roman" w:eastAsia="Times New Roman" w:hAnsi="Times New Roman"/>
          <w:sz w:val="24"/>
          <w:szCs w:val="24"/>
          <w:lang w:eastAsia="ru-RU"/>
        </w:rPr>
        <w:t xml:space="preserve"> Показатели годового</w:t>
      </w:r>
      <w:r w:rsidR="00013FB7">
        <w:rPr>
          <w:rFonts w:ascii="Times New Roman" w:eastAsia="Times New Roman" w:hAnsi="Times New Roman"/>
          <w:sz w:val="24"/>
          <w:szCs w:val="24"/>
          <w:lang w:eastAsia="ru-RU"/>
        </w:rPr>
        <w:t xml:space="preserve"> отчета об исполнении сметы Отдела культуры </w:t>
      </w:r>
      <w:r w:rsidRPr="00A04690">
        <w:rPr>
          <w:rFonts w:ascii="Times New Roman" w:eastAsia="Times New Roman" w:hAnsi="Times New Roman"/>
          <w:sz w:val="24"/>
          <w:szCs w:val="24"/>
          <w:lang w:eastAsia="ru-RU"/>
        </w:rPr>
        <w:t xml:space="preserve">  соответствуют  показателям  исполнения бюджета  Еткульского муниципального района.</w:t>
      </w:r>
    </w:p>
    <w:p w:rsidR="00A04690" w:rsidRDefault="00A04690" w:rsidP="00D83F4E">
      <w:pPr>
        <w:tabs>
          <w:tab w:val="left" w:pos="930"/>
        </w:tabs>
        <w:spacing w:after="0" w:line="240" w:lineRule="auto"/>
        <w:ind w:left="-180" w:firstLine="360"/>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w:t>
      </w:r>
    </w:p>
    <w:p w:rsidR="00D83F4E" w:rsidRPr="00A04690" w:rsidRDefault="00D83F4E" w:rsidP="00D83F4E">
      <w:pPr>
        <w:tabs>
          <w:tab w:val="left" w:pos="930"/>
        </w:tabs>
        <w:spacing w:after="0" w:line="240" w:lineRule="auto"/>
        <w:ind w:left="-180" w:firstLine="360"/>
        <w:jc w:val="both"/>
        <w:rPr>
          <w:rFonts w:ascii="Times New Roman" w:eastAsia="Times New Roman" w:hAnsi="Times New Roman"/>
          <w:sz w:val="24"/>
          <w:szCs w:val="24"/>
          <w:lang w:eastAsia="ru-RU"/>
        </w:rPr>
      </w:pPr>
    </w:p>
    <w:p w:rsidR="00A04690" w:rsidRPr="00A04690" w:rsidRDefault="00A04690" w:rsidP="00A04690">
      <w:pPr>
        <w:tabs>
          <w:tab w:val="left" w:pos="1740"/>
        </w:tabs>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Старший бухгалтер-ревизор </w:t>
      </w:r>
      <w:proofErr w:type="gramStart"/>
      <w:r w:rsidRPr="00A04690">
        <w:rPr>
          <w:rFonts w:ascii="Times New Roman" w:eastAsia="Times New Roman" w:hAnsi="Times New Roman"/>
          <w:sz w:val="24"/>
          <w:szCs w:val="24"/>
          <w:lang w:eastAsia="ru-RU"/>
        </w:rPr>
        <w:t>контрольно-ревизионной</w:t>
      </w:r>
      <w:proofErr w:type="gramEnd"/>
    </w:p>
    <w:p w:rsidR="00A04690" w:rsidRPr="00A04690" w:rsidRDefault="00A04690" w:rsidP="00A04690">
      <w:pPr>
        <w:tabs>
          <w:tab w:val="left" w:pos="1740"/>
        </w:tabs>
        <w:spacing w:after="0" w:line="240" w:lineRule="auto"/>
        <w:ind w:left="360" w:hanging="644"/>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комиссии Еткульского муниципального района                           </w:t>
      </w:r>
      <w:r w:rsidR="009E3AAE">
        <w:rPr>
          <w:rFonts w:ascii="Times New Roman" w:eastAsia="Times New Roman" w:hAnsi="Times New Roman"/>
          <w:sz w:val="24"/>
          <w:szCs w:val="24"/>
          <w:lang w:eastAsia="ru-RU"/>
        </w:rPr>
        <w:t xml:space="preserve">   </w:t>
      </w:r>
      <w:r w:rsidRPr="00A04690">
        <w:rPr>
          <w:rFonts w:ascii="Times New Roman" w:eastAsia="Times New Roman" w:hAnsi="Times New Roman"/>
          <w:sz w:val="24"/>
          <w:szCs w:val="24"/>
          <w:lang w:eastAsia="ru-RU"/>
        </w:rPr>
        <w:t xml:space="preserve">        Н.Ю. Трапезникова</w:t>
      </w:r>
    </w:p>
    <w:p w:rsidR="00A04690" w:rsidRPr="00A04690" w:rsidRDefault="00A04690" w:rsidP="00A04690">
      <w:pPr>
        <w:spacing w:after="0" w:line="240" w:lineRule="auto"/>
        <w:ind w:hanging="644"/>
        <w:rPr>
          <w:rFonts w:ascii="Times New Roman" w:eastAsia="Times New Roman" w:hAnsi="Times New Roman"/>
          <w:sz w:val="24"/>
          <w:szCs w:val="24"/>
          <w:lang w:eastAsia="ru-RU"/>
        </w:rPr>
      </w:pPr>
    </w:p>
    <w:p w:rsidR="000B58EB" w:rsidRPr="00952F3D" w:rsidRDefault="000B58EB" w:rsidP="00952F3D"/>
    <w:sectPr w:rsidR="000B58EB" w:rsidRPr="00952F3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25" w:rsidRDefault="001C0D25" w:rsidP="00C55571">
      <w:pPr>
        <w:spacing w:after="0" w:line="240" w:lineRule="auto"/>
      </w:pPr>
      <w:r>
        <w:separator/>
      </w:r>
    </w:p>
  </w:endnote>
  <w:endnote w:type="continuationSeparator" w:id="0">
    <w:p w:rsidR="001C0D25" w:rsidRDefault="001C0D25" w:rsidP="00C5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665600"/>
      <w:docPartObj>
        <w:docPartGallery w:val="Page Numbers (Bottom of Page)"/>
        <w:docPartUnique/>
      </w:docPartObj>
    </w:sdtPr>
    <w:sdtEndPr/>
    <w:sdtContent>
      <w:p w:rsidR="00C4141F" w:rsidRDefault="00C4141F">
        <w:pPr>
          <w:pStyle w:val="a7"/>
          <w:jc w:val="right"/>
        </w:pPr>
        <w:r>
          <w:fldChar w:fldCharType="begin"/>
        </w:r>
        <w:r>
          <w:instrText>PAGE   \* MERGEFORMAT</w:instrText>
        </w:r>
        <w:r>
          <w:fldChar w:fldCharType="separate"/>
        </w:r>
        <w:r w:rsidR="008A2CA5">
          <w:rPr>
            <w:noProof/>
          </w:rPr>
          <w:t>1</w:t>
        </w:r>
        <w:r>
          <w:fldChar w:fldCharType="end"/>
        </w:r>
      </w:p>
    </w:sdtContent>
  </w:sdt>
  <w:p w:rsidR="00C4141F" w:rsidRDefault="00C414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25" w:rsidRDefault="001C0D25" w:rsidP="00C55571">
      <w:pPr>
        <w:spacing w:after="0" w:line="240" w:lineRule="auto"/>
      </w:pPr>
      <w:r>
        <w:separator/>
      </w:r>
    </w:p>
  </w:footnote>
  <w:footnote w:type="continuationSeparator" w:id="0">
    <w:p w:rsidR="001C0D25" w:rsidRDefault="001C0D25" w:rsidP="00C55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3D"/>
    <w:rsid w:val="00013FB7"/>
    <w:rsid w:val="00047D87"/>
    <w:rsid w:val="000757AF"/>
    <w:rsid w:val="000834C7"/>
    <w:rsid w:val="000B58EB"/>
    <w:rsid w:val="001677ED"/>
    <w:rsid w:val="001C0D25"/>
    <w:rsid w:val="003F1AED"/>
    <w:rsid w:val="004143A2"/>
    <w:rsid w:val="00422BE7"/>
    <w:rsid w:val="004E5D53"/>
    <w:rsid w:val="005057C9"/>
    <w:rsid w:val="00544D69"/>
    <w:rsid w:val="00610786"/>
    <w:rsid w:val="00731C8C"/>
    <w:rsid w:val="00747558"/>
    <w:rsid w:val="008562C8"/>
    <w:rsid w:val="008A2CA5"/>
    <w:rsid w:val="008C2417"/>
    <w:rsid w:val="00952F3D"/>
    <w:rsid w:val="009903B7"/>
    <w:rsid w:val="009E3AAE"/>
    <w:rsid w:val="00A04690"/>
    <w:rsid w:val="00A428B9"/>
    <w:rsid w:val="00A47C62"/>
    <w:rsid w:val="00B30077"/>
    <w:rsid w:val="00B73AC6"/>
    <w:rsid w:val="00C4141F"/>
    <w:rsid w:val="00C55571"/>
    <w:rsid w:val="00CE5AFA"/>
    <w:rsid w:val="00CF7C90"/>
    <w:rsid w:val="00D137D3"/>
    <w:rsid w:val="00D7773E"/>
    <w:rsid w:val="00D83F4E"/>
    <w:rsid w:val="00D861DA"/>
    <w:rsid w:val="00DC7F65"/>
    <w:rsid w:val="00DF5D96"/>
    <w:rsid w:val="00E66E35"/>
    <w:rsid w:val="00F039C0"/>
    <w:rsid w:val="00F25860"/>
    <w:rsid w:val="00FF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F3D"/>
    <w:rPr>
      <w:rFonts w:ascii="Tahoma" w:eastAsia="Calibri" w:hAnsi="Tahoma" w:cs="Tahoma"/>
      <w:sz w:val="16"/>
      <w:szCs w:val="16"/>
    </w:rPr>
  </w:style>
  <w:style w:type="paragraph" w:styleId="a5">
    <w:name w:val="header"/>
    <w:basedOn w:val="a"/>
    <w:link w:val="a6"/>
    <w:uiPriority w:val="99"/>
    <w:unhideWhenUsed/>
    <w:rsid w:val="00C55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571"/>
    <w:rPr>
      <w:rFonts w:ascii="Calibri" w:eastAsia="Calibri" w:hAnsi="Calibri" w:cs="Times New Roman"/>
    </w:rPr>
  </w:style>
  <w:style w:type="paragraph" w:styleId="a7">
    <w:name w:val="footer"/>
    <w:basedOn w:val="a"/>
    <w:link w:val="a8"/>
    <w:uiPriority w:val="99"/>
    <w:unhideWhenUsed/>
    <w:rsid w:val="00C55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571"/>
    <w:rPr>
      <w:rFonts w:ascii="Calibri" w:eastAsia="Calibri" w:hAnsi="Calibri" w:cs="Times New Roman"/>
    </w:rPr>
  </w:style>
  <w:style w:type="table" w:styleId="a9">
    <w:name w:val="Table Grid"/>
    <w:basedOn w:val="a1"/>
    <w:rsid w:val="003F1A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3F1A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F3D"/>
    <w:rPr>
      <w:rFonts w:ascii="Tahoma" w:eastAsia="Calibri" w:hAnsi="Tahoma" w:cs="Tahoma"/>
      <w:sz w:val="16"/>
      <w:szCs w:val="16"/>
    </w:rPr>
  </w:style>
  <w:style w:type="paragraph" w:styleId="a5">
    <w:name w:val="header"/>
    <w:basedOn w:val="a"/>
    <w:link w:val="a6"/>
    <w:uiPriority w:val="99"/>
    <w:unhideWhenUsed/>
    <w:rsid w:val="00C55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571"/>
    <w:rPr>
      <w:rFonts w:ascii="Calibri" w:eastAsia="Calibri" w:hAnsi="Calibri" w:cs="Times New Roman"/>
    </w:rPr>
  </w:style>
  <w:style w:type="paragraph" w:styleId="a7">
    <w:name w:val="footer"/>
    <w:basedOn w:val="a"/>
    <w:link w:val="a8"/>
    <w:uiPriority w:val="99"/>
    <w:unhideWhenUsed/>
    <w:rsid w:val="00C55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571"/>
    <w:rPr>
      <w:rFonts w:ascii="Calibri" w:eastAsia="Calibri" w:hAnsi="Calibri" w:cs="Times New Roman"/>
    </w:rPr>
  </w:style>
  <w:style w:type="table" w:styleId="a9">
    <w:name w:val="Table Grid"/>
    <w:basedOn w:val="a1"/>
    <w:rsid w:val="003F1A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3F1A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EFC3-BD87-416A-97FF-CB06F591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Анатольевна Моржова</cp:lastModifiedBy>
  <cp:revision>10</cp:revision>
  <dcterms:created xsi:type="dcterms:W3CDTF">2016-03-03T09:13:00Z</dcterms:created>
  <dcterms:modified xsi:type="dcterms:W3CDTF">2016-03-25T10:56:00Z</dcterms:modified>
</cp:coreProperties>
</file>