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003" w:rsidRDefault="00710003" w:rsidP="00253819">
      <w:pPr>
        <w:widowControl w:val="0"/>
        <w:autoSpaceDE w:val="0"/>
        <w:autoSpaceDN w:val="0"/>
        <w:adjustRightInd w:val="0"/>
        <w:spacing w:after="0" w:line="240" w:lineRule="auto"/>
        <w:ind w:left="9214"/>
        <w:rPr>
          <w:rFonts w:ascii="Times New Roman" w:hAnsi="Times New Roman"/>
          <w:sz w:val="24"/>
          <w:szCs w:val="24"/>
        </w:rPr>
      </w:pPr>
      <w:r w:rsidRPr="00710003">
        <w:rPr>
          <w:rFonts w:ascii="Times New Roman" w:hAnsi="Times New Roman"/>
          <w:sz w:val="24"/>
          <w:szCs w:val="24"/>
        </w:rPr>
        <w:t>Утвержден</w:t>
      </w:r>
    </w:p>
    <w:p w:rsidR="00710003" w:rsidRDefault="00253819" w:rsidP="00253819">
      <w:pPr>
        <w:widowControl w:val="0"/>
        <w:autoSpaceDE w:val="0"/>
        <w:autoSpaceDN w:val="0"/>
        <w:adjustRightInd w:val="0"/>
        <w:spacing w:after="0" w:line="240" w:lineRule="auto"/>
        <w:ind w:left="9214"/>
        <w:rPr>
          <w:rFonts w:ascii="Times New Roman" w:hAnsi="Times New Roman"/>
          <w:sz w:val="24"/>
          <w:szCs w:val="24"/>
        </w:rPr>
      </w:pPr>
      <w:r>
        <w:rPr>
          <w:rFonts w:ascii="Times New Roman" w:hAnsi="Times New Roman"/>
          <w:sz w:val="24"/>
          <w:szCs w:val="24"/>
        </w:rPr>
        <w:t>Распоряжением председателя контрольно-ревизионной комиссии Еткульского муниципального района</w:t>
      </w:r>
    </w:p>
    <w:p w:rsidR="00253819" w:rsidRPr="00710003" w:rsidRDefault="00253819" w:rsidP="00253819">
      <w:pPr>
        <w:widowControl w:val="0"/>
        <w:autoSpaceDE w:val="0"/>
        <w:autoSpaceDN w:val="0"/>
        <w:adjustRightInd w:val="0"/>
        <w:spacing w:after="0" w:line="240" w:lineRule="auto"/>
        <w:ind w:left="9214"/>
        <w:rPr>
          <w:rFonts w:ascii="Times New Roman" w:hAnsi="Times New Roman"/>
          <w:sz w:val="24"/>
          <w:szCs w:val="24"/>
        </w:rPr>
      </w:pPr>
      <w:r>
        <w:rPr>
          <w:rFonts w:ascii="Times New Roman" w:hAnsi="Times New Roman"/>
          <w:sz w:val="24"/>
          <w:szCs w:val="24"/>
        </w:rPr>
        <w:t>от 01.07.2015г. №12</w:t>
      </w:r>
    </w:p>
    <w:p w:rsidR="00710003" w:rsidRDefault="00710003" w:rsidP="00710003">
      <w:pPr>
        <w:widowControl w:val="0"/>
        <w:autoSpaceDE w:val="0"/>
        <w:autoSpaceDN w:val="0"/>
        <w:adjustRightInd w:val="0"/>
        <w:spacing w:after="0" w:line="240" w:lineRule="auto"/>
        <w:ind w:firstLine="9214"/>
        <w:jc w:val="center"/>
        <w:rPr>
          <w:rFonts w:ascii="Times New Roman" w:hAnsi="Times New Roman"/>
          <w:b/>
          <w:sz w:val="28"/>
          <w:szCs w:val="28"/>
        </w:rPr>
      </w:pPr>
    </w:p>
    <w:p w:rsidR="00710003" w:rsidRDefault="00710003" w:rsidP="00E75210">
      <w:pPr>
        <w:widowControl w:val="0"/>
        <w:autoSpaceDE w:val="0"/>
        <w:autoSpaceDN w:val="0"/>
        <w:adjustRightInd w:val="0"/>
        <w:spacing w:after="0" w:line="240" w:lineRule="auto"/>
        <w:ind w:firstLine="540"/>
        <w:jc w:val="center"/>
        <w:rPr>
          <w:rFonts w:ascii="Times New Roman" w:hAnsi="Times New Roman"/>
          <w:b/>
          <w:sz w:val="28"/>
          <w:szCs w:val="28"/>
        </w:rPr>
      </w:pPr>
    </w:p>
    <w:p w:rsidR="00E75210" w:rsidRPr="00253819" w:rsidRDefault="00E75210" w:rsidP="00E75210">
      <w:pPr>
        <w:widowControl w:val="0"/>
        <w:autoSpaceDE w:val="0"/>
        <w:autoSpaceDN w:val="0"/>
        <w:adjustRightInd w:val="0"/>
        <w:spacing w:after="0" w:line="240" w:lineRule="auto"/>
        <w:ind w:firstLine="540"/>
        <w:jc w:val="center"/>
        <w:rPr>
          <w:rFonts w:ascii="Times New Roman" w:hAnsi="Times New Roman"/>
          <w:b/>
          <w:sz w:val="24"/>
          <w:szCs w:val="24"/>
        </w:rPr>
      </w:pPr>
      <w:r w:rsidRPr="00253819">
        <w:rPr>
          <w:rFonts w:ascii="Times New Roman" w:hAnsi="Times New Roman"/>
          <w:b/>
          <w:sz w:val="24"/>
          <w:szCs w:val="24"/>
        </w:rPr>
        <w:t>Классификатор нарушений</w:t>
      </w:r>
    </w:p>
    <w:p w:rsidR="00253819" w:rsidRDefault="00E75210" w:rsidP="00E75210">
      <w:pPr>
        <w:widowControl w:val="0"/>
        <w:autoSpaceDE w:val="0"/>
        <w:autoSpaceDN w:val="0"/>
        <w:adjustRightInd w:val="0"/>
        <w:spacing w:after="0" w:line="240" w:lineRule="auto"/>
        <w:ind w:firstLine="540"/>
        <w:jc w:val="center"/>
        <w:rPr>
          <w:rFonts w:ascii="Times New Roman" w:hAnsi="Times New Roman"/>
          <w:b/>
          <w:sz w:val="24"/>
          <w:szCs w:val="24"/>
        </w:rPr>
      </w:pPr>
      <w:r w:rsidRPr="00253819">
        <w:rPr>
          <w:rFonts w:ascii="Times New Roman" w:hAnsi="Times New Roman"/>
          <w:b/>
          <w:sz w:val="24"/>
          <w:szCs w:val="24"/>
        </w:rPr>
        <w:t>Федерально</w:t>
      </w:r>
      <w:r w:rsidR="00866445">
        <w:rPr>
          <w:rFonts w:ascii="Times New Roman" w:hAnsi="Times New Roman"/>
          <w:b/>
          <w:sz w:val="24"/>
          <w:szCs w:val="24"/>
        </w:rPr>
        <w:t>го</w:t>
      </w:r>
      <w:r w:rsidRPr="00253819">
        <w:rPr>
          <w:rFonts w:ascii="Times New Roman" w:hAnsi="Times New Roman"/>
          <w:b/>
          <w:sz w:val="24"/>
          <w:szCs w:val="24"/>
        </w:rPr>
        <w:t xml:space="preserve"> закон</w:t>
      </w:r>
      <w:r w:rsidR="00866445">
        <w:rPr>
          <w:rFonts w:ascii="Times New Roman" w:hAnsi="Times New Roman"/>
          <w:b/>
          <w:sz w:val="24"/>
          <w:szCs w:val="24"/>
        </w:rPr>
        <w:t>а</w:t>
      </w:r>
      <w:r w:rsidRPr="00253819">
        <w:rPr>
          <w:rFonts w:ascii="Times New Roman" w:hAnsi="Times New Roman"/>
          <w:b/>
          <w:sz w:val="24"/>
          <w:szCs w:val="24"/>
        </w:rPr>
        <w:t xml:space="preserve"> от 05.04.2013 № 44-ФЗ «О контрактной системе в сфере закупок товаров, работ, услуг </w:t>
      </w:r>
    </w:p>
    <w:p w:rsidR="00E75210" w:rsidRPr="00253819" w:rsidRDefault="00E75210" w:rsidP="00E75210">
      <w:pPr>
        <w:widowControl w:val="0"/>
        <w:autoSpaceDE w:val="0"/>
        <w:autoSpaceDN w:val="0"/>
        <w:adjustRightInd w:val="0"/>
        <w:spacing w:after="0" w:line="240" w:lineRule="auto"/>
        <w:ind w:firstLine="540"/>
        <w:jc w:val="center"/>
        <w:rPr>
          <w:rFonts w:ascii="Times New Roman" w:hAnsi="Times New Roman" w:cs="Times New Roman"/>
          <w:b/>
          <w:bCs/>
          <w:sz w:val="24"/>
          <w:szCs w:val="24"/>
        </w:rPr>
      </w:pPr>
      <w:r w:rsidRPr="00253819">
        <w:rPr>
          <w:rFonts w:ascii="Times New Roman" w:hAnsi="Times New Roman"/>
          <w:b/>
          <w:sz w:val="24"/>
          <w:szCs w:val="24"/>
        </w:rPr>
        <w:t>для обеспечения государственных и муниципальных нужд»</w:t>
      </w:r>
    </w:p>
    <w:p w:rsidR="00264C07" w:rsidRPr="00253819" w:rsidRDefault="00264C07" w:rsidP="004908B7">
      <w:pPr>
        <w:pStyle w:val="a4"/>
        <w:spacing w:after="0" w:line="240" w:lineRule="auto"/>
        <w:rPr>
          <w:rFonts w:ascii="Times New Roman" w:hAnsi="Times New Roman"/>
          <w:b/>
          <w:sz w:val="24"/>
          <w:szCs w:val="24"/>
        </w:rPr>
      </w:pPr>
    </w:p>
    <w:p w:rsidR="00E2114F" w:rsidRDefault="00E2114F" w:rsidP="00264C07">
      <w:pPr>
        <w:pStyle w:val="a4"/>
        <w:spacing w:after="0" w:line="240" w:lineRule="auto"/>
        <w:jc w:val="center"/>
        <w:rPr>
          <w:rFonts w:ascii="Times New Roman" w:hAnsi="Times New Roman"/>
          <w:b/>
          <w:sz w:val="26"/>
        </w:rPr>
      </w:pPr>
    </w:p>
    <w:tbl>
      <w:tblPr>
        <w:tblW w:w="15752" w:type="dxa"/>
        <w:jc w:val="center"/>
        <w:tblInd w:w="-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363"/>
        <w:gridCol w:w="2578"/>
        <w:gridCol w:w="2126"/>
        <w:gridCol w:w="2378"/>
        <w:gridCol w:w="2268"/>
        <w:gridCol w:w="1046"/>
      </w:tblGrid>
      <w:tr w:rsidR="00785E97" w:rsidRPr="004537B3" w:rsidTr="004537B3">
        <w:trPr>
          <w:tblHeade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center"/>
              <w:rPr>
                <w:rFonts w:ascii="Times New Roman" w:hAnsi="Times New Roman" w:cs="Times New Roman"/>
                <w:b/>
              </w:rPr>
            </w:pPr>
            <w:r w:rsidRPr="004537B3">
              <w:rPr>
                <w:rFonts w:ascii="Times New Roman" w:hAnsi="Times New Roman"/>
                <w:b/>
              </w:rPr>
              <w:t>Код</w:t>
            </w:r>
          </w:p>
        </w:tc>
        <w:tc>
          <w:tcPr>
            <w:tcW w:w="436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center"/>
              <w:rPr>
                <w:rFonts w:ascii="Times New Roman" w:hAnsi="Times New Roman" w:cs="Times New Roman"/>
                <w:b/>
              </w:rPr>
            </w:pPr>
            <w:r w:rsidRPr="004537B3">
              <w:rPr>
                <w:rFonts w:ascii="Times New Roman" w:hAnsi="Times New Roman"/>
                <w:b/>
              </w:rPr>
              <w:t>Нарушение (недостаток)</w:t>
            </w:r>
          </w:p>
        </w:tc>
        <w:tc>
          <w:tcPr>
            <w:tcW w:w="2578"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center"/>
              <w:rPr>
                <w:rFonts w:ascii="Times New Roman" w:hAnsi="Times New Roman" w:cs="Times New Roman"/>
                <w:b/>
              </w:rPr>
            </w:pPr>
            <w:r w:rsidRPr="004537B3">
              <w:rPr>
                <w:rFonts w:ascii="Times New Roman" w:hAnsi="Times New Roman"/>
                <w:b/>
              </w:rPr>
              <w:t>Нарушение НПА</w:t>
            </w:r>
          </w:p>
        </w:tc>
        <w:tc>
          <w:tcPr>
            <w:tcW w:w="2126"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center"/>
              <w:rPr>
                <w:rFonts w:ascii="Times New Roman" w:hAnsi="Times New Roman" w:cs="Times New Roman"/>
                <w:b/>
              </w:rPr>
            </w:pPr>
            <w:r w:rsidRPr="004537B3">
              <w:rPr>
                <w:rFonts w:ascii="Times New Roman" w:hAnsi="Times New Roman"/>
                <w:b/>
              </w:rPr>
              <w:t>Ответственность</w:t>
            </w:r>
          </w:p>
        </w:tc>
        <w:tc>
          <w:tcPr>
            <w:tcW w:w="2378"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center"/>
              <w:rPr>
                <w:rFonts w:ascii="Times New Roman" w:hAnsi="Times New Roman" w:cs="Times New Roman"/>
                <w:b/>
              </w:rPr>
            </w:pPr>
            <w:r w:rsidRPr="004537B3">
              <w:rPr>
                <w:rFonts w:ascii="Times New Roman" w:hAnsi="Times New Roman" w:cs="Times New Roman"/>
                <w:b/>
              </w:rPr>
              <w:t>Субъект правонарушения</w:t>
            </w:r>
          </w:p>
        </w:tc>
        <w:tc>
          <w:tcPr>
            <w:tcW w:w="2268"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center"/>
              <w:rPr>
                <w:rFonts w:ascii="Times New Roman" w:hAnsi="Times New Roman" w:cs="Times New Roman"/>
                <w:b/>
              </w:rPr>
            </w:pPr>
            <w:r w:rsidRPr="004537B3">
              <w:rPr>
                <w:rFonts w:ascii="Times New Roman" w:hAnsi="Times New Roman" w:cs="Times New Roman"/>
                <w:b/>
              </w:rPr>
              <w:t>Ответственность (размер штрафа)</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center"/>
              <w:rPr>
                <w:rFonts w:ascii="Times New Roman" w:hAnsi="Times New Roman" w:cs="Times New Roman"/>
                <w:b/>
              </w:rPr>
            </w:pPr>
            <w:r w:rsidRPr="004537B3">
              <w:rPr>
                <w:rFonts w:ascii="Times New Roman" w:hAnsi="Times New Roman" w:cs="Times New Roman"/>
                <w:b/>
              </w:rPr>
              <w:t>Примечание</w:t>
            </w: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pPr>
              <w:spacing w:after="0" w:line="240" w:lineRule="auto"/>
              <w:jc w:val="both"/>
              <w:rPr>
                <w:rFonts w:ascii="Times New Roman" w:hAnsi="Times New Roman" w:cs="Times New Roman"/>
                <w:b/>
              </w:rPr>
            </w:pPr>
            <w:r w:rsidRPr="004537B3">
              <w:rPr>
                <w:rFonts w:ascii="Times New Roman" w:hAnsi="Times New Roman"/>
                <w:b/>
              </w:rPr>
              <w:t>1.</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b/>
              </w:rPr>
            </w:pPr>
            <w:r w:rsidRPr="004537B3">
              <w:rPr>
                <w:rFonts w:ascii="Times New Roman" w:hAnsi="Times New Roman" w:cs="Times New Roman"/>
                <w:b/>
              </w:rPr>
              <w:t>Нарушения в сфере организации закупок</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ind w:firstLine="30"/>
              <w:jc w:val="both"/>
              <w:rPr>
                <w:rFonts w:ascii="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rPr>
              <w:t>1.1.</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cs="Times New Roman"/>
              </w:rPr>
              <w:t>Отсутствует контрактная служба либо контрактный управляющий</w:t>
            </w:r>
            <w:r w:rsidRPr="004537B3">
              <w:rPr>
                <w:rFonts w:ascii="Times New Roman" w:hAnsi="Times New Roman" w:cs="Times New Roman"/>
                <w:color w:val="6C6C6C"/>
              </w:rPr>
              <w:t>.</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565212">
            <w:pPr>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 xml:space="preserve">Статьи 38,112 Закона 44-ФЗ, </w:t>
            </w:r>
          </w:p>
          <w:p w:rsidR="00785E97" w:rsidRPr="004537B3" w:rsidRDefault="00785E97" w:rsidP="00565212">
            <w:pPr>
              <w:spacing w:after="0" w:line="240" w:lineRule="auto"/>
              <w:ind w:firstLine="30"/>
              <w:rPr>
                <w:rFonts w:ascii="Times New Roman" w:hAnsi="Times New Roman" w:cs="Times New Roman"/>
              </w:rPr>
            </w:pPr>
            <w:r w:rsidRPr="004537B3">
              <w:rPr>
                <w:rFonts w:ascii="Times New Roman" w:hAnsi="Times New Roman" w:cs="Times New Roman"/>
                <w:lang w:eastAsia="ru-RU"/>
              </w:rPr>
              <w:t>приказ Минэкономразвития России от 29.10.2013 № 631</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rPr>
              <w:t>1.2.</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cs="Times New Roman"/>
              </w:rPr>
              <w:t>Контрактная служба создана после 31.03.2014</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 xml:space="preserve">Статьи 38,112 Закона 44-ФЗ, </w:t>
            </w:r>
          </w:p>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Приказ Минэкономразвития России от 29.10.2013 № 631</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highlight w:val="yellow"/>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highlight w:val="yellow"/>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rPr>
              <w:t>1.3.</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0108DC">
            <w:pPr>
              <w:spacing w:after="0" w:line="240" w:lineRule="auto"/>
              <w:jc w:val="both"/>
              <w:rPr>
                <w:rFonts w:ascii="Times New Roman" w:hAnsi="Times New Roman" w:cs="Times New Roman"/>
              </w:rPr>
            </w:pPr>
            <w:r w:rsidRPr="004537B3">
              <w:rPr>
                <w:rFonts w:ascii="Times New Roman" w:hAnsi="Times New Roman" w:cs="Times New Roman"/>
              </w:rPr>
              <w:t xml:space="preserve">Положение (регламент) о контрактной службе отсутствует или не соответствует Типовому положению </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spacing w:after="0" w:line="240" w:lineRule="auto"/>
              <w:ind w:firstLine="30"/>
              <w:rPr>
                <w:rFonts w:ascii="Times New Roman" w:hAnsi="Times New Roman" w:cs="Times New Roman"/>
              </w:rPr>
            </w:pPr>
            <w:r w:rsidRPr="004537B3">
              <w:rPr>
                <w:rFonts w:ascii="Times New Roman" w:hAnsi="Times New Roman" w:cs="Times New Roman"/>
                <w:lang w:eastAsia="ru-RU"/>
              </w:rPr>
              <w:t>Статьи 38,112 Закона 44-ФЗ, Приказ Минэкономразвития России от 29.10.2013 № 631</w:t>
            </w:r>
            <w:r w:rsidR="004537B3" w:rsidRPr="004537B3">
              <w:rPr>
                <w:rFonts w:ascii="Times New Roman" w:hAnsi="Times New Roman" w:cs="Times New Roman"/>
                <w:lang w:eastAsia="ru-RU"/>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cs="Times New Roman"/>
              </w:rPr>
              <w:t>1.5.</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cs="Times New Roman"/>
              </w:rPr>
              <w:t>Число членов конкурсной комиссии составляет менее 5 человек, число членов котировочной комиссии, комиссии по рассмотрению заявок на участие в запросе предложений и окончательных предложений менее 3 человек</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spacing w:after="0" w:line="240" w:lineRule="auto"/>
              <w:ind w:firstLine="30"/>
              <w:rPr>
                <w:rFonts w:ascii="Times New Roman" w:hAnsi="Times New Roman" w:cs="Times New Roman"/>
              </w:rPr>
            </w:pPr>
            <w:r w:rsidRPr="004537B3">
              <w:rPr>
                <w:rFonts w:ascii="Times New Roman" w:hAnsi="Times New Roman" w:cs="Times New Roman"/>
              </w:rPr>
              <w:t xml:space="preserve">Статья 39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highlight w:val="yellow"/>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rPr>
              <w:lastRenderedPageBreak/>
              <w:t>1.6.</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6F21DE">
            <w:pPr>
              <w:spacing w:after="0" w:line="240" w:lineRule="auto"/>
              <w:jc w:val="both"/>
              <w:rPr>
                <w:rFonts w:ascii="Times New Roman" w:hAnsi="Times New Roman" w:cs="Times New Roman"/>
              </w:rPr>
            </w:pPr>
            <w:r w:rsidRPr="004537B3">
              <w:rPr>
                <w:rFonts w:ascii="Times New Roman" w:hAnsi="Times New Roman" w:cs="Times New Roman"/>
              </w:rPr>
              <w:t>В составе комиссии преимущественно отсутствуют лица, прошедшие профессиональную переподготовку или повышение квалификации в сфере закупок, а так же лица, обладающие специальными знаниями, относящиеся к объекту закупки</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565212">
            <w:pPr>
              <w:spacing w:after="0" w:line="240" w:lineRule="auto"/>
              <w:ind w:firstLine="30"/>
              <w:rPr>
                <w:rFonts w:ascii="Times New Roman" w:hAnsi="Times New Roman" w:cs="Times New Roman"/>
              </w:rPr>
            </w:pPr>
            <w:r w:rsidRPr="004537B3">
              <w:rPr>
                <w:rFonts w:ascii="Times New Roman" w:hAnsi="Times New Roman" w:cs="Times New Roman"/>
              </w:rPr>
              <w:t xml:space="preserve">Статья 39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pPr>
              <w:spacing w:after="0" w:line="240" w:lineRule="auto"/>
              <w:jc w:val="both"/>
              <w:rPr>
                <w:rFonts w:ascii="Times New Roman" w:hAnsi="Times New Roman" w:cs="Times New Roman"/>
              </w:rPr>
            </w:pPr>
            <w:r w:rsidRPr="004537B3">
              <w:rPr>
                <w:rFonts w:ascii="Times New Roman" w:hAnsi="Times New Roman"/>
              </w:rPr>
              <w:t>1.7.</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274CA5">
            <w:pPr>
              <w:autoSpaceDE w:val="0"/>
              <w:autoSpaceDN w:val="0"/>
              <w:adjustRightInd w:val="0"/>
              <w:spacing w:after="0" w:line="240" w:lineRule="auto"/>
              <w:jc w:val="both"/>
              <w:rPr>
                <w:rFonts w:ascii="Times New Roman" w:hAnsi="Times New Roman" w:cs="Times New Roman"/>
              </w:rPr>
            </w:pPr>
            <w:proofErr w:type="gramStart"/>
            <w:r w:rsidRPr="004537B3">
              <w:rPr>
                <w:rFonts w:ascii="Times New Roman" w:hAnsi="Times New Roman" w:cs="Times New Roman"/>
              </w:rPr>
              <w:t>Членами комиссии являются</w:t>
            </w:r>
            <w:r w:rsidR="00274CA5" w:rsidRPr="004537B3">
              <w:rPr>
                <w:rFonts w:ascii="Times New Roman" w:hAnsi="Times New Roman" w:cs="Times New Roman"/>
              </w:rPr>
              <w:t xml:space="preserve">: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00274CA5" w:rsidRPr="004537B3">
              <w:rPr>
                <w:rFonts w:ascii="Times New Roman" w:hAnsi="Times New Roman" w:cs="Times New Roman"/>
              </w:rPr>
              <w:t>предквалификационного</w:t>
            </w:r>
            <w:proofErr w:type="spellEnd"/>
            <w:r w:rsidR="00274CA5" w:rsidRPr="004537B3">
              <w:rPr>
                <w:rFonts w:ascii="Times New Roman" w:hAnsi="Times New Roman" w:cs="Times New Roman"/>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вштате</w:t>
            </w:r>
            <w:proofErr w:type="gramEnd"/>
            <w:r w:rsidR="00274CA5" w:rsidRPr="004537B3">
              <w:rPr>
                <w:rFonts w:ascii="Times New Roman" w:hAnsi="Times New Roman" w:cs="Times New Roman"/>
              </w:rPr>
              <w:t xml:space="preserve"> </w:t>
            </w:r>
            <w:proofErr w:type="gramStart"/>
            <w:r w:rsidR="00274CA5" w:rsidRPr="004537B3">
              <w:rPr>
                <w:rFonts w:ascii="Times New Roman" w:hAnsi="Times New Roman" w:cs="Times New Roman"/>
              </w:rPr>
              <w:t xml:space="preserve">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w:t>
            </w:r>
            <w:proofErr w:type="spellStart"/>
            <w:r w:rsidR="00274CA5" w:rsidRPr="004537B3">
              <w:rPr>
                <w:rFonts w:ascii="Times New Roman" w:hAnsi="Times New Roman" w:cs="Times New Roman"/>
              </w:rPr>
              <w:t>ивнуками</w:t>
            </w:r>
            <w:proofErr w:type="spellEnd"/>
            <w:r w:rsidR="00274CA5" w:rsidRPr="004537B3">
              <w:rPr>
                <w:rFonts w:ascii="Times New Roman" w:hAnsi="Times New Roman" w:cs="Times New Roman"/>
              </w:rPr>
              <w:t>), полнородными</w:t>
            </w:r>
            <w:proofErr w:type="gramEnd"/>
            <w:r w:rsidR="00274CA5" w:rsidRPr="004537B3">
              <w:rPr>
                <w:rFonts w:ascii="Times New Roman" w:hAnsi="Times New Roman" w:cs="Times New Roman"/>
              </w:rPr>
              <w:t xml:space="preserve"> </w:t>
            </w:r>
            <w:proofErr w:type="gramStart"/>
            <w:r w:rsidR="00274CA5" w:rsidRPr="004537B3">
              <w:rPr>
                <w:rFonts w:ascii="Times New Roman" w:hAnsi="Times New Roman" w:cs="Times New Roman"/>
              </w:rPr>
              <w:t xml:space="preserve">и </w:t>
            </w:r>
            <w:proofErr w:type="spellStart"/>
            <w:r w:rsidR="00274CA5" w:rsidRPr="004537B3">
              <w:rPr>
                <w:rFonts w:ascii="Times New Roman" w:hAnsi="Times New Roman" w:cs="Times New Roman"/>
              </w:rPr>
              <w:t>неполнородными</w:t>
            </w:r>
            <w:proofErr w:type="spellEnd"/>
            <w:r w:rsidR="00274CA5" w:rsidRPr="004537B3">
              <w:rPr>
                <w:rFonts w:ascii="Times New Roman" w:hAnsi="Times New Roman" w:cs="Times New Roman"/>
              </w:rPr>
              <w:t xml:space="preserve"> (имеющими общих отца или мать) братьями и сестрами), усыновителями руководителя или усыновленными </w:t>
            </w:r>
            <w:r w:rsidR="00274CA5" w:rsidRPr="004537B3">
              <w:rPr>
                <w:rFonts w:ascii="Times New Roman" w:hAnsi="Times New Roman" w:cs="Times New Roman"/>
              </w:rPr>
              <w:lastRenderedPageBreak/>
              <w:t xml:space="preserve">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w:t>
            </w:r>
            <w:proofErr w:type="gramEnd"/>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rPr>
              <w:lastRenderedPageBreak/>
              <w:t xml:space="preserve">Статья 39,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1.9.</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Отсутствует решение о создании (наделении полномочиями) уполномоченного органа (учреждения), в решении о создании (наделении полномочиями) уполномоченного органа отсутствует порядок взаимодействия заказчика и уполномоченного органа (учреждения)</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Статья 26,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1.10.</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Отсутствует соглашение между заказчиками (уполномоченными органами, учреждениями), соглашение не содержит порядок организации совместных конкурсов и аукционов</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565212">
            <w:pPr>
              <w:spacing w:after="0" w:line="240" w:lineRule="auto"/>
              <w:ind w:firstLine="30"/>
              <w:rPr>
                <w:rFonts w:ascii="Times New Roman" w:hAnsi="Times New Roman" w:cs="Times New Roman"/>
              </w:rPr>
            </w:pPr>
            <w:r w:rsidRPr="004537B3">
              <w:rPr>
                <w:rFonts w:ascii="Times New Roman" w:hAnsi="Times New Roman" w:cs="Times New Roman"/>
              </w:rPr>
              <w:t xml:space="preserve">Статья 25,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p w:rsidR="00785E97" w:rsidRPr="004537B3" w:rsidRDefault="00785E97" w:rsidP="00565212">
            <w:pPr>
              <w:spacing w:after="0" w:line="240" w:lineRule="auto"/>
              <w:rPr>
                <w:rFonts w:ascii="Times New Roman" w:hAnsi="Times New Roman" w:cs="Times New Roman"/>
              </w:rPr>
            </w:pPr>
            <w:r w:rsidRPr="004537B3">
              <w:rPr>
                <w:rFonts w:ascii="Times New Roman" w:hAnsi="Times New Roman" w:cs="Times New Roman"/>
              </w:rPr>
              <w:t>постановление Правительства РФ от 28.11.2013 № 1088</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1.11.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1B1452">
            <w:pPr>
              <w:spacing w:after="0" w:line="240" w:lineRule="auto"/>
              <w:jc w:val="both"/>
              <w:rPr>
                <w:rFonts w:ascii="Times New Roman" w:hAnsi="Times New Roman" w:cs="Times New Roman"/>
              </w:rPr>
            </w:pPr>
            <w:proofErr w:type="gramStart"/>
            <w:r w:rsidRPr="004537B3">
              <w:rPr>
                <w:rFonts w:ascii="Times New Roman" w:hAnsi="Times New Roman" w:cs="Times New Roman"/>
              </w:rPr>
              <w:t>Не утверждены требования к отдельным видам товаров, работ, услуг в том числе к предельным ценам на них и нормативные затраты на обеспечение функций заказчиков; утвержденные требования не размещены в единой информационной системе; утвержденные требования к качеству, потребительским свойствам и иным характеристикам товаров которые имеют избыточные потребительские свойства или являются предметами роскоши.</w:t>
            </w:r>
            <w:proofErr w:type="gramEnd"/>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Статья 19, 44-ФЗ</w:t>
            </w:r>
          </w:p>
          <w:p w:rsidR="000B1409" w:rsidRPr="004537B3" w:rsidRDefault="000B1409" w:rsidP="00565212">
            <w:pPr>
              <w:autoSpaceDE w:val="0"/>
              <w:autoSpaceDN w:val="0"/>
              <w:adjustRightInd w:val="0"/>
              <w:spacing w:after="0" w:line="240" w:lineRule="auto"/>
              <w:ind w:firstLine="30"/>
              <w:rPr>
                <w:rFonts w:ascii="Times New Roman" w:hAnsi="Times New Roman" w:cs="Times New Roman"/>
                <w:color w:val="FF0000"/>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1.4. ст.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084296">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 либо должностные лица уполномоченного органа или учреждения</w:t>
            </w:r>
          </w:p>
          <w:p w:rsidR="00785E97" w:rsidRPr="004537B3" w:rsidRDefault="00785E97" w:rsidP="00084296">
            <w:pPr>
              <w:autoSpaceDE w:val="0"/>
              <w:autoSpaceDN w:val="0"/>
              <w:adjustRightInd w:val="0"/>
              <w:spacing w:after="0" w:line="240" w:lineRule="auto"/>
              <w:jc w:val="both"/>
              <w:rPr>
                <w:rFonts w:ascii="Times New Roman" w:hAnsi="Times New Roman" w:cs="Times New Roman"/>
              </w:rPr>
            </w:pPr>
          </w:p>
          <w:p w:rsidR="00785E97" w:rsidRPr="004537B3" w:rsidRDefault="00785E97" w:rsidP="00084296">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Специализированная организаци</w:t>
            </w:r>
            <w:proofErr w:type="gramStart"/>
            <w:r w:rsidRPr="004537B3">
              <w:rPr>
                <w:rFonts w:ascii="Times New Roman" w:hAnsi="Times New Roman" w:cs="Times New Roman"/>
              </w:rPr>
              <w:t>я-</w:t>
            </w:r>
            <w:proofErr w:type="gramEnd"/>
            <w:r w:rsidRPr="004537B3">
              <w:rPr>
                <w:rFonts w:ascii="Times New Roman" w:hAnsi="Times New Roman" w:cs="Times New Roman"/>
              </w:rPr>
              <w:t xml:space="preserve"> юридическое лицо</w:t>
            </w:r>
          </w:p>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15 тыс. руб.</w:t>
            </w:r>
          </w:p>
          <w:p w:rsidR="00785E97" w:rsidRPr="004537B3" w:rsidRDefault="00785E97" w:rsidP="00CA053C">
            <w:pPr>
              <w:autoSpaceDE w:val="0"/>
              <w:autoSpaceDN w:val="0"/>
              <w:adjustRightInd w:val="0"/>
              <w:spacing w:after="0" w:line="240" w:lineRule="auto"/>
              <w:jc w:val="both"/>
              <w:rPr>
                <w:rFonts w:ascii="Times New Roman" w:hAnsi="Times New Roman" w:cs="Times New Roman"/>
              </w:rPr>
            </w:pPr>
          </w:p>
          <w:p w:rsidR="00785E97" w:rsidRPr="004537B3" w:rsidRDefault="00785E97" w:rsidP="00CA053C">
            <w:pPr>
              <w:autoSpaceDE w:val="0"/>
              <w:autoSpaceDN w:val="0"/>
              <w:adjustRightInd w:val="0"/>
              <w:spacing w:after="0" w:line="240" w:lineRule="auto"/>
              <w:jc w:val="both"/>
              <w:rPr>
                <w:rFonts w:ascii="Times New Roman" w:hAnsi="Times New Roman" w:cs="Times New Roman"/>
              </w:rPr>
            </w:pPr>
          </w:p>
          <w:p w:rsidR="00785E97" w:rsidRPr="004537B3" w:rsidRDefault="00785E97" w:rsidP="00CA053C">
            <w:pPr>
              <w:autoSpaceDE w:val="0"/>
              <w:autoSpaceDN w:val="0"/>
              <w:adjustRightInd w:val="0"/>
              <w:spacing w:after="0" w:line="240" w:lineRule="auto"/>
              <w:jc w:val="both"/>
              <w:rPr>
                <w:rFonts w:ascii="Times New Roman" w:hAnsi="Times New Roman" w:cs="Times New Roman"/>
              </w:rPr>
            </w:pPr>
          </w:p>
          <w:p w:rsidR="00785E97" w:rsidRPr="004537B3" w:rsidRDefault="00785E97" w:rsidP="00CA053C">
            <w:pPr>
              <w:autoSpaceDE w:val="0"/>
              <w:autoSpaceDN w:val="0"/>
              <w:adjustRightInd w:val="0"/>
              <w:spacing w:after="0" w:line="240" w:lineRule="auto"/>
              <w:jc w:val="both"/>
              <w:rPr>
                <w:rFonts w:ascii="Times New Roman" w:hAnsi="Times New Roman" w:cs="Times New Roman"/>
              </w:rPr>
            </w:pPr>
          </w:p>
          <w:p w:rsidR="00785E97" w:rsidRPr="004537B3" w:rsidRDefault="00785E97" w:rsidP="00CA053C">
            <w:pPr>
              <w:autoSpaceDE w:val="0"/>
              <w:autoSpaceDN w:val="0"/>
              <w:adjustRightInd w:val="0"/>
              <w:spacing w:after="0" w:line="240" w:lineRule="auto"/>
              <w:jc w:val="both"/>
              <w:rPr>
                <w:rFonts w:ascii="Times New Roman" w:hAnsi="Times New Roman" w:cs="Times New Roman"/>
              </w:rPr>
            </w:pPr>
          </w:p>
          <w:p w:rsidR="00785E97" w:rsidRPr="004537B3" w:rsidRDefault="00785E97" w:rsidP="00CA053C">
            <w:pPr>
              <w:autoSpaceDE w:val="0"/>
              <w:autoSpaceDN w:val="0"/>
              <w:adjustRightInd w:val="0"/>
              <w:spacing w:after="0" w:line="240" w:lineRule="auto"/>
              <w:jc w:val="both"/>
              <w:rPr>
                <w:rFonts w:ascii="Times New Roman" w:hAnsi="Times New Roman" w:cs="Times New Roman"/>
              </w:rPr>
            </w:pPr>
          </w:p>
          <w:p w:rsidR="00785E97" w:rsidRPr="004537B3" w:rsidRDefault="00785E97" w:rsidP="00CA053C">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785E97">
            <w:pPr>
              <w:autoSpaceDE w:val="0"/>
              <w:autoSpaceDN w:val="0"/>
              <w:adjustRightInd w:val="0"/>
              <w:spacing w:after="0" w:line="240" w:lineRule="auto"/>
              <w:ind w:hanging="2"/>
              <w:jc w:val="both"/>
              <w:rPr>
                <w:rFonts w:ascii="Times New Roman" w:hAnsi="Times New Roman" w:cs="Times New Roman"/>
              </w:rPr>
            </w:pPr>
            <w:r w:rsidRPr="004537B3">
              <w:rPr>
                <w:rFonts w:ascii="Times New Roman" w:hAnsi="Times New Roman" w:cs="Times New Roman"/>
              </w:rPr>
              <w:t>Статья 19 вступает в силу с 1 января 2015 года</w:t>
            </w:r>
          </w:p>
          <w:p w:rsidR="00785E97" w:rsidRPr="004537B3" w:rsidRDefault="00785E97" w:rsidP="00CA053C">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1.12.</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Отсутствует регламент проведения ведомственного контроля; не осуществляются мероприятия по ведомственному контролю в отношении подведомственных заказчиков</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565212">
            <w:pPr>
              <w:spacing w:after="0" w:line="240" w:lineRule="auto"/>
              <w:ind w:firstLine="30"/>
              <w:rPr>
                <w:rFonts w:ascii="Times New Roman" w:hAnsi="Times New Roman" w:cs="Times New Roman"/>
              </w:rPr>
            </w:pPr>
            <w:r w:rsidRPr="004537B3">
              <w:rPr>
                <w:rFonts w:ascii="Times New Roman" w:hAnsi="Times New Roman" w:cs="Times New Roman"/>
              </w:rPr>
              <w:t xml:space="preserve">Статья 100,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p w:rsidR="00785E97" w:rsidRPr="004537B3" w:rsidRDefault="00785E97" w:rsidP="00565212">
            <w:pPr>
              <w:spacing w:after="0" w:line="240" w:lineRule="auto"/>
              <w:rPr>
                <w:rFonts w:ascii="Times New Roman" w:hAnsi="Times New Roman" w:cs="Times New Roman"/>
              </w:rPr>
            </w:pPr>
            <w:r w:rsidRPr="004537B3">
              <w:rPr>
                <w:rFonts w:ascii="Times New Roman" w:hAnsi="Times New Roman" w:cs="Times New Roman"/>
              </w:rPr>
              <w:t>постановление Правительства РФ от 10.02.2014 № 89</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Общественное обсуждение не проводилось, не соблюдены сроки проведения </w:t>
            </w:r>
            <w:proofErr w:type="gramStart"/>
            <w:r w:rsidRPr="004537B3">
              <w:rPr>
                <w:rFonts w:ascii="Times New Roman" w:hAnsi="Times New Roman" w:cs="Times New Roman"/>
              </w:rPr>
              <w:t>общественного</w:t>
            </w:r>
            <w:proofErr w:type="gramEnd"/>
            <w:r w:rsidRPr="004537B3">
              <w:rPr>
                <w:rFonts w:ascii="Times New Roman" w:hAnsi="Times New Roman" w:cs="Times New Roman"/>
              </w:rPr>
              <w:t xml:space="preserve"> обсуждения, отсутствуют протоколы</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Статьи 20, 112, Закона 44-ФЗ</w:t>
            </w:r>
            <w:r w:rsidR="003B3658" w:rsidRPr="004537B3">
              <w:rPr>
                <w:rFonts w:ascii="Times New Roman" w:hAnsi="Times New Roman" w:cs="Times New Roman"/>
                <w:lang w:eastAsia="ru-RU"/>
              </w:rPr>
              <w:t>,</w:t>
            </w:r>
          </w:p>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 xml:space="preserve">Приказ Минэкономразвития </w:t>
            </w:r>
            <w:r w:rsidRPr="004537B3">
              <w:rPr>
                <w:rFonts w:ascii="Times New Roman" w:hAnsi="Times New Roman" w:cs="Times New Roman"/>
                <w:lang w:eastAsia="ru-RU"/>
              </w:rPr>
              <w:lastRenderedPageBreak/>
              <w:t>России от 10.10.2013 № 578</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3B3658" w:rsidRPr="004537B3" w:rsidRDefault="003B3658" w:rsidP="003B3658">
            <w:pPr>
              <w:autoSpaceDE w:val="0"/>
              <w:autoSpaceDN w:val="0"/>
              <w:adjustRightInd w:val="0"/>
              <w:spacing w:after="0" w:line="240" w:lineRule="auto"/>
              <w:ind w:hanging="2"/>
              <w:jc w:val="both"/>
              <w:rPr>
                <w:rFonts w:ascii="Times New Roman" w:hAnsi="Times New Roman" w:cs="Times New Roman"/>
              </w:rPr>
            </w:pPr>
            <w:r w:rsidRPr="004537B3">
              <w:rPr>
                <w:rFonts w:ascii="Times New Roman" w:hAnsi="Times New Roman" w:cs="Times New Roman"/>
              </w:rPr>
              <w:t xml:space="preserve">Статья 20 вступает в силу с </w:t>
            </w:r>
            <w:r w:rsidRPr="004537B3">
              <w:rPr>
                <w:rFonts w:ascii="Times New Roman" w:hAnsi="Times New Roman" w:cs="Times New Roman"/>
              </w:rPr>
              <w:lastRenderedPageBreak/>
              <w:t>1 января 2016 года</w:t>
            </w:r>
          </w:p>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b/>
              </w:rPr>
            </w:pPr>
            <w:r w:rsidRPr="004537B3">
              <w:rPr>
                <w:rFonts w:ascii="Times New Roman" w:hAnsi="Times New Roman" w:cs="Times New Roman"/>
                <w:b/>
              </w:rPr>
              <w:lastRenderedPageBreak/>
              <w:t>2.</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A743BE">
            <w:pPr>
              <w:spacing w:after="0" w:line="240" w:lineRule="auto"/>
              <w:jc w:val="both"/>
              <w:rPr>
                <w:rFonts w:ascii="Times New Roman" w:hAnsi="Times New Roman" w:cs="Times New Roman"/>
                <w:b/>
              </w:rPr>
            </w:pPr>
            <w:r w:rsidRPr="004537B3">
              <w:rPr>
                <w:rFonts w:ascii="Times New Roman" w:hAnsi="Times New Roman" w:cs="Times New Roman"/>
                <w:b/>
              </w:rPr>
              <w:t>Нарушения в сфере планирования закупок</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565212">
            <w:pPr>
              <w:spacing w:after="0" w:line="240" w:lineRule="auto"/>
              <w:ind w:firstLine="30"/>
              <w:rPr>
                <w:rFonts w:ascii="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2.1.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E75210">
            <w:pPr>
              <w:spacing w:after="0" w:line="240" w:lineRule="auto"/>
              <w:jc w:val="both"/>
              <w:rPr>
                <w:rFonts w:ascii="Times New Roman" w:hAnsi="Times New Roman" w:cs="Times New Roman"/>
              </w:rPr>
            </w:pPr>
            <w:r w:rsidRPr="004537B3">
              <w:rPr>
                <w:rFonts w:ascii="Times New Roman" w:hAnsi="Times New Roman" w:cs="Times New Roman"/>
              </w:rPr>
              <w:t xml:space="preserve">Отсутствует план закупок или нарушен срок его утверждения; план закупок (с учетом изменений) не размещен в единой информационной системе или размещен с нарушением установленных сроков; содержание плана закупок не соответствует установленным требованиям; не соблюден порядок утверждения; отсутствуют осуществленные закупки. </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Статья 17, Закона 44-ФЗ</w:t>
            </w:r>
            <w:r w:rsidR="003B3658" w:rsidRPr="004537B3">
              <w:rPr>
                <w:rFonts w:ascii="Times New Roman" w:hAnsi="Times New Roman" w:cs="Times New Roman"/>
                <w:lang w:eastAsia="ru-RU"/>
              </w:rPr>
              <w:t>,</w:t>
            </w:r>
          </w:p>
          <w:p w:rsidR="00785E97" w:rsidRPr="004537B3" w:rsidRDefault="00785E97" w:rsidP="00565212">
            <w:pPr>
              <w:autoSpaceDE w:val="0"/>
              <w:autoSpaceDN w:val="0"/>
              <w:adjustRightInd w:val="0"/>
              <w:spacing w:after="0" w:line="240" w:lineRule="auto"/>
              <w:rPr>
                <w:rFonts w:ascii="Times New Roman" w:hAnsi="Times New Roman" w:cs="Times New Roman"/>
                <w:lang w:eastAsia="ru-RU"/>
              </w:rPr>
            </w:pPr>
            <w:r w:rsidRPr="004537B3">
              <w:rPr>
                <w:rFonts w:ascii="Times New Roman" w:hAnsi="Times New Roman" w:cs="Times New Roman"/>
                <w:lang w:eastAsia="ru-RU"/>
              </w:rPr>
              <w:t>постановление Правительства РФ от 21.11.2013 № 1043</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1.4 ст. 7.30 КоАП РФ</w:t>
            </w:r>
          </w:p>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1.3. ст. 7.30 КоАП РФ</w:t>
            </w:r>
          </w:p>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6B70A8">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 либо должностные лица уполномоченного органа или учреждения</w:t>
            </w: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p>
          <w:p w:rsidR="00785E97" w:rsidRPr="004537B3" w:rsidRDefault="00785E97" w:rsidP="003B3658">
            <w:pPr>
              <w:autoSpaceDE w:val="0"/>
              <w:autoSpaceDN w:val="0"/>
              <w:adjustRightInd w:val="0"/>
              <w:spacing w:after="0" w:line="240" w:lineRule="auto"/>
              <w:ind w:left="-86"/>
              <w:jc w:val="both"/>
              <w:rPr>
                <w:rFonts w:ascii="Times New Roman" w:hAnsi="Times New Roman" w:cs="Times New Roman"/>
              </w:rPr>
            </w:pPr>
            <w:r w:rsidRPr="004537B3">
              <w:rPr>
                <w:rFonts w:ascii="Times New Roman" w:hAnsi="Times New Roman" w:cs="Times New Roman"/>
              </w:rPr>
              <w:t>Специализированная организаци</w:t>
            </w:r>
            <w:proofErr w:type="gramStart"/>
            <w:r w:rsidRPr="004537B3">
              <w:rPr>
                <w:rFonts w:ascii="Times New Roman" w:hAnsi="Times New Roman" w:cs="Times New Roman"/>
              </w:rPr>
              <w:t>я-</w:t>
            </w:r>
            <w:proofErr w:type="gramEnd"/>
            <w:r w:rsidRPr="004537B3">
              <w:rPr>
                <w:rFonts w:ascii="Times New Roman" w:hAnsi="Times New Roman" w:cs="Times New Roman"/>
              </w:rPr>
              <w:t xml:space="preserve"> юридическое лицо</w:t>
            </w: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6B70A8">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15 тыс. руб.</w:t>
            </w: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3B3658" w:rsidRPr="004537B3" w:rsidRDefault="003B3658" w:rsidP="003B3658">
            <w:pPr>
              <w:autoSpaceDE w:val="0"/>
              <w:autoSpaceDN w:val="0"/>
              <w:adjustRightInd w:val="0"/>
              <w:spacing w:after="0" w:line="240" w:lineRule="auto"/>
              <w:ind w:hanging="2"/>
              <w:jc w:val="both"/>
              <w:rPr>
                <w:rFonts w:ascii="Times New Roman" w:hAnsi="Times New Roman" w:cs="Times New Roman"/>
              </w:rPr>
            </w:pPr>
            <w:r w:rsidRPr="004537B3">
              <w:rPr>
                <w:rFonts w:ascii="Times New Roman" w:hAnsi="Times New Roman" w:cs="Times New Roman"/>
              </w:rPr>
              <w:t>Статья 17 вступает в силу с 1 января 2015 года</w:t>
            </w: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2.2.</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E75210">
            <w:pPr>
              <w:spacing w:after="0" w:line="240" w:lineRule="auto"/>
              <w:jc w:val="both"/>
              <w:rPr>
                <w:rFonts w:ascii="Times New Roman" w:hAnsi="Times New Roman" w:cs="Times New Roman"/>
              </w:rPr>
            </w:pPr>
            <w:proofErr w:type="gramStart"/>
            <w:r w:rsidRPr="004537B3">
              <w:rPr>
                <w:rFonts w:ascii="Times New Roman" w:hAnsi="Times New Roman" w:cs="Times New Roman"/>
              </w:rPr>
              <w:t>Отсутствует план-график закупок или нарушен срок его утверждения; план-график не размещен в единой информационной системе или размещен с нарушением установленных сроков; содержание план-графика закупок не соответствует установленным требованиям (отсутствует наименование и описание объекта закупки, количество поставляемого товара, сроки поставки, начальная цена контракта, цена контракта, обоснование закупки, размер аванса, способ определения поставщика, размер обеспечения заявки)</w:t>
            </w:r>
            <w:proofErr w:type="gramEnd"/>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565212">
            <w:pPr>
              <w:spacing w:after="0" w:line="240" w:lineRule="auto"/>
              <w:ind w:firstLine="30"/>
              <w:rPr>
                <w:rFonts w:ascii="Times New Roman" w:hAnsi="Times New Roman" w:cs="Times New Roman"/>
              </w:rPr>
            </w:pPr>
            <w:r w:rsidRPr="004537B3">
              <w:rPr>
                <w:rFonts w:ascii="Times New Roman" w:hAnsi="Times New Roman" w:cs="Times New Roman"/>
              </w:rPr>
              <w:t>Статья 21, Закона 44-ФЗ</w:t>
            </w:r>
          </w:p>
          <w:p w:rsidR="00785E97" w:rsidRPr="004537B3" w:rsidRDefault="00785E97" w:rsidP="00565212">
            <w:pPr>
              <w:spacing w:after="0" w:line="240" w:lineRule="auto"/>
              <w:rPr>
                <w:rFonts w:ascii="Times New Roman" w:hAnsi="Times New Roman" w:cs="Times New Roman"/>
              </w:rPr>
            </w:pPr>
            <w:r w:rsidRPr="004537B3">
              <w:rPr>
                <w:rFonts w:ascii="Times New Roman" w:hAnsi="Times New Roman" w:cs="Times New Roman"/>
              </w:rPr>
              <w:t>постановление Правительства РФ от 21.11.2013 № 1044;</w:t>
            </w:r>
          </w:p>
          <w:p w:rsidR="00785E97" w:rsidRPr="004537B3" w:rsidRDefault="00785E97" w:rsidP="00565212">
            <w:pPr>
              <w:spacing w:after="0" w:line="240" w:lineRule="auto"/>
              <w:rPr>
                <w:rFonts w:ascii="Times New Roman" w:hAnsi="Times New Roman" w:cs="Times New Roman"/>
              </w:rPr>
            </w:pPr>
            <w:r w:rsidRPr="004537B3">
              <w:rPr>
                <w:rFonts w:ascii="Times New Roman" w:hAnsi="Times New Roman" w:cs="Times New Roman"/>
              </w:rPr>
              <w:t>приказ Минэкономразвития и Федерального казначейства от 20.09.2013 № 544/18н</w:t>
            </w:r>
          </w:p>
          <w:p w:rsidR="004537B3" w:rsidRPr="004537B3" w:rsidRDefault="004537B3" w:rsidP="0062146D">
            <w:pPr>
              <w:spacing w:after="0" w:line="240" w:lineRule="auto"/>
              <w:rPr>
                <w:rFonts w:ascii="Times New Roman" w:hAnsi="Times New Roman" w:cs="Times New Roman"/>
                <w:color w:val="FF0000"/>
              </w:rPr>
            </w:pPr>
            <w:r w:rsidRPr="004537B3">
              <w:rPr>
                <w:rFonts w:ascii="Times New Roman" w:hAnsi="Times New Roman" w:cs="Times New Roman"/>
                <w:color w:val="FF0000"/>
              </w:rPr>
              <w:t>(с 23.05.2015г. приказ Минэкономразвития и Федерального казначейства от 31.03.2015 года № 182/7н)</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п. 1.4. ст. 7.30 КоАП РФ</w:t>
            </w:r>
          </w:p>
          <w:p w:rsidR="00785E97" w:rsidRPr="004537B3" w:rsidRDefault="00785E97" w:rsidP="006B70A8">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п. 1.3. ст. 7.30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1468B7">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 либо должностные лица уполномоченного органа или учреждения</w:t>
            </w: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3B3658">
            <w:pPr>
              <w:autoSpaceDE w:val="0"/>
              <w:autoSpaceDN w:val="0"/>
              <w:adjustRightInd w:val="0"/>
              <w:spacing w:after="0" w:line="240" w:lineRule="auto"/>
              <w:ind w:right="-161"/>
              <w:jc w:val="both"/>
              <w:rPr>
                <w:rFonts w:ascii="Times New Roman" w:hAnsi="Times New Roman" w:cs="Times New Roman"/>
              </w:rPr>
            </w:pPr>
            <w:r w:rsidRPr="004537B3">
              <w:rPr>
                <w:rFonts w:ascii="Times New Roman" w:hAnsi="Times New Roman" w:cs="Times New Roman"/>
              </w:rPr>
              <w:t>Специализированная организаци</w:t>
            </w:r>
            <w:proofErr w:type="gramStart"/>
            <w:r w:rsidRPr="004537B3">
              <w:rPr>
                <w:rFonts w:ascii="Times New Roman" w:hAnsi="Times New Roman" w:cs="Times New Roman"/>
              </w:rPr>
              <w:t>я-</w:t>
            </w:r>
            <w:proofErr w:type="gramEnd"/>
            <w:r w:rsidRPr="004537B3">
              <w:rPr>
                <w:rFonts w:ascii="Times New Roman" w:hAnsi="Times New Roman" w:cs="Times New Roman"/>
              </w:rPr>
              <w:t xml:space="preserve"> юридическое лицо</w:t>
            </w:r>
          </w:p>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1468B7">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15 тыс. руб.</w:t>
            </w: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2.3.</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B3275">
            <w:pPr>
              <w:spacing w:after="0" w:line="240" w:lineRule="auto"/>
              <w:jc w:val="both"/>
              <w:rPr>
                <w:rFonts w:ascii="Times New Roman" w:hAnsi="Times New Roman" w:cs="Times New Roman"/>
              </w:rPr>
            </w:pPr>
            <w:r w:rsidRPr="004537B3">
              <w:rPr>
                <w:rFonts w:ascii="Times New Roman" w:hAnsi="Times New Roman" w:cs="Times New Roman"/>
              </w:rPr>
              <w:t xml:space="preserve">Не соблюден порядок ведения и внесения изменений в план-график закупок (внесение изменений позднее, чем 10 дней до размещения в единой информационной системе извещения об осуществлении закупки, в плане – графике отсутствует </w:t>
            </w:r>
            <w:r w:rsidRPr="004537B3">
              <w:rPr>
                <w:rFonts w:ascii="Times New Roman" w:hAnsi="Times New Roman" w:cs="Times New Roman"/>
              </w:rPr>
              <w:lastRenderedPageBreak/>
              <w:t>осуществляемые закупки, план-график не соответствует плану закупок)</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spacing w:after="0" w:line="240" w:lineRule="auto"/>
              <w:ind w:firstLine="30"/>
              <w:rPr>
                <w:rFonts w:ascii="Times New Roman" w:hAnsi="Times New Roman" w:cs="Times New Roman"/>
              </w:rPr>
            </w:pPr>
            <w:r w:rsidRPr="004537B3">
              <w:rPr>
                <w:rFonts w:ascii="Times New Roman" w:hAnsi="Times New Roman" w:cs="Times New Roman"/>
              </w:rPr>
              <w:lastRenderedPageBreak/>
              <w:t xml:space="preserve">Статья 21,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p w:rsidR="00785E97" w:rsidRPr="004537B3" w:rsidRDefault="00785E97" w:rsidP="00565212">
            <w:pPr>
              <w:spacing w:after="0" w:line="240" w:lineRule="auto"/>
              <w:rPr>
                <w:rFonts w:ascii="Times New Roman" w:hAnsi="Times New Roman" w:cs="Times New Roman"/>
              </w:rPr>
            </w:pPr>
            <w:r w:rsidRPr="004537B3">
              <w:rPr>
                <w:rFonts w:ascii="Times New Roman" w:hAnsi="Times New Roman" w:cs="Times New Roman"/>
              </w:rPr>
              <w:t>постановление Правительства РФ от 21.11.2013 № 1044;</w:t>
            </w:r>
          </w:p>
          <w:p w:rsidR="00785E97" w:rsidRPr="004537B3" w:rsidRDefault="00785E97" w:rsidP="00565212">
            <w:pPr>
              <w:autoSpaceDE w:val="0"/>
              <w:autoSpaceDN w:val="0"/>
              <w:adjustRightInd w:val="0"/>
              <w:spacing w:after="0" w:line="240" w:lineRule="auto"/>
              <w:ind w:firstLine="30"/>
              <w:rPr>
                <w:rFonts w:ascii="Times New Roman" w:hAnsi="Times New Roman" w:cs="Times New Roman"/>
              </w:rPr>
            </w:pPr>
            <w:r w:rsidRPr="004537B3">
              <w:rPr>
                <w:rFonts w:ascii="Times New Roman" w:hAnsi="Times New Roman" w:cs="Times New Roman"/>
              </w:rPr>
              <w:t xml:space="preserve">приказ Минэкономразвития и </w:t>
            </w:r>
            <w:r w:rsidRPr="004537B3">
              <w:rPr>
                <w:rFonts w:ascii="Times New Roman" w:hAnsi="Times New Roman" w:cs="Times New Roman"/>
              </w:rPr>
              <w:lastRenderedPageBreak/>
              <w:t>Федерального казначейства от 20.09.2013 № 544/18н</w:t>
            </w:r>
          </w:p>
          <w:p w:rsidR="004537B3" w:rsidRPr="004537B3" w:rsidRDefault="004537B3"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color w:val="FF0000"/>
              </w:rPr>
              <w:t>(с 23.05.2015г. приказ Минэкономразвития и Федерального казначейства от 31.03.2015 года № 182/7н</w:t>
            </w:r>
            <w:proofErr w:type="gramStart"/>
            <w:r w:rsidRPr="004537B3">
              <w:rPr>
                <w:rFonts w:ascii="Times New Roman" w:hAnsi="Times New Roman" w:cs="Times New Roman"/>
                <w:color w:val="FF0000"/>
              </w:rPr>
              <w:t xml:space="preserve"> )</w:t>
            </w:r>
            <w:proofErr w:type="gramEnd"/>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rPr>
              <w:lastRenderedPageBreak/>
              <w:t>п. 1.3. ст.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1468B7">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 либо должностные лица уполномоченного органа или учреждения</w:t>
            </w: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3B3658">
            <w:pPr>
              <w:spacing w:after="0" w:line="240" w:lineRule="auto"/>
              <w:ind w:left="-86" w:right="-161"/>
              <w:jc w:val="both"/>
              <w:rPr>
                <w:rFonts w:ascii="Times New Roman" w:hAnsi="Times New Roman" w:cs="Times New Roman"/>
              </w:rPr>
            </w:pPr>
            <w:proofErr w:type="gramStart"/>
            <w:r w:rsidRPr="004537B3">
              <w:rPr>
                <w:rFonts w:ascii="Times New Roman" w:hAnsi="Times New Roman" w:cs="Times New Roman"/>
              </w:rPr>
              <w:t>Специализированная</w:t>
            </w:r>
            <w:proofErr w:type="gramEnd"/>
            <w:r w:rsidRPr="004537B3">
              <w:rPr>
                <w:rFonts w:ascii="Times New Roman" w:hAnsi="Times New Roman" w:cs="Times New Roman"/>
              </w:rPr>
              <w:t xml:space="preserve"> организация-юридическое лицо</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1468B7">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lastRenderedPageBreak/>
              <w:t>15 тыс. руб.</w:t>
            </w: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p w:rsidR="00785E97" w:rsidRPr="004537B3" w:rsidRDefault="00785E97" w:rsidP="001468B7">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1468B7">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b/>
              </w:rPr>
            </w:pPr>
            <w:r w:rsidRPr="004537B3">
              <w:rPr>
                <w:rFonts w:ascii="Times New Roman" w:hAnsi="Times New Roman" w:cs="Times New Roman"/>
                <w:b/>
              </w:rPr>
              <w:lastRenderedPageBreak/>
              <w:t>3.</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B3275">
            <w:pPr>
              <w:spacing w:after="0" w:line="240" w:lineRule="auto"/>
              <w:jc w:val="both"/>
              <w:rPr>
                <w:rFonts w:ascii="Times New Roman" w:hAnsi="Times New Roman" w:cs="Times New Roman"/>
                <w:b/>
              </w:rPr>
            </w:pPr>
            <w:r w:rsidRPr="004537B3">
              <w:rPr>
                <w:rFonts w:ascii="Times New Roman" w:hAnsi="Times New Roman" w:cs="Times New Roman"/>
                <w:b/>
              </w:rPr>
              <w:t>Нарушения в обосновании закупок</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565212">
            <w:pPr>
              <w:spacing w:after="0" w:line="240" w:lineRule="auto"/>
              <w:ind w:firstLine="30"/>
              <w:rPr>
                <w:rFonts w:ascii="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Отсутствует обоснование закупки.</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Статьи 18, 22, Закона 44-ФЗ</w:t>
            </w:r>
          </w:p>
          <w:p w:rsidR="00785E97" w:rsidRPr="004537B3" w:rsidRDefault="00785E97" w:rsidP="00565212">
            <w:pPr>
              <w:autoSpaceDE w:val="0"/>
              <w:autoSpaceDN w:val="0"/>
              <w:adjustRightInd w:val="0"/>
              <w:spacing w:after="0" w:line="240" w:lineRule="auto"/>
              <w:rPr>
                <w:rFonts w:ascii="Times New Roman" w:hAnsi="Times New Roman" w:cs="Times New Roman"/>
                <w:lang w:eastAsia="ru-RU"/>
              </w:rPr>
            </w:pPr>
            <w:r w:rsidRPr="004537B3">
              <w:rPr>
                <w:rFonts w:ascii="Times New Roman" w:hAnsi="Times New Roman" w:cs="Times New Roman"/>
                <w:lang w:eastAsia="ru-RU"/>
              </w:rPr>
              <w:t>постановление Правительства РФ от 13.01.2014 № 19</w:t>
            </w:r>
          </w:p>
          <w:p w:rsidR="00785E97" w:rsidRPr="004537B3" w:rsidRDefault="00785E97" w:rsidP="00E75210">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приказ Минэкономразвития России от 02.10.2013 № 567</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3.2.</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Объект закупки не соответствует целям закупки, объект закупки сформирован без учета требований к закупаемым товарам, работам, услугам</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E75210">
            <w:pPr>
              <w:autoSpaceDE w:val="0"/>
              <w:autoSpaceDN w:val="0"/>
              <w:adjustRightInd w:val="0"/>
              <w:spacing w:after="0" w:line="240" w:lineRule="auto"/>
              <w:ind w:firstLine="30"/>
              <w:rPr>
                <w:rFonts w:ascii="Times New Roman" w:hAnsi="Times New Roman" w:cs="Times New Roman"/>
                <w:lang w:eastAsia="ru-RU"/>
              </w:rPr>
            </w:pPr>
            <w:r w:rsidRPr="004537B3">
              <w:rPr>
                <w:rFonts w:ascii="Times New Roman" w:hAnsi="Times New Roman" w:cs="Times New Roman"/>
                <w:lang w:eastAsia="ru-RU"/>
              </w:rPr>
              <w:t>Статьи 13, 17, 18, 19 Закона 44-ФЗ</w:t>
            </w:r>
          </w:p>
          <w:p w:rsidR="00785E97" w:rsidRPr="004537B3" w:rsidRDefault="00785E97" w:rsidP="00565212">
            <w:pPr>
              <w:autoSpaceDE w:val="0"/>
              <w:autoSpaceDN w:val="0"/>
              <w:adjustRightInd w:val="0"/>
              <w:spacing w:after="0" w:line="240" w:lineRule="auto"/>
              <w:ind w:firstLine="30"/>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3.3.</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При обосновании начальной (максимальной) цены контракта, цены контракта заключаемого с единственным поставщиков не соблюдены требования по применению установленных методов определения начальной (максимальной) цены контракта </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Статьи 18, 22 </w:t>
            </w:r>
            <w:r w:rsidRPr="004537B3">
              <w:rPr>
                <w:rFonts w:ascii="Times New Roman" w:hAnsi="Times New Roman" w:cs="Times New Roman"/>
                <w:lang w:eastAsia="ru-RU"/>
              </w:rPr>
              <w:t>Закона</w:t>
            </w:r>
            <w:r w:rsidRPr="004537B3">
              <w:rPr>
                <w:rFonts w:ascii="Times New Roman" w:hAnsi="Times New Roman" w:cs="Times New Roman"/>
              </w:rPr>
              <w:t>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t>3.4</w:t>
            </w:r>
            <w:r w:rsidR="00785E97" w:rsidRPr="004537B3">
              <w:rPr>
                <w:rFonts w:ascii="Times New Roman" w:hAnsi="Times New Roman" w:cs="Times New Roman"/>
              </w:rPr>
              <w:t>.</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0A64B8">
            <w:pPr>
              <w:spacing w:after="0" w:line="240" w:lineRule="auto"/>
              <w:jc w:val="both"/>
              <w:rPr>
                <w:rFonts w:ascii="Times New Roman" w:hAnsi="Times New Roman" w:cs="Times New Roman"/>
              </w:rPr>
            </w:pPr>
            <w:r w:rsidRPr="004537B3">
              <w:rPr>
                <w:rFonts w:ascii="Times New Roman" w:hAnsi="Times New Roman" w:cs="Times New Roman"/>
              </w:rPr>
              <w:t>Неправомерный выбор конкурентного способа определения поставщика (подрядчика, исполнителя)</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A13EC5">
            <w:pPr>
              <w:spacing w:after="0" w:line="240" w:lineRule="auto"/>
              <w:ind w:left="-60"/>
              <w:jc w:val="both"/>
              <w:rPr>
                <w:rFonts w:ascii="Times New Roman" w:hAnsi="Times New Roman" w:cs="Times New Roman"/>
              </w:rPr>
            </w:pPr>
            <w:r w:rsidRPr="004537B3">
              <w:rPr>
                <w:rFonts w:ascii="Times New Roman" w:hAnsi="Times New Roman" w:cs="Times New Roman"/>
              </w:rPr>
              <w:t>Статьи 18, 21, 24,48,49,56,57,59,63,72</w:t>
            </w:r>
            <w:r w:rsidR="00A13EC5" w:rsidRPr="004537B3">
              <w:rPr>
                <w:rFonts w:ascii="Times New Roman" w:hAnsi="Times New Roman" w:cs="Times New Roman"/>
              </w:rPr>
              <w:t>,</w:t>
            </w:r>
            <w:r w:rsidRPr="004537B3">
              <w:rPr>
                <w:rFonts w:ascii="Times New Roman" w:hAnsi="Times New Roman" w:cs="Times New Roman"/>
              </w:rPr>
              <w:t xml:space="preserve">74-76, 82-92 </w:t>
            </w:r>
          </w:p>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 xml:space="preserve">Статья 18,  Федерального закона от 26 июля 2006 г. № 135-ФЗ «О защите </w:t>
            </w:r>
            <w:r w:rsidRPr="004537B3">
              <w:rPr>
                <w:rFonts w:ascii="Times New Roman" w:hAnsi="Times New Roman" w:cs="Times New Roman"/>
                <w:lang w:eastAsia="ru-RU"/>
              </w:rPr>
              <w:lastRenderedPageBreak/>
              <w:t>конкуренции»</w:t>
            </w:r>
          </w:p>
          <w:p w:rsidR="00785E97" w:rsidRPr="004537B3" w:rsidRDefault="00785E97" w:rsidP="000A64B8">
            <w:pPr>
              <w:spacing w:after="0" w:line="240" w:lineRule="auto"/>
              <w:jc w:val="both"/>
              <w:rPr>
                <w:rFonts w:ascii="Times New Roman" w:hAnsi="Times New Roman" w:cs="Times New Roman"/>
              </w:rPr>
            </w:pPr>
            <w:r w:rsidRPr="004537B3">
              <w:rPr>
                <w:rFonts w:ascii="Times New Roman" w:hAnsi="Times New Roman" w:cs="Times New Roman"/>
              </w:rPr>
              <w:t>постановление Правительства РФ от 28.11.2013 № 1089</w:t>
            </w:r>
          </w:p>
          <w:p w:rsidR="00785E97" w:rsidRPr="004537B3" w:rsidRDefault="00785E97" w:rsidP="000A64B8">
            <w:pPr>
              <w:spacing w:after="0" w:line="240" w:lineRule="auto"/>
              <w:jc w:val="both"/>
              <w:rPr>
                <w:rFonts w:ascii="Times New Roman" w:hAnsi="Times New Roman" w:cs="Times New Roman"/>
              </w:rPr>
            </w:pPr>
            <w:r w:rsidRPr="004537B3">
              <w:rPr>
                <w:rFonts w:ascii="Times New Roman" w:hAnsi="Times New Roman" w:cs="Times New Roman"/>
              </w:rPr>
              <w:t>распоряжение Правительства РФ от 31.10.2013 № 2010-р</w:t>
            </w:r>
          </w:p>
          <w:p w:rsidR="00785E97" w:rsidRPr="004537B3" w:rsidRDefault="00785E97" w:rsidP="000A64B8">
            <w:pPr>
              <w:spacing w:after="0" w:line="240" w:lineRule="auto"/>
              <w:jc w:val="both"/>
              <w:rPr>
                <w:rFonts w:ascii="Times New Roman" w:hAnsi="Times New Roman" w:cs="Times New Roman"/>
              </w:rPr>
            </w:pPr>
            <w:r w:rsidRPr="004537B3">
              <w:rPr>
                <w:rFonts w:ascii="Times New Roman" w:hAnsi="Times New Roman" w:cs="Times New Roman"/>
              </w:rPr>
              <w:t>распоряжение Правительства РФ от 30.09.2013 № 1756-р</w:t>
            </w:r>
          </w:p>
          <w:p w:rsidR="00785E97" w:rsidRPr="004537B3" w:rsidRDefault="00785E97" w:rsidP="00E75210">
            <w:pPr>
              <w:spacing w:after="0" w:line="240" w:lineRule="auto"/>
              <w:jc w:val="both"/>
              <w:rPr>
                <w:rFonts w:ascii="Times New Roman" w:hAnsi="Times New Roman" w:cs="Times New Roman"/>
              </w:rPr>
            </w:pPr>
            <w:r w:rsidRPr="004537B3">
              <w:rPr>
                <w:rFonts w:ascii="Times New Roman" w:hAnsi="Times New Roman" w:cs="Times New Roman"/>
              </w:rPr>
              <w:t>приказ Минэкономразвития России от 13.09.2013 № 537</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 xml:space="preserve">ч.1 ст. 7.29. КоАП РФ </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30 тыс. руб. </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3.4</w:t>
            </w:r>
            <w:r w:rsidR="00785E97" w:rsidRPr="004537B3">
              <w:rPr>
                <w:rFonts w:ascii="Times New Roman" w:hAnsi="Times New Roman" w:cs="Times New Roman"/>
              </w:rPr>
              <w:t>.1.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Объект закупки включен в перечень товаров, работ, услуг в соответствии с которым заказчик обязан проводить только аукцион в электронной форме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4537B3">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Распоряжение Правительства РФ от 31.10.2013 № 2019-р «О перечне товаров, работ, услуг, в случае осуществления закупок которых заказчик обязан проводить аукцион в электронной форме (электронный аукцион)»</w:t>
            </w:r>
            <w:r w:rsidR="004537B3" w:rsidRPr="004537B3">
              <w:rPr>
                <w:rFonts w:ascii="Times New Roman" w:hAnsi="Times New Roman" w:cs="Times New Roman"/>
                <w:lang w:eastAsia="ru-RU"/>
              </w:rPr>
              <w:t xml:space="preserve"> Список изменяющих документов </w:t>
            </w:r>
            <w:r w:rsidR="004537B3" w:rsidRPr="004537B3">
              <w:rPr>
                <w:rFonts w:ascii="Times New Roman" w:hAnsi="Times New Roman" w:cs="Times New Roman"/>
                <w:color w:val="FF0000"/>
                <w:lang w:eastAsia="ru-RU"/>
              </w:rPr>
              <w:t>(в ред. распоряжения Правительства РФ от 25.04.2015 №740-р)</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 xml:space="preserve">ч. 2 ст. 7. 29.КоАП РФ </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t>3.4</w:t>
            </w:r>
            <w:r w:rsidR="00785E97" w:rsidRPr="004537B3">
              <w:rPr>
                <w:rFonts w:ascii="Times New Roman" w:hAnsi="Times New Roman" w:cs="Times New Roman"/>
              </w:rPr>
              <w:t>.2.</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Конкурс с ограниченным участием проведен  в случаях, не установленных законодательством о контрактной системе, либо не проведен в случае, если закупка должна быть с ограниченным участием</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Часть 2 статьи 57 </w:t>
            </w:r>
          </w:p>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Закона</w:t>
            </w:r>
            <w:r w:rsidRPr="004537B3">
              <w:rPr>
                <w:rFonts w:ascii="Times New Roman" w:hAnsi="Times New Roman" w:cs="Times New Roman"/>
              </w:rPr>
              <w:t xml:space="preserve"> 44 -ФЗ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ч.1 ст. 7.29.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30 тыс. руб.</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t>3.4</w:t>
            </w:r>
            <w:r w:rsidR="00785E97" w:rsidRPr="004537B3">
              <w:rPr>
                <w:rFonts w:ascii="Times New Roman" w:hAnsi="Times New Roman" w:cs="Times New Roman"/>
              </w:rPr>
              <w:t>.3.</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Двухэтапный конкурс проведен в случаях, не установленных законодательством о контрактной системе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A23E61">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Часть 2 статьи </w:t>
            </w:r>
            <w:r w:rsidRPr="004537B3">
              <w:rPr>
                <w:rFonts w:ascii="Times New Roman" w:hAnsi="Times New Roman" w:cs="Times New Roman"/>
                <w:lang w:eastAsia="ru-RU"/>
              </w:rPr>
              <w:t>Закона</w:t>
            </w:r>
            <w:r w:rsidRPr="004537B3">
              <w:rPr>
                <w:rFonts w:ascii="Times New Roman" w:hAnsi="Times New Roman" w:cs="Times New Roman"/>
              </w:rPr>
              <w:t xml:space="preserve"> 57 </w:t>
            </w:r>
          </w:p>
          <w:p w:rsidR="00785E97" w:rsidRPr="004537B3" w:rsidRDefault="00785E97" w:rsidP="00A23E61">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rPr>
              <w:t>44 -ФЗ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rPr>
              <w:t>ч.1 ст. 7.29.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t>3.4</w:t>
            </w:r>
            <w:r w:rsidR="00785E97" w:rsidRPr="004537B3">
              <w:rPr>
                <w:rFonts w:ascii="Times New Roman" w:hAnsi="Times New Roman" w:cs="Times New Roman"/>
              </w:rPr>
              <w:t>.4.</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Осуществление закупки путем запроса </w:t>
            </w:r>
            <w:r w:rsidRPr="004537B3">
              <w:rPr>
                <w:rFonts w:ascii="Times New Roman" w:hAnsi="Times New Roman" w:cs="Times New Roman"/>
              </w:rPr>
              <w:lastRenderedPageBreak/>
              <w:t>котировок, в случае если начальная (максимальная) цена контракта превышает 500 тыс. руб.</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lastRenderedPageBreak/>
              <w:t xml:space="preserve">Статья 72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ч.1 ст. 7.29. КоАП </w:t>
            </w:r>
            <w:r w:rsidRPr="004537B3">
              <w:rPr>
                <w:rFonts w:ascii="Times New Roman" w:hAnsi="Times New Roman" w:cs="Times New Roman"/>
              </w:rPr>
              <w:lastRenderedPageBreak/>
              <w:t>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 xml:space="preserve">Должностное лицо </w:t>
            </w:r>
            <w:r w:rsidRPr="004537B3">
              <w:rPr>
                <w:rFonts w:ascii="Times New Roman" w:hAnsi="Times New Roman" w:cs="Times New Roman"/>
              </w:rPr>
              <w:lastRenderedPageBreak/>
              <w:t>заказчика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30 тыс. руб.</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3.4</w:t>
            </w:r>
            <w:r w:rsidR="00785E97" w:rsidRPr="004537B3">
              <w:rPr>
                <w:rFonts w:ascii="Times New Roman" w:hAnsi="Times New Roman" w:cs="Times New Roman"/>
              </w:rPr>
              <w:t>.5.</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274CA5">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Совокупный годовой объем закупок, осуществляемых путем проведения запроса котировок, превыша</w:t>
            </w:r>
            <w:r w:rsidR="00133D7F" w:rsidRPr="004537B3">
              <w:rPr>
                <w:rFonts w:ascii="Times New Roman" w:hAnsi="Times New Roman" w:cs="Times New Roman"/>
              </w:rPr>
              <w:t>ет</w:t>
            </w:r>
            <w:r w:rsidRPr="004537B3">
              <w:rPr>
                <w:rFonts w:ascii="Times New Roman" w:hAnsi="Times New Roman" w:cs="Times New Roman"/>
              </w:rPr>
              <w:t xml:space="preserve"> 10% объема </w:t>
            </w:r>
            <w:proofErr w:type="gramStart"/>
            <w:r w:rsidRPr="004537B3">
              <w:rPr>
                <w:rFonts w:ascii="Times New Roman" w:hAnsi="Times New Roman" w:cs="Times New Roman"/>
              </w:rPr>
              <w:t>средств, предусмотренных на все закупки заказчика в</w:t>
            </w:r>
            <w:r w:rsidR="00133D7F" w:rsidRPr="004537B3">
              <w:rPr>
                <w:rFonts w:ascii="Times New Roman" w:hAnsi="Times New Roman" w:cs="Times New Roman"/>
              </w:rPr>
              <w:t xml:space="preserve"> соответствии с планом-графиком и </w:t>
            </w:r>
            <w:r w:rsidRPr="004537B3">
              <w:rPr>
                <w:rFonts w:ascii="Times New Roman" w:hAnsi="Times New Roman" w:cs="Times New Roman"/>
              </w:rPr>
              <w:t>составля</w:t>
            </w:r>
            <w:r w:rsidR="00133D7F" w:rsidRPr="004537B3">
              <w:rPr>
                <w:rFonts w:ascii="Times New Roman" w:hAnsi="Times New Roman" w:cs="Times New Roman"/>
              </w:rPr>
              <w:t>ет</w:t>
            </w:r>
            <w:proofErr w:type="gramEnd"/>
            <w:r w:rsidRPr="004537B3">
              <w:rPr>
                <w:rFonts w:ascii="Times New Roman" w:hAnsi="Times New Roman" w:cs="Times New Roman"/>
              </w:rPr>
              <w:t xml:space="preserve"> более чем 100 млн. рублей в год</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rPr>
              <w:t xml:space="preserve">Статья 72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B67B98" w:rsidP="00E75210">
            <w:pPr>
              <w:spacing w:after="0" w:line="240" w:lineRule="auto"/>
              <w:jc w:val="both"/>
              <w:rPr>
                <w:rFonts w:ascii="Times New Roman" w:hAnsi="Times New Roman" w:cs="Times New Roman"/>
              </w:rPr>
            </w:pPr>
            <w:r w:rsidRPr="004537B3">
              <w:rPr>
                <w:rFonts w:ascii="Times New Roman" w:hAnsi="Times New Roman" w:cs="Times New Roman"/>
              </w:rPr>
              <w:t>3.4</w:t>
            </w:r>
            <w:r w:rsidR="00785E97" w:rsidRPr="004537B3">
              <w:rPr>
                <w:rFonts w:ascii="Times New Roman" w:hAnsi="Times New Roman" w:cs="Times New Roman"/>
              </w:rPr>
              <w:t>.6.</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4A7064">
            <w:pPr>
              <w:spacing w:after="0" w:line="240" w:lineRule="auto"/>
              <w:jc w:val="both"/>
              <w:rPr>
                <w:rFonts w:ascii="Times New Roman" w:hAnsi="Times New Roman" w:cs="Times New Roman"/>
              </w:rPr>
            </w:pPr>
            <w:r w:rsidRPr="004537B3">
              <w:rPr>
                <w:rFonts w:ascii="Times New Roman" w:hAnsi="Times New Roman" w:cs="Times New Roman"/>
              </w:rPr>
              <w:t>Запрос предложени</w:t>
            </w:r>
            <w:r w:rsidR="004A7064" w:rsidRPr="004537B3">
              <w:rPr>
                <w:rFonts w:ascii="Times New Roman" w:hAnsi="Times New Roman" w:cs="Times New Roman"/>
              </w:rPr>
              <w:t>й</w:t>
            </w:r>
            <w:r w:rsidRPr="004537B3">
              <w:rPr>
                <w:rFonts w:ascii="Times New Roman" w:hAnsi="Times New Roman" w:cs="Times New Roman"/>
              </w:rPr>
              <w:t xml:space="preserve"> проведен в случаях, не установленных законодательством о контрактной системе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Часть 2 статьи 83 </w:t>
            </w:r>
          </w:p>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ч.1 ст. 7.29.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30 тыс. руб.</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t>3.4</w:t>
            </w:r>
            <w:r w:rsidR="00785E97" w:rsidRPr="004537B3">
              <w:rPr>
                <w:rFonts w:ascii="Times New Roman" w:hAnsi="Times New Roman" w:cs="Times New Roman"/>
              </w:rPr>
              <w:t>.7.</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Осуществление закупки финансовой услуги без проведения открытого конкурса или аукциона</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BE0C3F">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18,  Федерального закона от 26 июля 2006 г. № 135-ФЗ «О защите конкуренции»</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rPr>
              <w:t>ч.1 ст. 7.29.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t>3.4</w:t>
            </w:r>
            <w:r w:rsidR="00785E97" w:rsidRPr="004537B3">
              <w:rPr>
                <w:rFonts w:ascii="Times New Roman" w:hAnsi="Times New Roman" w:cs="Times New Roman"/>
              </w:rPr>
              <w:t>.8.</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Применение закрытых способов определения поставщиков в случаях, не установленных законодательством о контрактной системе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Часть 2 статьи 84 </w:t>
            </w:r>
          </w:p>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ч.1 ст. 7.29.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30 тыс. руб.</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B67B98" w:rsidP="00CA053C">
            <w:pPr>
              <w:spacing w:after="0" w:line="240" w:lineRule="auto"/>
              <w:jc w:val="both"/>
              <w:rPr>
                <w:rFonts w:ascii="Times New Roman" w:hAnsi="Times New Roman" w:cs="Times New Roman"/>
              </w:rPr>
            </w:pPr>
            <w:r w:rsidRPr="004537B3">
              <w:rPr>
                <w:rFonts w:ascii="Times New Roman" w:hAnsi="Times New Roman" w:cs="Times New Roman"/>
              </w:rPr>
              <w:t>3.4</w:t>
            </w:r>
            <w:r w:rsidR="00785E97" w:rsidRPr="004537B3">
              <w:rPr>
                <w:rFonts w:ascii="Times New Roman" w:hAnsi="Times New Roman" w:cs="Times New Roman"/>
              </w:rPr>
              <w:t>.9.</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Отсутствует согласование применения закрытых способов определения поставщиков с контрольным органом</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4537B3">
            <w:pPr>
              <w:autoSpaceDE w:val="0"/>
              <w:autoSpaceDN w:val="0"/>
              <w:adjustRightInd w:val="0"/>
              <w:spacing w:after="0" w:line="240" w:lineRule="auto"/>
              <w:ind w:firstLine="30"/>
              <w:jc w:val="both"/>
              <w:rPr>
                <w:rFonts w:ascii="Times New Roman" w:hAnsi="Times New Roman" w:cs="Times New Roman"/>
                <w:lang w:eastAsia="ru-RU"/>
              </w:rPr>
            </w:pPr>
            <w:proofErr w:type="gramStart"/>
            <w:r w:rsidRPr="004537B3">
              <w:rPr>
                <w:rFonts w:ascii="Times New Roman" w:hAnsi="Times New Roman" w:cs="Times New Roman"/>
                <w:lang w:eastAsia="ru-RU"/>
              </w:rPr>
              <w:t xml:space="preserve">пункт 12 приказа Минэкономразвития России от 13.09.2013 № 537 </w:t>
            </w:r>
            <w:r w:rsidR="004537B3" w:rsidRPr="004537B3">
              <w:rPr>
                <w:rFonts w:ascii="Times New Roman" w:hAnsi="Times New Roman" w:cs="Times New Roman"/>
                <w:color w:val="FF0000"/>
                <w:lang w:eastAsia="ru-RU"/>
              </w:rPr>
              <w:t>(утратил силу.</w:t>
            </w:r>
            <w:proofErr w:type="gramEnd"/>
            <w:r w:rsidR="004537B3" w:rsidRPr="004537B3">
              <w:rPr>
                <w:rFonts w:ascii="Times New Roman" w:hAnsi="Times New Roman" w:cs="Times New Roman"/>
                <w:color w:val="FF0000"/>
                <w:lang w:eastAsia="ru-RU"/>
              </w:rPr>
              <w:t xml:space="preserve"> </w:t>
            </w:r>
            <w:proofErr w:type="gramStart"/>
            <w:r w:rsidR="004537B3" w:rsidRPr="004537B3">
              <w:rPr>
                <w:rFonts w:ascii="Times New Roman" w:hAnsi="Times New Roman" w:cs="Times New Roman"/>
                <w:color w:val="FF0000"/>
                <w:lang w:eastAsia="ru-RU"/>
              </w:rPr>
              <w:t>Приказ Минэкономразвития России от 31 марта 2015 года №189)</w:t>
            </w:r>
            <w:proofErr w:type="gramEnd"/>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2.1. ст. 7.29.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50 тыс. руб. </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3.6.</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B4D92">
            <w:pPr>
              <w:spacing w:after="0" w:line="240" w:lineRule="auto"/>
              <w:jc w:val="both"/>
              <w:rPr>
                <w:rFonts w:ascii="Times New Roman" w:hAnsi="Times New Roman" w:cs="Times New Roman"/>
              </w:rPr>
            </w:pPr>
            <w:r w:rsidRPr="004537B3">
              <w:rPr>
                <w:rFonts w:ascii="Times New Roman" w:hAnsi="Times New Roman" w:cs="Times New Roman"/>
              </w:rPr>
              <w:t xml:space="preserve">Отсутствие у заказчика документов, подтверждающих обоснование начальной (максимальной) цены контракта, </w:t>
            </w:r>
            <w:r w:rsidR="004A7064" w:rsidRPr="004537B3">
              <w:rPr>
                <w:rFonts w:ascii="Times New Roman" w:hAnsi="Times New Roman" w:cs="Times New Roman"/>
              </w:rPr>
              <w:t xml:space="preserve">в том числе </w:t>
            </w:r>
            <w:r w:rsidRPr="004537B3">
              <w:rPr>
                <w:rFonts w:ascii="Times New Roman" w:hAnsi="Times New Roman" w:cs="Times New Roman"/>
              </w:rPr>
              <w:t>цены контракта, заключа</w:t>
            </w:r>
            <w:r w:rsidR="004A7064" w:rsidRPr="004537B3">
              <w:rPr>
                <w:rFonts w:ascii="Times New Roman" w:hAnsi="Times New Roman" w:cs="Times New Roman"/>
              </w:rPr>
              <w:t>емого с единственным поставщиком</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B4D92">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Статья 22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E75210">
            <w:pPr>
              <w:spacing w:after="0" w:line="240" w:lineRule="auto"/>
              <w:jc w:val="both"/>
              <w:rPr>
                <w:rFonts w:ascii="Times New Roman" w:hAnsi="Times New Roman" w:cs="Times New Roman"/>
              </w:rPr>
            </w:pPr>
            <w:r w:rsidRPr="004537B3">
              <w:rPr>
                <w:rFonts w:ascii="Times New Roman" w:hAnsi="Times New Roman" w:cs="Times New Roman"/>
              </w:rPr>
              <w:t>3.7.</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Использование источников информации, послужившие обоснованием начальной (максимальной) цены контракта, цены контракта являются недостоверными </w:t>
            </w:r>
            <w:r w:rsidRPr="004537B3">
              <w:rPr>
                <w:rFonts w:ascii="Times New Roman" w:hAnsi="Times New Roman" w:cs="Times New Roman"/>
              </w:rPr>
              <w:lastRenderedPageBreak/>
              <w:t>(отсутствуют запросы, ответы, ссылки на сайты).</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lastRenderedPageBreak/>
              <w:t xml:space="preserve">Статья 22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4.</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b/>
              </w:rPr>
            </w:pPr>
            <w:r w:rsidRPr="004537B3">
              <w:rPr>
                <w:rFonts w:ascii="Times New Roman" w:hAnsi="Times New Roman" w:cs="Times New Roman"/>
                <w:b/>
              </w:rPr>
              <w:t>Нарушения в документации о закупках</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4.1.</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Документация (извещение) о закупках содержит требования к участникам закупки, не предусмотренные законодательством о контрактной системе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545185">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31 Закона 44-ФЗ,</w:t>
            </w:r>
          </w:p>
          <w:p w:rsidR="00785E97" w:rsidRPr="004537B3" w:rsidRDefault="00785E97" w:rsidP="00545185">
            <w:pPr>
              <w:spacing w:after="0" w:line="240" w:lineRule="auto"/>
              <w:ind w:firstLine="30"/>
              <w:jc w:val="both"/>
              <w:rPr>
                <w:rFonts w:ascii="Times New Roman" w:hAnsi="Times New Roman" w:cs="Times New Roman"/>
              </w:rPr>
            </w:pPr>
            <w:proofErr w:type="gramStart"/>
            <w:r w:rsidRPr="004537B3">
              <w:rPr>
                <w:rFonts w:ascii="Times New Roman" w:hAnsi="Times New Roman" w:cs="Times New Roman"/>
                <w:lang w:eastAsia="ru-RU"/>
              </w:rPr>
              <w:t>Постановление Правительства РФ от 28.11.2013 № 1089</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(утратил силу.</w:t>
            </w:r>
            <w:proofErr w:type="gramEnd"/>
            <w:r w:rsidR="004537B3" w:rsidRPr="004537B3">
              <w:rPr>
                <w:rFonts w:ascii="Times New Roman" w:hAnsi="Times New Roman" w:cs="Times New Roman"/>
                <w:color w:val="FF0000"/>
                <w:lang w:eastAsia="ru-RU"/>
              </w:rPr>
              <w:t xml:space="preserve"> </w:t>
            </w:r>
            <w:proofErr w:type="gramStart"/>
            <w:r w:rsidR="004537B3" w:rsidRPr="004537B3">
              <w:rPr>
                <w:rFonts w:ascii="Times New Roman" w:hAnsi="Times New Roman" w:cs="Times New Roman"/>
                <w:color w:val="FF0000"/>
                <w:lang w:eastAsia="ru-RU"/>
              </w:rPr>
              <w:t>Постановление Правительства Российской Федерации от 4 февраля 2015 года N 99 (в ред. Пост.</w:t>
            </w:r>
            <w:proofErr w:type="gramEnd"/>
            <w:r w:rsidR="004537B3" w:rsidRPr="004537B3">
              <w:rPr>
                <w:rFonts w:ascii="Times New Roman" w:hAnsi="Times New Roman" w:cs="Times New Roman"/>
                <w:color w:val="FF0000"/>
                <w:lang w:eastAsia="ru-RU"/>
              </w:rPr>
              <w:t xml:space="preserve"> </w:t>
            </w:r>
            <w:proofErr w:type="gramStart"/>
            <w:r w:rsidR="004537B3" w:rsidRPr="004537B3">
              <w:rPr>
                <w:rFonts w:ascii="Times New Roman" w:hAnsi="Times New Roman" w:cs="Times New Roman"/>
                <w:color w:val="FF0000"/>
                <w:lang w:eastAsia="ru-RU"/>
              </w:rPr>
              <w:t>Правительства Российской Федерации от 2 июля 2015 года N 668)</w:t>
            </w:r>
            <w:proofErr w:type="gramEnd"/>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ч. 4 ст. 7.30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Фиксированный размер отсутствует, штраф зависит от цены </w:t>
            </w:r>
            <w:r w:rsidR="00993E4E" w:rsidRPr="004537B3">
              <w:rPr>
                <w:rFonts w:ascii="Times New Roman" w:hAnsi="Times New Roman" w:cs="Times New Roman"/>
              </w:rPr>
              <w:t xml:space="preserve">контракта, цены контракта </w:t>
            </w:r>
            <w:r w:rsidRPr="004537B3">
              <w:rPr>
                <w:rFonts w:ascii="Times New Roman" w:hAnsi="Times New Roman" w:cs="Times New Roman"/>
              </w:rPr>
              <w:t xml:space="preserve">заключаемого с единственным участником контракта и составляет 1% от ее суммы, однако не может быть менее 5 тыс. руб. и не должен превышать 30 тыс. руб. </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4.2.</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545185">
            <w:pPr>
              <w:spacing w:after="0" w:line="240" w:lineRule="auto"/>
              <w:jc w:val="both"/>
              <w:rPr>
                <w:rFonts w:ascii="Times New Roman" w:hAnsi="Times New Roman" w:cs="Times New Roman"/>
              </w:rPr>
            </w:pPr>
            <w:r w:rsidRPr="004537B3">
              <w:rPr>
                <w:rFonts w:ascii="Times New Roman" w:hAnsi="Times New Roman" w:cs="Times New Roman"/>
              </w:rPr>
              <w:t xml:space="preserve">Дополнительные требования к участникам закупки отдельных видов товаров, работ, услуг применены к закупкам товаров, работ, услуг не входящих в Перечень, установленный Правительством РФ </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31 Закона 44-ФЗ,</w:t>
            </w:r>
          </w:p>
          <w:p w:rsidR="00785E97" w:rsidRPr="004537B3" w:rsidRDefault="00785E97" w:rsidP="004537B3">
            <w:pPr>
              <w:autoSpaceDE w:val="0"/>
              <w:autoSpaceDN w:val="0"/>
              <w:adjustRightInd w:val="0"/>
              <w:spacing w:after="0" w:line="240" w:lineRule="auto"/>
              <w:ind w:firstLine="30"/>
              <w:jc w:val="both"/>
              <w:rPr>
                <w:rFonts w:ascii="Times New Roman" w:hAnsi="Times New Roman" w:cs="Times New Roman"/>
                <w:lang w:eastAsia="ru-RU"/>
              </w:rPr>
            </w:pPr>
            <w:proofErr w:type="gramStart"/>
            <w:r w:rsidRPr="004537B3">
              <w:rPr>
                <w:rFonts w:ascii="Times New Roman" w:hAnsi="Times New Roman" w:cs="Times New Roman"/>
                <w:lang w:eastAsia="ru-RU"/>
              </w:rPr>
              <w:t>Постановление Правительства РФ от 28.11.2013 № 1089</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(утратил силу.</w:t>
            </w:r>
            <w:proofErr w:type="gramEnd"/>
            <w:r w:rsidR="004537B3" w:rsidRPr="004537B3">
              <w:rPr>
                <w:rFonts w:ascii="Times New Roman" w:hAnsi="Times New Roman" w:cs="Times New Roman"/>
                <w:color w:val="FF0000"/>
                <w:lang w:eastAsia="ru-RU"/>
              </w:rPr>
              <w:t xml:space="preserve"> </w:t>
            </w:r>
            <w:proofErr w:type="gramStart"/>
            <w:r w:rsidR="004537B3" w:rsidRPr="004537B3">
              <w:rPr>
                <w:rFonts w:ascii="Times New Roman" w:hAnsi="Times New Roman" w:cs="Times New Roman"/>
                <w:color w:val="FF0000"/>
                <w:lang w:eastAsia="ru-RU"/>
              </w:rPr>
              <w:t>Постановление Правительства Российской Федерации от 4 февраля 2015 года N 99 (в ред. Пост.</w:t>
            </w:r>
            <w:proofErr w:type="gramEnd"/>
            <w:r w:rsidR="004537B3" w:rsidRPr="004537B3">
              <w:rPr>
                <w:rFonts w:ascii="Times New Roman" w:hAnsi="Times New Roman" w:cs="Times New Roman"/>
                <w:color w:val="FF0000"/>
                <w:lang w:eastAsia="ru-RU"/>
              </w:rPr>
              <w:t xml:space="preserve"> </w:t>
            </w:r>
            <w:proofErr w:type="gramStart"/>
            <w:r w:rsidR="004537B3" w:rsidRPr="004537B3">
              <w:rPr>
                <w:rFonts w:ascii="Times New Roman" w:hAnsi="Times New Roman" w:cs="Times New Roman"/>
                <w:color w:val="FF0000"/>
                <w:lang w:eastAsia="ru-RU"/>
              </w:rPr>
              <w:t>Правительства Российской Федерации от 2 июля 2015 года N 668)</w:t>
            </w:r>
            <w:proofErr w:type="gramEnd"/>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rPr>
              <w:t>ч. 4 ст.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Должностное лицо заказчика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Фиксированный размер отсутствует, штраф зависит от цены </w:t>
            </w:r>
            <w:r w:rsidR="00993E4E" w:rsidRPr="004537B3">
              <w:rPr>
                <w:rFonts w:ascii="Times New Roman" w:hAnsi="Times New Roman" w:cs="Times New Roman"/>
              </w:rPr>
              <w:t xml:space="preserve">контракта, цены контракта </w:t>
            </w:r>
            <w:r w:rsidRPr="004537B3">
              <w:rPr>
                <w:rFonts w:ascii="Times New Roman" w:hAnsi="Times New Roman" w:cs="Times New Roman"/>
              </w:rPr>
              <w:t>заключаемого с единственным участником контракта и составляет 1% от ее суммы, однако не может быть менее 5 тыс. руб. и не должен превышать 30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4.3.</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Ограничение конкуренции по техническим требованиям к объекту закупки (не указаны характеристики, в состав лота включены товары, работы, услуги технологически и функционально не связанные с товарами </w:t>
            </w:r>
            <w:r w:rsidRPr="004537B3">
              <w:rPr>
                <w:rFonts w:ascii="Times New Roman" w:hAnsi="Times New Roman" w:cs="Times New Roman"/>
              </w:rPr>
              <w:lastRenderedPageBreak/>
              <w:t>которые являются предметом закупки)</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lastRenderedPageBreak/>
              <w:t xml:space="preserve">Статьи 21, 31, 33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Статьи 17 135-ФЗ </w:t>
            </w:r>
            <w:r w:rsidRPr="004537B3">
              <w:rPr>
                <w:rFonts w:ascii="Times New Roman" w:hAnsi="Times New Roman" w:cs="Times New Roman"/>
                <w:lang w:eastAsia="ru-RU"/>
              </w:rPr>
              <w:t>«О защите конкуренции»</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EB6A79">
            <w:pPr>
              <w:autoSpaceDE w:val="0"/>
              <w:autoSpaceDN w:val="0"/>
              <w:adjustRightInd w:val="0"/>
              <w:spacing w:after="0" w:line="240" w:lineRule="auto"/>
              <w:jc w:val="both"/>
              <w:outlineLvl w:val="0"/>
              <w:rPr>
                <w:rFonts w:ascii="Times New Roman" w:hAnsi="Times New Roman" w:cs="Times New Roman"/>
              </w:rPr>
            </w:pPr>
            <w:r w:rsidRPr="004537B3">
              <w:rPr>
                <w:rFonts w:ascii="Times New Roman" w:hAnsi="Times New Roman" w:cs="Times New Roman"/>
              </w:rPr>
              <w:t xml:space="preserve">Статья 14.9. КоАП РФ. Ограничение конкуренции органами власти, органами местного </w:t>
            </w:r>
            <w:r w:rsidRPr="004537B3">
              <w:rPr>
                <w:rFonts w:ascii="Times New Roman" w:hAnsi="Times New Roman" w:cs="Times New Roman"/>
              </w:rPr>
              <w:lastRenderedPageBreak/>
              <w:t>самоуправления</w:t>
            </w:r>
          </w:p>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Должностные лица</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Должностные лица (повторное </w:t>
            </w:r>
            <w:r w:rsidRPr="004537B3">
              <w:rPr>
                <w:rFonts w:ascii="Times New Roman" w:hAnsi="Times New Roman" w:cs="Times New Roman"/>
              </w:rPr>
              <w:lastRenderedPageBreak/>
              <w:t>аналогичное нарушение)</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от 15 тыс. руб. до 30 тыс. руб.</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от 30 тыс. руб. до 50 тыс. либо </w:t>
            </w:r>
            <w:r w:rsidRPr="004537B3">
              <w:rPr>
                <w:rFonts w:ascii="Times New Roman" w:hAnsi="Times New Roman" w:cs="Times New Roman"/>
              </w:rPr>
              <w:lastRenderedPageBreak/>
              <w:t>дисквалификация</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4.4.</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Документация о закупке содержит ссылки на товарные знаки, фирменные наименования без указания «или эквивалент»</w:t>
            </w:r>
          </w:p>
          <w:p w:rsidR="00785E97" w:rsidRPr="004537B3" w:rsidRDefault="00785E97" w:rsidP="00CA053C">
            <w:pPr>
              <w:spacing w:after="0" w:line="240" w:lineRule="auto"/>
              <w:jc w:val="both"/>
              <w:rPr>
                <w:rFonts w:ascii="Times New Roman" w:hAnsi="Times New Roman" w:cs="Times New Roman"/>
              </w:rPr>
            </w:pP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EE4837">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Статьи 21, 31, 33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p w:rsidR="00785E97" w:rsidRPr="004537B3" w:rsidRDefault="00785E97" w:rsidP="00EE4837">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rPr>
              <w:t xml:space="preserve">Статья 17 135-ФЗ </w:t>
            </w:r>
            <w:r w:rsidRPr="004537B3">
              <w:rPr>
                <w:rFonts w:ascii="Times New Roman" w:hAnsi="Times New Roman" w:cs="Times New Roman"/>
                <w:lang w:eastAsia="ru-RU"/>
              </w:rPr>
              <w:t>«О защите конкуренции»</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r w:rsidRPr="004537B3">
              <w:rPr>
                <w:rFonts w:ascii="Times New Roman" w:hAnsi="Times New Roman" w:cs="Times New Roman"/>
              </w:rPr>
              <w:t xml:space="preserve">п. 4.1. статьи 7.30. КоАП РФ </w:t>
            </w:r>
          </w:p>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p>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p>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p>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p>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p>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p>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p>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r w:rsidRPr="004537B3">
              <w:rPr>
                <w:rFonts w:ascii="Times New Roman" w:hAnsi="Times New Roman" w:cs="Times New Roman"/>
              </w:rPr>
              <w:t>Статья 14.9. КоАП РФ</w:t>
            </w:r>
          </w:p>
          <w:p w:rsidR="00785E97" w:rsidRPr="004537B3" w:rsidRDefault="00E8762B"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По-моему это к закупкам не относится</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Должностные лица (повторное аналогичное нарушение)</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9962B9">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1% от начальной (максимальной) цены контракта, но не менее десяти тысяч рублей и не более пятидесяти тысяч рублей</w:t>
            </w: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от 15 тыс. руб. до 30 тыс. руб.</w:t>
            </w: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от 30 тыс. руб. до 50 тыс. либо дисквалификация</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9962B9">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4.5.</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Документация содержит условия, приводящие к ограничению конкуренции (сроки, несоразмерные объему поставляемого товара, выполняемых работ, оказываемых услуг)</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EE4837">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Статьи 21, 31, 33 </w:t>
            </w:r>
            <w:r w:rsidRPr="004537B3">
              <w:rPr>
                <w:rFonts w:ascii="Times New Roman" w:hAnsi="Times New Roman" w:cs="Times New Roman"/>
                <w:lang w:eastAsia="ru-RU"/>
              </w:rPr>
              <w:t>Закона</w:t>
            </w:r>
            <w:r w:rsidRPr="004537B3">
              <w:rPr>
                <w:rFonts w:ascii="Times New Roman" w:hAnsi="Times New Roman" w:cs="Times New Roman"/>
              </w:rPr>
              <w:t xml:space="preserve"> 44-ФЗ</w:t>
            </w:r>
          </w:p>
          <w:p w:rsidR="00785E97" w:rsidRPr="004537B3" w:rsidRDefault="00785E97" w:rsidP="00EE4837">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Статья 17 135-ФЗ </w:t>
            </w:r>
            <w:r w:rsidRPr="004537B3">
              <w:rPr>
                <w:rFonts w:ascii="Times New Roman" w:hAnsi="Times New Roman" w:cs="Times New Roman"/>
                <w:lang w:eastAsia="ru-RU"/>
              </w:rPr>
              <w:t>«О защите конкуренции»</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E146A">
            <w:pPr>
              <w:autoSpaceDE w:val="0"/>
              <w:autoSpaceDN w:val="0"/>
              <w:adjustRightInd w:val="0"/>
              <w:spacing w:after="0" w:line="240" w:lineRule="auto"/>
              <w:jc w:val="both"/>
              <w:outlineLvl w:val="0"/>
              <w:rPr>
                <w:rFonts w:ascii="Times New Roman" w:hAnsi="Times New Roman" w:cs="Times New Roman"/>
              </w:rPr>
            </w:pPr>
            <w:r w:rsidRPr="004537B3">
              <w:rPr>
                <w:rFonts w:ascii="Times New Roman" w:hAnsi="Times New Roman" w:cs="Times New Roman"/>
              </w:rPr>
              <w:t>Статья 14.9. КоАП РФ. Ограничение конкуренции органами власти, органами местного самоуправления</w:t>
            </w:r>
          </w:p>
          <w:p w:rsidR="00785E97" w:rsidRPr="004537B3" w:rsidRDefault="00E8762B" w:rsidP="00CA053C">
            <w:pPr>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По-моему это к закупкам не относится</w:t>
            </w:r>
            <w:r w:rsidR="00B22728" w:rsidRPr="004537B3">
              <w:rPr>
                <w:rFonts w:ascii="Times New Roman" w:hAnsi="Times New Roman" w:cs="Times New Roman"/>
                <w:lang w:eastAsia="ru-RU"/>
              </w:rPr>
              <w:t>.</w:t>
            </w:r>
          </w:p>
          <w:p w:rsidR="00B22728" w:rsidRPr="004537B3" w:rsidRDefault="00B22728"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Должностные лица (повторное аналогичное нарушение)</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от 15 тыс. руб. до 30 тыс. руб.</w:t>
            </w:r>
          </w:p>
          <w:p w:rsidR="00785E97" w:rsidRPr="004537B3" w:rsidRDefault="00785E97" w:rsidP="002E146A">
            <w:pPr>
              <w:spacing w:after="0" w:line="240" w:lineRule="auto"/>
              <w:jc w:val="both"/>
              <w:rPr>
                <w:rFonts w:ascii="Times New Roman" w:hAnsi="Times New Roman" w:cs="Times New Roman"/>
              </w:rPr>
            </w:pPr>
          </w:p>
          <w:p w:rsidR="00785E97" w:rsidRPr="004537B3" w:rsidRDefault="00785E97" w:rsidP="002E146A">
            <w:pPr>
              <w:spacing w:after="0" w:line="240" w:lineRule="auto"/>
              <w:jc w:val="both"/>
              <w:rPr>
                <w:rFonts w:ascii="Times New Roman" w:hAnsi="Times New Roman" w:cs="Times New Roman"/>
              </w:rPr>
            </w:pPr>
            <w:r w:rsidRPr="004537B3">
              <w:rPr>
                <w:rFonts w:ascii="Times New Roman" w:hAnsi="Times New Roman" w:cs="Times New Roman"/>
              </w:rPr>
              <w:t>от 30 тыс. руб. до 50 тыс. либо дисквалификация</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E146A">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4.6.</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0A044F">
            <w:pPr>
              <w:spacing w:after="0" w:line="240" w:lineRule="auto"/>
              <w:jc w:val="both"/>
              <w:rPr>
                <w:rFonts w:ascii="Times New Roman" w:hAnsi="Times New Roman" w:cs="Times New Roman"/>
              </w:rPr>
            </w:pPr>
            <w:r w:rsidRPr="004537B3">
              <w:rPr>
                <w:rFonts w:ascii="Times New Roman" w:hAnsi="Times New Roman" w:cs="Times New Roman"/>
              </w:rPr>
              <w:t>Документация (извещение) о закупке не размещена в единой информационной системе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EE4837">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Статьи 4,7 Закона</w:t>
            </w:r>
            <w:r w:rsidRPr="004537B3">
              <w:rPr>
                <w:rFonts w:ascii="Times New Roman" w:hAnsi="Times New Roman" w:cs="Times New Roman"/>
              </w:rPr>
              <w:t xml:space="preserve"> 44-ФЗ</w:t>
            </w:r>
          </w:p>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3 статьи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1060A0">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1060A0">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50 тыс. руб.</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500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4.7.</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В документации о закупке (конкурс и аукцион) не установлено обеспечение заявки на участие в закупке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Статьи 34,44, 50, 64, 73,83, 87, 96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color w:val="FF0000"/>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4.8.</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В документации о закупке не установлено обеспечение исполнения контракта</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34,44, 50, 64, 73,83, 87, 96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color w:val="FF0000"/>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4.9.</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Размер обеспечения заявки и обеспечение исполнения контракта не соответствует </w:t>
            </w:r>
            <w:r w:rsidRPr="004537B3">
              <w:rPr>
                <w:rFonts w:ascii="Times New Roman" w:hAnsi="Times New Roman" w:cs="Times New Roman"/>
              </w:rPr>
              <w:lastRenderedPageBreak/>
              <w:t>размеру, установленному в законе о контрактной системе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lastRenderedPageBreak/>
              <w:t>Статьи 34,44, 50, 64, 73,83, 87, 96 Закона 44-</w:t>
            </w:r>
            <w:r w:rsidRPr="004537B3">
              <w:rPr>
                <w:rFonts w:ascii="Times New Roman" w:hAnsi="Times New Roman" w:cs="Times New Roman"/>
                <w:lang w:eastAsia="ru-RU"/>
              </w:rPr>
              <w:lastRenderedPageBreak/>
              <w:t>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п. 4 статьи 7.30.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49557D">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 xml:space="preserve">1% начальной (максимальной) цены </w:t>
            </w:r>
            <w:r w:rsidRPr="004537B3">
              <w:rPr>
                <w:rFonts w:ascii="Times New Roman" w:hAnsi="Times New Roman" w:cs="Times New Roman"/>
              </w:rPr>
              <w:lastRenderedPageBreak/>
              <w:t>контракта, цены контракта, заключаемого с единственным поставщиком (подрядчиком, исполнителем), но не менее пяти тысяч рублей и не более тридцати тысяч рублей</w:t>
            </w:r>
          </w:p>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49557D">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4.10.</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Сокращены установленные законом о контрактной системе сроки подачи заявок на участие в закупке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34,44, 50, 64, 73,83, 87, 96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221641">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 xml:space="preserve">п. 8 статьи 7.30. КоАП РФ </w:t>
            </w:r>
          </w:p>
          <w:p w:rsidR="00785E97" w:rsidRPr="004537B3" w:rsidRDefault="00785E97" w:rsidP="00274CA5">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rPr>
              <w:t xml:space="preserve">за исключением случаев, если законодательством Российской Федерации о контрактной системе в сфере закупок допускается сокращение указанных сроков, или нарушение </w:t>
            </w:r>
            <w:hyperlink r:id="rId6" w:history="1">
              <w:r w:rsidRPr="004537B3">
                <w:rPr>
                  <w:rFonts w:ascii="Times New Roman" w:hAnsi="Times New Roman" w:cs="Times New Roman"/>
                </w:rPr>
                <w:t>порядка</w:t>
              </w:r>
            </w:hyperlink>
            <w:r w:rsidRPr="004537B3">
              <w:rPr>
                <w:rFonts w:ascii="Times New Roman" w:hAnsi="Times New Roman" w:cs="Times New Roman"/>
              </w:rPr>
              <w:t xml:space="preserve"> и сроков отмены определения постав</w:t>
            </w:r>
            <w:r w:rsidR="00274CA5" w:rsidRPr="004537B3">
              <w:rPr>
                <w:rFonts w:ascii="Times New Roman" w:hAnsi="Times New Roman" w:cs="Times New Roman"/>
              </w:rPr>
              <w:t xml:space="preserve">щика (подрядчика, исполнителя) </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221641">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30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221641">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4537B3">
            <w:pPr>
              <w:spacing w:after="0" w:line="240" w:lineRule="auto"/>
              <w:jc w:val="both"/>
              <w:rPr>
                <w:rFonts w:ascii="Times New Roman" w:hAnsi="Times New Roman" w:cs="Times New Roman"/>
              </w:rPr>
            </w:pPr>
            <w:r w:rsidRPr="004537B3">
              <w:rPr>
                <w:rFonts w:ascii="Times New Roman" w:hAnsi="Times New Roman" w:cs="Times New Roman"/>
              </w:rPr>
              <w:t>4.1</w:t>
            </w:r>
            <w:r w:rsidR="004537B3" w:rsidRPr="004537B3">
              <w:rPr>
                <w:rFonts w:ascii="Times New Roman" w:hAnsi="Times New Roman" w:cs="Times New Roman"/>
              </w:rPr>
              <w:t>1</w:t>
            </w:r>
            <w:r w:rsidRPr="004537B3">
              <w:rPr>
                <w:rFonts w:ascii="Times New Roman" w:hAnsi="Times New Roman" w:cs="Times New Roman"/>
              </w:rPr>
              <w:t>.</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roofErr w:type="gramStart"/>
            <w:r w:rsidRPr="004537B3">
              <w:rPr>
                <w:rFonts w:ascii="Times New Roman" w:hAnsi="Times New Roman" w:cs="Times New Roman"/>
              </w:rPr>
              <w:t xml:space="preserve">В проекте контракта в установленных законом о контрактной системе случаях отсутствуют: условия об ответственности сторон за неисполнение или ненадлежащее исполнение обязательств; указание, что цена контракта является твердой и </w:t>
            </w:r>
            <w:r w:rsidRPr="004537B3">
              <w:rPr>
                <w:rFonts w:ascii="Times New Roman" w:hAnsi="Times New Roman" w:cs="Times New Roman"/>
              </w:rPr>
              <w:lastRenderedPageBreak/>
              <w:t>определена на весь период исполнения; условие о порядке и сроках оплаты; о порядке и сроках осуществления приемки заказчиком товара, выполненной работы или оказанной услуги;</w:t>
            </w:r>
            <w:proofErr w:type="gramEnd"/>
            <w:r w:rsidRPr="004537B3">
              <w:rPr>
                <w:rFonts w:ascii="Times New Roman" w:hAnsi="Times New Roman" w:cs="Times New Roman"/>
              </w:rPr>
              <w:t xml:space="preserve"> требование обеспечения контракта; сроки возврата обеспечения исполнения контракта</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lastRenderedPageBreak/>
              <w:t>Статьи 34, 94, 96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4.13.</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Применяются не установленные законом о контрактной системе критерии оценки заявок участников, не соблюден порядок оценки заявок участников</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32, 53, 83 Закона 44-ФЗ</w:t>
            </w:r>
          </w:p>
          <w:p w:rsidR="00785E97" w:rsidRPr="004537B3" w:rsidRDefault="00785E97" w:rsidP="00425300">
            <w:pPr>
              <w:spacing w:after="0" w:line="240" w:lineRule="auto"/>
              <w:jc w:val="both"/>
              <w:rPr>
                <w:rFonts w:ascii="Times New Roman" w:hAnsi="Times New Roman" w:cs="Times New Roman"/>
              </w:rPr>
            </w:pPr>
            <w:r w:rsidRPr="004537B3">
              <w:rPr>
                <w:rFonts w:ascii="Times New Roman" w:hAnsi="Times New Roman" w:cs="Times New Roman"/>
              </w:rPr>
              <w:t>Постановление Правительства РФ от 28.11.2013 № 1085</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color w:val="FF0000"/>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77425B">
            <w:pPr>
              <w:spacing w:after="0" w:line="240" w:lineRule="auto"/>
              <w:jc w:val="both"/>
              <w:rPr>
                <w:rFonts w:ascii="Times New Roman" w:hAnsi="Times New Roman" w:cs="Times New Roman"/>
              </w:rPr>
            </w:pPr>
            <w:r w:rsidRPr="004537B3">
              <w:rPr>
                <w:rFonts w:ascii="Times New Roman" w:hAnsi="Times New Roman" w:cs="Times New Roman"/>
              </w:rPr>
              <w:t>4.1</w:t>
            </w:r>
            <w:r w:rsidR="0077425B" w:rsidRPr="004537B3">
              <w:rPr>
                <w:rFonts w:ascii="Times New Roman" w:hAnsi="Times New Roman" w:cs="Times New Roman"/>
              </w:rPr>
              <w:t>4</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6655C">
            <w:pPr>
              <w:spacing w:after="0" w:line="240" w:lineRule="auto"/>
              <w:jc w:val="both"/>
              <w:rPr>
                <w:rFonts w:ascii="Times New Roman" w:hAnsi="Times New Roman" w:cs="Times New Roman"/>
              </w:rPr>
            </w:pPr>
            <w:r w:rsidRPr="004537B3">
              <w:rPr>
                <w:rFonts w:ascii="Times New Roman" w:hAnsi="Times New Roman" w:cs="Times New Roman"/>
              </w:rPr>
              <w:t>Объем закупок у субъектов малого предпринимательства, социально ориентированных некоммерческих организаций составляет менее 15% совокупного годового объема закупок</w:t>
            </w:r>
            <w:r w:rsidR="00E8762B" w:rsidRPr="004537B3">
              <w:rPr>
                <w:rFonts w:ascii="Times New Roman" w:hAnsi="Times New Roman" w:cs="Times New Roman"/>
              </w:rPr>
              <w:t>, рассчитанного с учетом части 1.1 ст. 30</w:t>
            </w:r>
            <w:r w:rsidR="0013609E" w:rsidRPr="004537B3">
              <w:rPr>
                <w:rFonts w:ascii="Times New Roman" w:hAnsi="Times New Roman" w:cs="Times New Roman"/>
              </w:rPr>
              <w:t>, части 30 ст</w:t>
            </w:r>
            <w:r w:rsidR="00F6655C" w:rsidRPr="004537B3">
              <w:rPr>
                <w:rFonts w:ascii="Times New Roman" w:hAnsi="Times New Roman" w:cs="Times New Roman"/>
              </w:rPr>
              <w:t>.</w:t>
            </w:r>
            <w:r w:rsidR="0013609E" w:rsidRPr="004537B3">
              <w:rPr>
                <w:rFonts w:ascii="Times New Roman" w:hAnsi="Times New Roman" w:cs="Times New Roman"/>
              </w:rPr>
              <w:t xml:space="preserve"> 112 </w:t>
            </w:r>
            <w:r w:rsidR="0013609E" w:rsidRPr="004537B3">
              <w:rPr>
                <w:rFonts w:ascii="Times New Roman" w:hAnsi="Times New Roman" w:cs="Times New Roman"/>
                <w:lang w:eastAsia="ru-RU"/>
              </w:rPr>
              <w:t>Закона</w:t>
            </w:r>
            <w:r w:rsidR="0013609E" w:rsidRPr="004537B3">
              <w:rPr>
                <w:rFonts w:ascii="Times New Roman" w:hAnsi="Times New Roman" w:cs="Times New Roman"/>
              </w:rPr>
              <w:t xml:space="preserve"> 44-ФЗ.</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2158B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29, 30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11 статьи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77425B">
            <w:pPr>
              <w:spacing w:after="0" w:line="240" w:lineRule="auto"/>
              <w:jc w:val="both"/>
              <w:rPr>
                <w:rFonts w:ascii="Times New Roman" w:hAnsi="Times New Roman" w:cs="Times New Roman"/>
              </w:rPr>
            </w:pPr>
            <w:r w:rsidRPr="004537B3">
              <w:rPr>
                <w:rFonts w:ascii="Times New Roman" w:hAnsi="Times New Roman" w:cs="Times New Roman"/>
              </w:rPr>
              <w:t>4.1</w:t>
            </w:r>
            <w:r w:rsidR="0077425B" w:rsidRPr="004537B3">
              <w:rPr>
                <w:rFonts w:ascii="Times New Roman" w:hAnsi="Times New Roman" w:cs="Times New Roman"/>
              </w:rPr>
              <w:t>5</w:t>
            </w:r>
            <w:r w:rsidRPr="004537B3">
              <w:rPr>
                <w:rFonts w:ascii="Times New Roman" w:hAnsi="Times New Roman" w:cs="Times New Roman"/>
              </w:rPr>
              <w:t>.</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color w:val="FF0000"/>
              </w:rPr>
            </w:pPr>
            <w:r w:rsidRPr="004537B3">
              <w:rPr>
                <w:rFonts w:ascii="Times New Roman" w:hAnsi="Times New Roman" w:cs="Times New Roman"/>
              </w:rPr>
              <w:t>Отсутствует ежегодный отчет заказчика об объеме закупок у субъектов малого предпринимательства, социально ориентированных некоммерческих организаций и (</w:t>
            </w:r>
            <w:proofErr w:type="gramStart"/>
            <w:r w:rsidRPr="004537B3">
              <w:rPr>
                <w:rFonts w:ascii="Times New Roman" w:hAnsi="Times New Roman" w:cs="Times New Roman"/>
              </w:rPr>
              <w:t xml:space="preserve">или) </w:t>
            </w:r>
            <w:proofErr w:type="gramEnd"/>
            <w:r w:rsidRPr="004537B3">
              <w:rPr>
                <w:rFonts w:ascii="Times New Roman" w:hAnsi="Times New Roman" w:cs="Times New Roman"/>
              </w:rPr>
              <w:t>он не размещен в единой информационной системе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2158B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29, 30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6F6084"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1.4. статья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6F6084"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6F6084" w:rsidRPr="004537B3" w:rsidRDefault="006F6084" w:rsidP="00CA053C">
            <w:pPr>
              <w:spacing w:after="0" w:line="240" w:lineRule="auto"/>
              <w:jc w:val="both"/>
              <w:rPr>
                <w:rFonts w:ascii="Times New Roman" w:hAnsi="Times New Roman" w:cs="Times New Roman"/>
              </w:rPr>
            </w:pPr>
          </w:p>
          <w:p w:rsidR="006F6084" w:rsidRPr="004537B3" w:rsidRDefault="006F6084" w:rsidP="00CA053C">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6F6084"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15 тыс. руб. </w:t>
            </w:r>
          </w:p>
          <w:p w:rsidR="006F6084" w:rsidRPr="004537B3" w:rsidRDefault="006F6084" w:rsidP="00CA053C">
            <w:pPr>
              <w:spacing w:after="0" w:line="240" w:lineRule="auto"/>
              <w:jc w:val="both"/>
              <w:rPr>
                <w:rFonts w:ascii="Times New Roman" w:hAnsi="Times New Roman" w:cs="Times New Roman"/>
              </w:rPr>
            </w:pPr>
          </w:p>
          <w:p w:rsidR="006F6084" w:rsidRPr="004537B3" w:rsidRDefault="006F6084" w:rsidP="00CA053C">
            <w:pPr>
              <w:spacing w:after="0" w:line="240" w:lineRule="auto"/>
              <w:jc w:val="both"/>
              <w:rPr>
                <w:rFonts w:ascii="Times New Roman" w:hAnsi="Times New Roman" w:cs="Times New Roman"/>
              </w:rPr>
            </w:pPr>
            <w:r w:rsidRPr="004537B3">
              <w:rPr>
                <w:rFonts w:ascii="Times New Roman" w:hAnsi="Times New Roman" w:cs="Times New Roman"/>
              </w:rPr>
              <w:t>50 тыс. руб.</w:t>
            </w:r>
          </w:p>
          <w:p w:rsidR="006F6084" w:rsidRPr="004537B3" w:rsidRDefault="006F6084"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77425B">
            <w:pPr>
              <w:spacing w:after="0" w:line="240" w:lineRule="auto"/>
              <w:jc w:val="both"/>
              <w:rPr>
                <w:rFonts w:ascii="Times New Roman" w:hAnsi="Times New Roman" w:cs="Times New Roman"/>
              </w:rPr>
            </w:pPr>
            <w:r w:rsidRPr="004537B3">
              <w:rPr>
                <w:rFonts w:ascii="Times New Roman" w:hAnsi="Times New Roman" w:cs="Times New Roman"/>
              </w:rPr>
              <w:t>4.1</w:t>
            </w:r>
            <w:r w:rsidR="0077425B" w:rsidRPr="004537B3">
              <w:rPr>
                <w:rFonts w:ascii="Times New Roman" w:hAnsi="Times New Roman" w:cs="Times New Roman"/>
              </w:rPr>
              <w:t>6</w:t>
            </w:r>
            <w:r w:rsidRPr="004537B3">
              <w:rPr>
                <w:rFonts w:ascii="Times New Roman" w:hAnsi="Times New Roman" w:cs="Times New Roman"/>
              </w:rPr>
              <w:t>.</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Начальная (максимальная) цена контракта при осуществлении закупки у субъектов малого предпринимательства, социально ориентированных некоммерческих организаций превышает 20 млн. руб.</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158B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Статьи  29, 30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77425B">
            <w:pPr>
              <w:spacing w:after="0" w:line="240" w:lineRule="auto"/>
              <w:jc w:val="both"/>
              <w:rPr>
                <w:rFonts w:ascii="Times New Roman" w:hAnsi="Times New Roman" w:cs="Times New Roman"/>
              </w:rPr>
            </w:pPr>
            <w:r w:rsidRPr="004537B3">
              <w:rPr>
                <w:rFonts w:ascii="Times New Roman" w:hAnsi="Times New Roman" w:cs="Times New Roman"/>
              </w:rPr>
              <w:t>4.1</w:t>
            </w:r>
            <w:r w:rsidR="0077425B" w:rsidRPr="004537B3">
              <w:rPr>
                <w:rFonts w:ascii="Times New Roman" w:hAnsi="Times New Roman" w:cs="Times New Roman"/>
              </w:rPr>
              <w:t>7</w:t>
            </w:r>
            <w:r w:rsidRPr="004537B3">
              <w:rPr>
                <w:rFonts w:ascii="Times New Roman" w:hAnsi="Times New Roman" w:cs="Times New Roman"/>
              </w:rPr>
              <w:t>.</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Организациям инвалидов в установленных случаях не представлены преимущества в отношении предлагаемой ими цены контракта в размере до 15% (или предоставлены преимущества в большем объеме)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2158B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29, 30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b/>
              </w:rPr>
            </w:pPr>
            <w:r w:rsidRPr="004537B3">
              <w:rPr>
                <w:rFonts w:ascii="Times New Roman" w:hAnsi="Times New Roman" w:cs="Times New Roman"/>
                <w:b/>
              </w:rPr>
              <w:t>Нарушения в заключенных контрактах</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Несоответствие контракта требованиям, </w:t>
            </w:r>
            <w:r w:rsidRPr="004537B3">
              <w:rPr>
                <w:rFonts w:ascii="Times New Roman" w:hAnsi="Times New Roman" w:cs="Times New Roman"/>
              </w:rPr>
              <w:lastRenderedPageBreak/>
              <w:t>предусмотренным документацией (извещением) о закупке, протоколам закупки, заявке закупки</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lastRenderedPageBreak/>
              <w:t xml:space="preserve">Статьи 34, 54, 70, 78, 83, </w:t>
            </w:r>
            <w:r w:rsidRPr="004537B3">
              <w:rPr>
                <w:rFonts w:ascii="Times New Roman" w:hAnsi="Times New Roman" w:cs="Times New Roman"/>
                <w:lang w:eastAsia="ru-RU"/>
              </w:rPr>
              <w:lastRenderedPageBreak/>
              <w:t>90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5.1.1.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Контракт не соответствует проекту контракта, предусмотренному документацией (извещением) о закупке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34, 54, 70, 78, 83, 90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5.1.2.</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Цена контракта превышает цену контракта, указанную в протоколе закупки</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Статьи 34, 54, 70, 78, 83, 90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п.4. статьи 7.32. КоАП РФ</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п. 5 статьи 7.32.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1C2CB2">
            <w:pPr>
              <w:spacing w:after="0" w:line="240" w:lineRule="auto"/>
              <w:jc w:val="both"/>
              <w:rPr>
                <w:rFonts w:ascii="Times New Roman" w:hAnsi="Times New Roman" w:cs="Times New Roman"/>
              </w:rPr>
            </w:pPr>
            <w:r w:rsidRPr="004537B3">
              <w:rPr>
                <w:rFonts w:ascii="Times New Roman" w:hAnsi="Times New Roman" w:cs="Times New Roman"/>
              </w:rPr>
              <w:t>Должностные лица, юридические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20 тыс. руб.</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200 тыс. руб.</w:t>
            </w:r>
          </w:p>
          <w:p w:rsidR="00785E97" w:rsidRPr="004537B3" w:rsidRDefault="00785E97" w:rsidP="00CA053C">
            <w:pPr>
              <w:spacing w:after="0" w:line="240" w:lineRule="auto"/>
              <w:jc w:val="both"/>
              <w:rPr>
                <w:rFonts w:ascii="Times New Roman" w:hAnsi="Times New Roman" w:cs="Times New Roman"/>
              </w:rPr>
            </w:pPr>
          </w:p>
          <w:p w:rsidR="00785E97" w:rsidRPr="004537B3" w:rsidRDefault="00785E97" w:rsidP="009939E9">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 xml:space="preserve">в размере двукратного размера дополнительно </w:t>
            </w:r>
            <w:proofErr w:type="gramStart"/>
            <w:r w:rsidRPr="004537B3">
              <w:rPr>
                <w:rFonts w:ascii="Times New Roman" w:hAnsi="Times New Roman" w:cs="Times New Roman"/>
              </w:rPr>
              <w:t>израсходованных</w:t>
            </w:r>
            <w:proofErr w:type="gramEnd"/>
          </w:p>
          <w:p w:rsidR="00785E97" w:rsidRPr="004537B3" w:rsidRDefault="00785E97" w:rsidP="009939E9">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5.1.3.</w:t>
            </w:r>
          </w:p>
        </w:tc>
        <w:tc>
          <w:tcPr>
            <w:tcW w:w="4363" w:type="dxa"/>
            <w:tcBorders>
              <w:top w:val="single" w:sz="4" w:space="0" w:color="000000"/>
              <w:left w:val="single" w:sz="4" w:space="0" w:color="000000"/>
              <w:bottom w:val="single" w:sz="4" w:space="0" w:color="000000"/>
              <w:right w:val="single" w:sz="4" w:space="0" w:color="000000"/>
            </w:tcBorders>
          </w:tcPr>
          <w:p w:rsidR="0013609E" w:rsidRPr="004537B3" w:rsidRDefault="00785E97" w:rsidP="00AD69D3">
            <w:pPr>
              <w:spacing w:after="0" w:line="240" w:lineRule="auto"/>
              <w:jc w:val="both"/>
              <w:rPr>
                <w:rFonts w:ascii="Times New Roman" w:hAnsi="Times New Roman" w:cs="Times New Roman"/>
                <w:color w:val="FF0000"/>
              </w:rPr>
            </w:pPr>
            <w:r w:rsidRPr="004537B3">
              <w:rPr>
                <w:rFonts w:ascii="Times New Roman" w:hAnsi="Times New Roman" w:cs="Times New Roman"/>
              </w:rPr>
              <w:t xml:space="preserve">Характеристики объекта закупки, указанные в заявке участника закупки и в контракте, не соответствуют друг другу. </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34, 54, 70, 78, 83, 90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5.1.4.</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Контракт подписан не уполномоченным лицом</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Статьи 34, 54, 70, 78, 83, 90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5.2.</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Несоблюдение сроков заключения контрактов</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54, 70, 78, 83, 90, 93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п.3 статьи 7.32.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102D99">
            <w:pPr>
              <w:spacing w:after="0" w:line="240" w:lineRule="auto"/>
              <w:jc w:val="both"/>
              <w:rPr>
                <w:rFonts w:ascii="Times New Roman" w:hAnsi="Times New Roman" w:cs="Times New Roman"/>
              </w:rPr>
            </w:pPr>
            <w:r w:rsidRPr="004537B3">
              <w:rPr>
                <w:rFonts w:ascii="Times New Roman" w:hAnsi="Times New Roman" w:cs="Times New Roman"/>
              </w:rPr>
              <w:t>5.3.</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Отсутствует или не соответствует законодательству </w:t>
            </w:r>
            <w:proofErr w:type="gramStart"/>
            <w:r w:rsidRPr="004537B3">
              <w:rPr>
                <w:rFonts w:ascii="Times New Roman" w:hAnsi="Times New Roman" w:cs="Times New Roman"/>
              </w:rPr>
              <w:t>представленное</w:t>
            </w:r>
            <w:proofErr w:type="gramEnd"/>
          </w:p>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 обеспечение исполнения контракта  </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34, 45, 54, 70, 96 Закона 44-ФЗ</w:t>
            </w:r>
          </w:p>
          <w:p w:rsidR="00785E97" w:rsidRPr="004537B3" w:rsidRDefault="00785E97" w:rsidP="00CA053C">
            <w:pPr>
              <w:spacing w:after="0" w:line="240" w:lineRule="auto"/>
              <w:ind w:firstLine="30"/>
              <w:jc w:val="both"/>
              <w:rPr>
                <w:rFonts w:ascii="Times New Roman" w:hAnsi="Times New Roman" w:cs="Times New Roman"/>
              </w:rPr>
            </w:pPr>
            <w:r w:rsidRPr="004537B3">
              <w:rPr>
                <w:rFonts w:ascii="Times New Roman" w:hAnsi="Times New Roman" w:cs="Times New Roman"/>
              </w:rPr>
              <w:t xml:space="preserve">Постановление Правительства РФ от </w:t>
            </w:r>
            <w:r w:rsidRPr="004537B3">
              <w:rPr>
                <w:rFonts w:ascii="Times New Roman" w:hAnsi="Times New Roman" w:cs="Times New Roman"/>
              </w:rPr>
              <w:lastRenderedPageBreak/>
              <w:t>08.11.2013 № 1005</w:t>
            </w:r>
            <w:r w:rsidR="004537B3" w:rsidRPr="004537B3">
              <w:rPr>
                <w:rFonts w:ascii="Times New Roman" w:hAnsi="Times New Roman" w:cs="Times New Roman"/>
              </w:rPr>
              <w:t xml:space="preserve"> </w:t>
            </w:r>
            <w:r w:rsidR="004537B3" w:rsidRPr="004537B3">
              <w:rPr>
                <w:rFonts w:ascii="Times New Roman" w:hAnsi="Times New Roman" w:cs="Times New Roman"/>
                <w:color w:val="FF0000"/>
              </w:rPr>
              <w:t>(в ред. Постановления Правительства Российской Федерации от 2 апреля 2015 года №308)</w:t>
            </w:r>
          </w:p>
          <w:p w:rsidR="00785E97" w:rsidRPr="004537B3" w:rsidRDefault="00785E97" w:rsidP="00CA053C">
            <w:pPr>
              <w:spacing w:after="0" w:line="240" w:lineRule="auto"/>
              <w:ind w:firstLine="30"/>
              <w:jc w:val="both"/>
              <w:rPr>
                <w:rFonts w:ascii="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lastRenderedPageBreak/>
              <w:t>5.3.1.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 xml:space="preserve">Непредставление или представление после заключения контракта заказчику обеспечение исполнения контракта </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7B0E71">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34, 45, 54, 70, 96 Закона 44-ФЗ</w:t>
            </w:r>
          </w:p>
          <w:p w:rsidR="00785E97" w:rsidRPr="004537B3" w:rsidRDefault="00785E97" w:rsidP="00274CA5">
            <w:pPr>
              <w:spacing w:after="0" w:line="240" w:lineRule="auto"/>
              <w:ind w:firstLine="30"/>
              <w:jc w:val="both"/>
              <w:rPr>
                <w:rFonts w:ascii="Times New Roman" w:hAnsi="Times New Roman" w:cs="Times New Roman"/>
                <w:lang w:eastAsia="ru-RU"/>
              </w:rPr>
            </w:pPr>
            <w:r w:rsidRPr="004537B3">
              <w:rPr>
                <w:rFonts w:ascii="Times New Roman" w:hAnsi="Times New Roman" w:cs="Times New Roman"/>
              </w:rPr>
              <w:t>Постановление Правительства РФ от 08.11.2013 № 1005</w:t>
            </w:r>
            <w:r w:rsidR="004537B3" w:rsidRPr="004537B3">
              <w:rPr>
                <w:rFonts w:ascii="Times New Roman" w:hAnsi="Times New Roman" w:cs="Times New Roman"/>
              </w:rPr>
              <w:t xml:space="preserve"> </w:t>
            </w:r>
            <w:r w:rsidR="004537B3" w:rsidRPr="004537B3">
              <w:rPr>
                <w:rFonts w:ascii="Times New Roman" w:hAnsi="Times New Roman" w:cs="Times New Roman"/>
                <w:color w:val="FF0000"/>
              </w:rPr>
              <w:t>(в ред. Постановления Правительства Российской Федерации от 2 апреля 2015 года №308)</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5.3.2.</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Отсутствуют документы, подтверждающие представление обеспечения контракта</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7B0E71">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34, 45, 54, 70, 96 Закона 44-ФЗ</w:t>
            </w:r>
          </w:p>
          <w:p w:rsidR="00785E97" w:rsidRPr="004537B3" w:rsidRDefault="00785E97" w:rsidP="00274CA5">
            <w:pPr>
              <w:spacing w:after="0" w:line="240" w:lineRule="auto"/>
              <w:ind w:firstLine="30"/>
              <w:jc w:val="both"/>
              <w:rPr>
                <w:rFonts w:ascii="Times New Roman" w:hAnsi="Times New Roman" w:cs="Times New Roman"/>
              </w:rPr>
            </w:pPr>
            <w:r w:rsidRPr="004537B3">
              <w:rPr>
                <w:rFonts w:ascii="Times New Roman" w:hAnsi="Times New Roman" w:cs="Times New Roman"/>
              </w:rPr>
              <w:t>Постановление Правительства РФ от 08.11.2013 № 1005</w:t>
            </w:r>
            <w:r w:rsidR="004537B3" w:rsidRPr="004537B3">
              <w:rPr>
                <w:rFonts w:ascii="Times New Roman" w:hAnsi="Times New Roman" w:cs="Times New Roman"/>
              </w:rPr>
              <w:t xml:space="preserve"> </w:t>
            </w:r>
            <w:r w:rsidR="004537B3" w:rsidRPr="004537B3">
              <w:rPr>
                <w:rFonts w:ascii="Times New Roman" w:hAnsi="Times New Roman" w:cs="Times New Roman"/>
                <w:color w:val="FF0000"/>
              </w:rPr>
              <w:t>(в ред. Постановления Правительства Российской Федерации от 2 апреля 2015 года №308)</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5.3.3.</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r w:rsidRPr="004537B3">
              <w:rPr>
                <w:rFonts w:ascii="Times New Roman" w:hAnsi="Times New Roman" w:cs="Times New Roman"/>
              </w:rPr>
              <w:t>Размер обеспечения исполнения контракта не соответствует размеру, предусмотренному документацией о закупке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7B0E71">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34, 45, 54, 70, 96 Закона 44-ФЗ</w:t>
            </w:r>
          </w:p>
          <w:p w:rsidR="00785E97" w:rsidRPr="004537B3" w:rsidRDefault="00785E97" w:rsidP="007B0E71">
            <w:pPr>
              <w:spacing w:after="0" w:line="240" w:lineRule="auto"/>
              <w:ind w:firstLine="30"/>
              <w:jc w:val="both"/>
              <w:rPr>
                <w:rFonts w:ascii="Times New Roman" w:hAnsi="Times New Roman" w:cs="Times New Roman"/>
              </w:rPr>
            </w:pPr>
            <w:r w:rsidRPr="004537B3">
              <w:rPr>
                <w:rFonts w:ascii="Times New Roman" w:hAnsi="Times New Roman" w:cs="Times New Roman"/>
              </w:rPr>
              <w:t>Постановление Правительства РФ от 08.11.2013 № 1005</w:t>
            </w:r>
            <w:r w:rsidR="004537B3" w:rsidRPr="004537B3">
              <w:rPr>
                <w:rFonts w:ascii="Times New Roman" w:hAnsi="Times New Roman" w:cs="Times New Roman"/>
              </w:rPr>
              <w:t xml:space="preserve"> </w:t>
            </w:r>
            <w:r w:rsidR="004537B3" w:rsidRPr="004537B3">
              <w:rPr>
                <w:rFonts w:ascii="Times New Roman" w:hAnsi="Times New Roman" w:cs="Times New Roman"/>
                <w:color w:val="FF0000"/>
              </w:rPr>
              <w:t>(в ред. Постановления Правительства Российской Федерации от 2 апреля 2015 года №308)</w:t>
            </w:r>
          </w:p>
          <w:p w:rsidR="00785E97" w:rsidRPr="004537B3" w:rsidRDefault="00785E97" w:rsidP="00CA053C">
            <w:pPr>
              <w:autoSpaceDE w:val="0"/>
              <w:autoSpaceDN w:val="0"/>
              <w:adjustRightInd w:val="0"/>
              <w:spacing w:after="0" w:line="240" w:lineRule="auto"/>
              <w:ind w:firstLine="30"/>
              <w:jc w:val="both"/>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A053C">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 xml:space="preserve">5.3.4. </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7B0E71">
            <w:pPr>
              <w:spacing w:after="0" w:line="240" w:lineRule="auto"/>
              <w:jc w:val="both"/>
              <w:rPr>
                <w:rFonts w:ascii="Times New Roman" w:hAnsi="Times New Roman" w:cs="Times New Roman"/>
              </w:rPr>
            </w:pPr>
            <w:r w:rsidRPr="004537B3">
              <w:rPr>
                <w:rFonts w:ascii="Times New Roman" w:hAnsi="Times New Roman" w:cs="Times New Roman"/>
              </w:rPr>
              <w:t>Банковская гарантия не соответствует требованиям закона о контрактной системе: выдана банком, не включенным в перечень банков, отвечающим установленным требованиям для принятия банковских гарантий в целях налогообложения; не является безотзывной; не указана сумма банковской гарантии; не указаны обязательства принципала, надлежащее исполнение которых обеспечивается банковской гарантией; отсутствует обязанность гаранта уплатить заказчику неустойку в размере 0,1% денежной суммы, подлежащей уплате за каждый календарный день просрочки; срок действия банковской гарантии не превышает срока действия контракта более чем на месяц.</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7B0E71">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34, 45, 54, 70, 96 Закона 44-ФЗ</w:t>
            </w:r>
          </w:p>
          <w:p w:rsidR="00785E97" w:rsidRPr="004537B3" w:rsidRDefault="00785E97" w:rsidP="007B0E71">
            <w:pPr>
              <w:spacing w:after="0" w:line="240" w:lineRule="auto"/>
              <w:ind w:firstLine="30"/>
              <w:jc w:val="both"/>
              <w:rPr>
                <w:rFonts w:ascii="Times New Roman" w:hAnsi="Times New Roman" w:cs="Times New Roman"/>
                <w:color w:val="FF0000"/>
              </w:rPr>
            </w:pPr>
            <w:r w:rsidRPr="004537B3">
              <w:rPr>
                <w:rFonts w:ascii="Times New Roman" w:hAnsi="Times New Roman" w:cs="Times New Roman"/>
              </w:rPr>
              <w:t>Постановление Правительства РФ от 08.11.2013 № 1005</w:t>
            </w:r>
            <w:r w:rsidR="004537B3" w:rsidRPr="004537B3">
              <w:rPr>
                <w:rFonts w:ascii="Times New Roman" w:hAnsi="Times New Roman" w:cs="Times New Roman"/>
              </w:rPr>
              <w:t xml:space="preserve"> </w:t>
            </w:r>
            <w:r w:rsidR="004537B3" w:rsidRPr="004537B3">
              <w:rPr>
                <w:rFonts w:ascii="Times New Roman" w:hAnsi="Times New Roman" w:cs="Times New Roman"/>
                <w:color w:val="FF0000"/>
              </w:rPr>
              <w:t>(в ред. Постановления Правительства Российской Федерации от 2 апреля 2015 года №308)</w:t>
            </w:r>
          </w:p>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5.4.</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74CA5">
            <w:pPr>
              <w:autoSpaceDE w:val="0"/>
              <w:autoSpaceDN w:val="0"/>
              <w:adjustRightInd w:val="0"/>
              <w:spacing w:after="0" w:line="240" w:lineRule="auto"/>
              <w:jc w:val="both"/>
              <w:rPr>
                <w:rFonts w:ascii="Times New Roman" w:hAnsi="Times New Roman" w:cs="Times New Roman"/>
                <w:b/>
              </w:rPr>
            </w:pPr>
            <w:r w:rsidRPr="004537B3">
              <w:rPr>
                <w:rFonts w:ascii="Times New Roman" w:hAnsi="Times New Roman" w:cs="Times New Roman"/>
              </w:rPr>
              <w:t xml:space="preserve">Нарушение </w:t>
            </w:r>
            <w:hyperlink r:id="rId7" w:history="1">
              <w:r w:rsidRPr="004537B3">
                <w:rPr>
                  <w:rFonts w:ascii="Times New Roman" w:hAnsi="Times New Roman" w:cs="Times New Roman"/>
                </w:rPr>
                <w:t>порядка</w:t>
              </w:r>
            </w:hyperlink>
            <w:r w:rsidRPr="004537B3">
              <w:rPr>
                <w:rFonts w:ascii="Times New Roman" w:hAnsi="Times New Roman" w:cs="Times New Roman"/>
              </w:rPr>
              <w:t xml:space="preserve"> расторжения контракта в случае одностороннего отказа от исполнения контракта</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AB7872">
            <w:pPr>
              <w:widowControl w:val="0"/>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Статья 95 Закона-44-ФЗ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п.6 статьи 7.32.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50 тыс. руб.</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200 тыс. руб. </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b/>
              </w:rPr>
            </w:pPr>
            <w:r w:rsidRPr="004537B3">
              <w:rPr>
                <w:rFonts w:ascii="Times New Roman" w:hAnsi="Times New Roman" w:cs="Times New Roman"/>
                <w:b/>
              </w:rPr>
              <w:t>6.</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274CA5">
            <w:pPr>
              <w:spacing w:after="0" w:line="240" w:lineRule="auto"/>
              <w:jc w:val="both"/>
              <w:rPr>
                <w:rFonts w:ascii="Times New Roman" w:hAnsi="Times New Roman" w:cs="Times New Roman"/>
                <w:b/>
              </w:rPr>
            </w:pPr>
            <w:r w:rsidRPr="004537B3">
              <w:rPr>
                <w:rFonts w:ascii="Times New Roman" w:hAnsi="Times New Roman" w:cs="Times New Roman"/>
                <w:b/>
              </w:rPr>
              <w:t xml:space="preserve">Нарушения </w:t>
            </w:r>
            <w:r w:rsidR="0077425B" w:rsidRPr="004537B3">
              <w:rPr>
                <w:rFonts w:ascii="Times New Roman" w:hAnsi="Times New Roman" w:cs="Times New Roman"/>
                <w:b/>
              </w:rPr>
              <w:t>при осуществлении  закупок</w:t>
            </w:r>
            <w:r w:rsidRPr="004537B3">
              <w:rPr>
                <w:rFonts w:ascii="Times New Roman" w:hAnsi="Times New Roman" w:cs="Times New Roman"/>
                <w:b/>
              </w:rPr>
              <w:t xml:space="preserve"> у единственного поставщика (подрядчика, исполнителя)</w:t>
            </w:r>
            <w:r w:rsidRPr="004537B3">
              <w:rPr>
                <w:rFonts w:ascii="Times New Roman" w:hAnsi="Times New Roman" w:cs="Times New Roman"/>
                <w:b/>
              </w:rPr>
              <w:tab/>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ind w:firstLine="30"/>
              <w:jc w:val="both"/>
              <w:rPr>
                <w:rFonts w:ascii="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6.1.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Применение способа определения поставщика (подрядчика, исполнителя) в неустановленных законом о контрактной системе случаях</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93 Закона 44-ФЗ, постановление Правительства РФ от 26.12.2013 № 1292</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13 марта 2015 года №217)</w:t>
            </w:r>
            <w:r w:rsidRPr="004537B3">
              <w:rPr>
                <w:rFonts w:ascii="Times New Roman" w:hAnsi="Times New Roman" w:cs="Times New Roman"/>
                <w:lang w:eastAsia="ru-RU"/>
              </w:rPr>
              <w:t>,</w:t>
            </w:r>
          </w:p>
          <w:p w:rsidR="00785E97" w:rsidRPr="004537B3" w:rsidRDefault="00785E97" w:rsidP="004537B3">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 xml:space="preserve">приказ </w:t>
            </w:r>
            <w:r w:rsidRPr="004537B3">
              <w:rPr>
                <w:rFonts w:ascii="Times New Roman" w:hAnsi="Times New Roman" w:cs="Times New Roman"/>
                <w:lang w:eastAsia="ru-RU"/>
              </w:rPr>
              <w:lastRenderedPageBreak/>
              <w:t xml:space="preserve">Минэкономразвития России от 13.09.2013 № 537 </w:t>
            </w:r>
            <w:r w:rsidR="004537B3" w:rsidRPr="004537B3">
              <w:rPr>
                <w:rFonts w:ascii="Times New Roman" w:hAnsi="Times New Roman" w:cs="Times New Roman"/>
                <w:color w:val="FF0000"/>
                <w:lang w:eastAsia="ru-RU"/>
              </w:rPr>
              <w:t>(утратил силу</w:t>
            </w:r>
            <w:proofErr w:type="gramStart"/>
            <w:r w:rsidR="004537B3" w:rsidRPr="004537B3">
              <w:rPr>
                <w:rFonts w:ascii="Times New Roman" w:hAnsi="Times New Roman" w:cs="Times New Roman"/>
                <w:color w:val="FF0000"/>
                <w:lang w:eastAsia="ru-RU"/>
              </w:rPr>
              <w:t>.</w:t>
            </w:r>
            <w:proofErr w:type="gramEnd"/>
            <w:r w:rsidR="004537B3" w:rsidRPr="004537B3">
              <w:rPr>
                <w:rFonts w:ascii="Times New Roman" w:hAnsi="Times New Roman" w:cs="Times New Roman"/>
                <w:color w:val="FF0000"/>
                <w:lang w:eastAsia="ru-RU"/>
              </w:rPr>
              <w:t> </w:t>
            </w:r>
            <w:proofErr w:type="gramStart"/>
            <w:r w:rsidR="004537B3" w:rsidRPr="004537B3">
              <w:rPr>
                <w:rFonts w:ascii="Times New Roman" w:hAnsi="Times New Roman" w:cs="Times New Roman"/>
                <w:color w:val="FF0000"/>
                <w:lang w:eastAsia="ru-RU"/>
              </w:rPr>
              <w:t>с</w:t>
            </w:r>
            <w:proofErr w:type="gramEnd"/>
            <w:r w:rsidR="004537B3" w:rsidRPr="004537B3">
              <w:rPr>
                <w:rFonts w:ascii="Times New Roman" w:hAnsi="Times New Roman" w:cs="Times New Roman"/>
                <w:color w:val="FF0000"/>
                <w:lang w:eastAsia="ru-RU"/>
              </w:rPr>
              <w:t xml:space="preserve"> 17.05.2015г. Приказ Минэкономразвития России от 31.03.2015г.№189)</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lastRenderedPageBreak/>
              <w:t>п.1 статьи 7.29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30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6.2.</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Не соблюден в установленных случаях порядок уведомления контрольного органа о заключении контракта с единственным поставщиком (подрядчиком, исполнителем)</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1D30B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93 Закона 44-ФЗ, постановление Правительства РФ от 26.12.2013 № 1292</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13 марта 2015 года №217)</w:t>
            </w:r>
            <w:r w:rsidRPr="004537B3">
              <w:rPr>
                <w:rFonts w:ascii="Times New Roman" w:hAnsi="Times New Roman" w:cs="Times New Roman"/>
                <w:lang w:eastAsia="ru-RU"/>
              </w:rPr>
              <w:t>,</w:t>
            </w:r>
          </w:p>
          <w:p w:rsidR="00785E97" w:rsidRPr="004537B3" w:rsidRDefault="00785E97" w:rsidP="001D30B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приказ Минэкономразвития России от 13.09.2013 № 537</w:t>
            </w:r>
            <w:r w:rsidR="004537B3" w:rsidRPr="004537B3">
              <w:rPr>
                <w:rFonts w:ascii="Times New Roman" w:hAnsi="Times New Roman" w:cs="Times New Roman"/>
                <w:color w:val="FF0000"/>
                <w:lang w:eastAsia="ru-RU"/>
              </w:rPr>
              <w:t>(утратил силу</w:t>
            </w:r>
            <w:proofErr w:type="gramStart"/>
            <w:r w:rsidR="004537B3" w:rsidRPr="004537B3">
              <w:rPr>
                <w:rFonts w:ascii="Times New Roman" w:hAnsi="Times New Roman" w:cs="Times New Roman"/>
                <w:color w:val="FF0000"/>
                <w:lang w:eastAsia="ru-RU"/>
              </w:rPr>
              <w:t>.</w:t>
            </w:r>
            <w:proofErr w:type="gramEnd"/>
            <w:r w:rsidR="004537B3" w:rsidRPr="004537B3">
              <w:rPr>
                <w:rFonts w:ascii="Times New Roman" w:hAnsi="Times New Roman" w:cs="Times New Roman"/>
                <w:color w:val="FF0000"/>
                <w:lang w:eastAsia="ru-RU"/>
              </w:rPr>
              <w:t> </w:t>
            </w:r>
            <w:proofErr w:type="gramStart"/>
            <w:r w:rsidR="004537B3" w:rsidRPr="004537B3">
              <w:rPr>
                <w:rFonts w:ascii="Times New Roman" w:hAnsi="Times New Roman" w:cs="Times New Roman"/>
                <w:color w:val="FF0000"/>
                <w:lang w:eastAsia="ru-RU"/>
              </w:rPr>
              <w:t>с</w:t>
            </w:r>
            <w:proofErr w:type="gramEnd"/>
            <w:r w:rsidR="004537B3" w:rsidRPr="004537B3">
              <w:rPr>
                <w:rFonts w:ascii="Times New Roman" w:hAnsi="Times New Roman" w:cs="Times New Roman"/>
                <w:color w:val="FF0000"/>
                <w:lang w:eastAsia="ru-RU"/>
              </w:rPr>
              <w:t xml:space="preserve"> 17.05.2015г. Приказ Минэкономразвития России от 31.03.2015г.№189)</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2.1 статьи 7.29.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6.3.</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Не соблюден в установленных случаях порядок согласования возможности заключения контракта с единственным поставщиком (подрядчиком, исполнителем)</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1D30B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93 Закона 44-ФЗ, постановление Правительства РФ от 26.12.2013 № 1292</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13 марта 2015 года №217)</w:t>
            </w:r>
            <w:r w:rsidRPr="004537B3">
              <w:rPr>
                <w:rFonts w:ascii="Times New Roman" w:hAnsi="Times New Roman" w:cs="Times New Roman"/>
                <w:lang w:eastAsia="ru-RU"/>
              </w:rPr>
              <w:t>,</w:t>
            </w:r>
          </w:p>
          <w:p w:rsidR="00785E97" w:rsidRPr="004537B3" w:rsidRDefault="00785E97" w:rsidP="001D30BA">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приказ Минэкономразвития России от 13.09.2013 № 537</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(утратил силу</w:t>
            </w:r>
            <w:proofErr w:type="gramStart"/>
            <w:r w:rsidR="004537B3" w:rsidRPr="004537B3">
              <w:rPr>
                <w:rFonts w:ascii="Times New Roman" w:hAnsi="Times New Roman" w:cs="Times New Roman"/>
                <w:color w:val="FF0000"/>
                <w:lang w:eastAsia="ru-RU"/>
              </w:rPr>
              <w:t>.</w:t>
            </w:r>
            <w:proofErr w:type="gramEnd"/>
            <w:r w:rsidR="004537B3" w:rsidRPr="004537B3">
              <w:rPr>
                <w:rFonts w:ascii="Times New Roman" w:hAnsi="Times New Roman" w:cs="Times New Roman"/>
                <w:color w:val="FF0000"/>
                <w:lang w:eastAsia="ru-RU"/>
              </w:rPr>
              <w:t> </w:t>
            </w:r>
            <w:proofErr w:type="gramStart"/>
            <w:r w:rsidR="004537B3" w:rsidRPr="004537B3">
              <w:rPr>
                <w:rFonts w:ascii="Times New Roman" w:hAnsi="Times New Roman" w:cs="Times New Roman"/>
                <w:color w:val="FF0000"/>
                <w:lang w:eastAsia="ru-RU"/>
              </w:rPr>
              <w:t>с</w:t>
            </w:r>
            <w:proofErr w:type="gramEnd"/>
            <w:r w:rsidR="004537B3" w:rsidRPr="004537B3">
              <w:rPr>
                <w:rFonts w:ascii="Times New Roman" w:hAnsi="Times New Roman" w:cs="Times New Roman"/>
                <w:color w:val="FF0000"/>
                <w:lang w:eastAsia="ru-RU"/>
              </w:rPr>
              <w:t xml:space="preserve"> 17.05.2015г. Приказ </w:t>
            </w:r>
            <w:r w:rsidR="004537B3" w:rsidRPr="004537B3">
              <w:rPr>
                <w:rFonts w:ascii="Times New Roman" w:hAnsi="Times New Roman" w:cs="Times New Roman"/>
                <w:color w:val="FF0000"/>
                <w:lang w:eastAsia="ru-RU"/>
              </w:rPr>
              <w:lastRenderedPageBreak/>
              <w:t>Минэкономразвития России от 31.03.2015г.№189)</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lang w:eastAsia="ru-RU"/>
              </w:rPr>
              <w:lastRenderedPageBreak/>
              <w:t>п. 2.1 статьи 7.29.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6.4.</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274CA5">
            <w:pPr>
              <w:spacing w:after="0" w:line="240" w:lineRule="auto"/>
              <w:jc w:val="both"/>
              <w:rPr>
                <w:rFonts w:ascii="Times New Roman" w:hAnsi="Times New Roman" w:cs="Times New Roman"/>
              </w:rPr>
            </w:pPr>
            <w:r w:rsidRPr="004537B3">
              <w:rPr>
                <w:rFonts w:ascii="Times New Roman" w:hAnsi="Times New Roman" w:cs="Times New Roman"/>
              </w:rPr>
              <w:t>Совокупный годовой объем закупок у единственного поставщика (подрядчика, исполнителя) на сумму н</w:t>
            </w:r>
            <w:r w:rsidR="00B35AF0" w:rsidRPr="004537B3">
              <w:rPr>
                <w:rFonts w:ascii="Times New Roman" w:hAnsi="Times New Roman" w:cs="Times New Roman"/>
              </w:rPr>
              <w:t>е более 100 тыс. руб. превышает 2 млн. руб. и</w:t>
            </w:r>
            <w:r w:rsidR="002C344A" w:rsidRPr="004537B3">
              <w:rPr>
                <w:rFonts w:ascii="Times New Roman" w:hAnsi="Times New Roman" w:cs="Times New Roman"/>
              </w:rPr>
              <w:t xml:space="preserve"> или</w:t>
            </w:r>
            <w:r w:rsidRPr="004537B3">
              <w:rPr>
                <w:rFonts w:ascii="Times New Roman" w:hAnsi="Times New Roman" w:cs="Times New Roman"/>
              </w:rPr>
              <w:t>5% размера средств, предусмотренных на осуществление всех закупок заказчика в соответствии с планом-графиком, и (или) составляет более чем 50 млн. руб. в год</w:t>
            </w:r>
            <w:r w:rsidR="00274CA5" w:rsidRPr="004537B3">
              <w:rPr>
                <w:rFonts w:ascii="Times New Roman" w:hAnsi="Times New Roman" w:cs="Times New Roman"/>
              </w:rPr>
              <w:t xml:space="preserve">. </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93 Закона 44-ФЗ, постановление Правительства РФ от 26.12.2013 № 1292</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13 марта 2015 года №217)</w:t>
            </w:r>
            <w:r w:rsidRPr="004537B3">
              <w:rPr>
                <w:rFonts w:ascii="Times New Roman" w:hAnsi="Times New Roman" w:cs="Times New Roman"/>
                <w:lang w:eastAsia="ru-RU"/>
              </w:rPr>
              <w:t>,</w:t>
            </w:r>
          </w:p>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приказ Минэкономразвития России от 13.09.2013 № 537</w:t>
            </w:r>
            <w:r w:rsidR="004537B3" w:rsidRPr="004537B3">
              <w:rPr>
                <w:rFonts w:ascii="Times New Roman" w:hAnsi="Times New Roman" w:cs="Times New Roman"/>
                <w:color w:val="FF0000"/>
                <w:lang w:eastAsia="ru-RU"/>
              </w:rPr>
              <w:t>(утратил силу</w:t>
            </w:r>
            <w:proofErr w:type="gramStart"/>
            <w:r w:rsidR="004537B3" w:rsidRPr="004537B3">
              <w:rPr>
                <w:rFonts w:ascii="Times New Roman" w:hAnsi="Times New Roman" w:cs="Times New Roman"/>
                <w:color w:val="FF0000"/>
                <w:lang w:eastAsia="ru-RU"/>
              </w:rPr>
              <w:t>.</w:t>
            </w:r>
            <w:proofErr w:type="gramEnd"/>
            <w:r w:rsidR="004537B3" w:rsidRPr="004537B3">
              <w:rPr>
                <w:rFonts w:ascii="Times New Roman" w:hAnsi="Times New Roman" w:cs="Times New Roman"/>
                <w:color w:val="FF0000"/>
                <w:lang w:eastAsia="ru-RU"/>
              </w:rPr>
              <w:t> </w:t>
            </w:r>
            <w:proofErr w:type="gramStart"/>
            <w:r w:rsidR="004537B3" w:rsidRPr="004537B3">
              <w:rPr>
                <w:rFonts w:ascii="Times New Roman" w:hAnsi="Times New Roman" w:cs="Times New Roman"/>
                <w:color w:val="FF0000"/>
                <w:lang w:eastAsia="ru-RU"/>
              </w:rPr>
              <w:t>с</w:t>
            </w:r>
            <w:proofErr w:type="gramEnd"/>
            <w:r w:rsidR="004537B3" w:rsidRPr="004537B3">
              <w:rPr>
                <w:rFonts w:ascii="Times New Roman" w:hAnsi="Times New Roman" w:cs="Times New Roman"/>
                <w:color w:val="FF0000"/>
                <w:lang w:eastAsia="ru-RU"/>
              </w:rPr>
              <w:t xml:space="preserve"> 17.05.2015г. Приказ Минэкономразвития России от 31.03.2015г.№189)</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Совокупный годовой объем закупок  у единственного поставщика (подрядчика, исполнителя) на сумму не более 400 тыс. руб. превышает 50% размера средств, предусмотренных на осуществление всех закупок заказчика в соответствии с планом-графиком и (или) составляет более 20 млн. руб. в год</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93 Закона 44-ФЗ, постановление Правительства РФ от 26.12.2013 № 1292</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13 марта 2015 года №217)</w:t>
            </w:r>
            <w:r w:rsidRPr="004537B3">
              <w:rPr>
                <w:rFonts w:ascii="Times New Roman" w:hAnsi="Times New Roman" w:cs="Times New Roman"/>
                <w:lang w:eastAsia="ru-RU"/>
              </w:rPr>
              <w:t>,</w:t>
            </w:r>
          </w:p>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приказ Минэкономразвития России от 13.09.2013 № 537</w:t>
            </w:r>
            <w:r w:rsidR="004537B3" w:rsidRPr="004537B3">
              <w:rPr>
                <w:rFonts w:ascii="Times New Roman" w:hAnsi="Times New Roman" w:cs="Times New Roman"/>
                <w:color w:val="FF0000"/>
                <w:lang w:eastAsia="ru-RU"/>
              </w:rPr>
              <w:t>(утратил силу</w:t>
            </w:r>
            <w:proofErr w:type="gramStart"/>
            <w:r w:rsidR="004537B3" w:rsidRPr="004537B3">
              <w:rPr>
                <w:rFonts w:ascii="Times New Roman" w:hAnsi="Times New Roman" w:cs="Times New Roman"/>
                <w:color w:val="FF0000"/>
                <w:lang w:eastAsia="ru-RU"/>
              </w:rPr>
              <w:t>.</w:t>
            </w:r>
            <w:proofErr w:type="gramEnd"/>
            <w:r w:rsidR="004537B3" w:rsidRPr="004537B3">
              <w:rPr>
                <w:rFonts w:ascii="Times New Roman" w:hAnsi="Times New Roman" w:cs="Times New Roman"/>
                <w:color w:val="FF0000"/>
                <w:lang w:eastAsia="ru-RU"/>
              </w:rPr>
              <w:t> </w:t>
            </w:r>
            <w:proofErr w:type="gramStart"/>
            <w:r w:rsidR="004537B3" w:rsidRPr="004537B3">
              <w:rPr>
                <w:rFonts w:ascii="Times New Roman" w:hAnsi="Times New Roman" w:cs="Times New Roman"/>
                <w:color w:val="FF0000"/>
                <w:lang w:eastAsia="ru-RU"/>
              </w:rPr>
              <w:t>с</w:t>
            </w:r>
            <w:proofErr w:type="gramEnd"/>
            <w:r w:rsidR="004537B3" w:rsidRPr="004537B3">
              <w:rPr>
                <w:rFonts w:ascii="Times New Roman" w:hAnsi="Times New Roman" w:cs="Times New Roman"/>
                <w:color w:val="FF0000"/>
                <w:lang w:eastAsia="ru-RU"/>
              </w:rPr>
              <w:t xml:space="preserve"> 17.05.2015г. Приказ Минэкономразвития России от 31.03.2015г.№189)</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6.5.</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Извещение о закупке у единственного </w:t>
            </w:r>
            <w:r w:rsidRPr="004537B3">
              <w:rPr>
                <w:rFonts w:ascii="Times New Roman" w:hAnsi="Times New Roman" w:cs="Times New Roman"/>
              </w:rPr>
              <w:lastRenderedPageBreak/>
              <w:t>поставщика (подрядчика, исполнителя) в установленных случаях не размещено в единой информационной системе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4537B3">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lastRenderedPageBreak/>
              <w:t xml:space="preserve">Статья 93 Закона 44-ФЗ, </w:t>
            </w:r>
            <w:r w:rsidRPr="004537B3">
              <w:rPr>
                <w:rFonts w:ascii="Times New Roman" w:hAnsi="Times New Roman" w:cs="Times New Roman"/>
                <w:lang w:eastAsia="ru-RU"/>
              </w:rPr>
              <w:lastRenderedPageBreak/>
              <w:t>постановление Правительства РФ от 26.12.2013 № 1292</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13 марта 2015 года №217)</w:t>
            </w:r>
            <w:r w:rsidRPr="004537B3">
              <w:rPr>
                <w:rFonts w:ascii="Times New Roman" w:hAnsi="Times New Roman" w:cs="Times New Roman"/>
                <w:color w:val="FF0000"/>
                <w:lang w:eastAsia="ru-RU"/>
              </w:rPr>
              <w:t>,</w:t>
            </w:r>
          </w:p>
          <w:p w:rsidR="00785E97" w:rsidRPr="004537B3" w:rsidRDefault="00785E97" w:rsidP="00FD6578">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приказ Минэкономразвития России от 13.09.2013 № 537</w:t>
            </w:r>
            <w:r w:rsidR="004537B3" w:rsidRPr="004537B3">
              <w:rPr>
                <w:rFonts w:ascii="Times New Roman" w:hAnsi="Times New Roman" w:cs="Times New Roman"/>
                <w:color w:val="FF0000"/>
                <w:lang w:eastAsia="ru-RU"/>
              </w:rPr>
              <w:t>(утратил силу</w:t>
            </w:r>
            <w:proofErr w:type="gramStart"/>
            <w:r w:rsidR="004537B3" w:rsidRPr="004537B3">
              <w:rPr>
                <w:rFonts w:ascii="Times New Roman" w:hAnsi="Times New Roman" w:cs="Times New Roman"/>
                <w:color w:val="FF0000"/>
                <w:lang w:eastAsia="ru-RU"/>
              </w:rPr>
              <w:t>.</w:t>
            </w:r>
            <w:proofErr w:type="gramEnd"/>
            <w:r w:rsidR="004537B3" w:rsidRPr="004537B3">
              <w:rPr>
                <w:rFonts w:ascii="Times New Roman" w:hAnsi="Times New Roman" w:cs="Times New Roman"/>
                <w:color w:val="FF0000"/>
                <w:lang w:eastAsia="ru-RU"/>
              </w:rPr>
              <w:t> </w:t>
            </w:r>
            <w:proofErr w:type="gramStart"/>
            <w:r w:rsidR="004537B3" w:rsidRPr="004537B3">
              <w:rPr>
                <w:rFonts w:ascii="Times New Roman" w:hAnsi="Times New Roman" w:cs="Times New Roman"/>
                <w:color w:val="FF0000"/>
                <w:lang w:eastAsia="ru-RU"/>
              </w:rPr>
              <w:t>с</w:t>
            </w:r>
            <w:proofErr w:type="gramEnd"/>
            <w:r w:rsidR="004537B3" w:rsidRPr="004537B3">
              <w:rPr>
                <w:rFonts w:ascii="Times New Roman" w:hAnsi="Times New Roman" w:cs="Times New Roman"/>
                <w:color w:val="FF0000"/>
                <w:lang w:eastAsia="ru-RU"/>
              </w:rPr>
              <w:t xml:space="preserve"> 17.05.2015г. Приказ Минэкономразвития России от 31.03.2015г.№189)</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A3C25">
            <w:pPr>
              <w:spacing w:after="0" w:line="240" w:lineRule="auto"/>
              <w:jc w:val="both"/>
              <w:rPr>
                <w:rFonts w:ascii="Times New Roman" w:hAnsi="Times New Roman" w:cs="Times New Roman"/>
              </w:rPr>
            </w:pPr>
            <w:r w:rsidRPr="004537B3">
              <w:rPr>
                <w:rFonts w:ascii="Times New Roman" w:hAnsi="Times New Roman" w:cs="Times New Roman"/>
              </w:rPr>
              <w:lastRenderedPageBreak/>
              <w:t xml:space="preserve">п. 1.2. статьи 7.30 </w:t>
            </w:r>
            <w:r w:rsidRPr="004537B3">
              <w:rPr>
                <w:rFonts w:ascii="Times New Roman" w:hAnsi="Times New Roman" w:cs="Times New Roman"/>
              </w:rPr>
              <w:lastRenderedPageBreak/>
              <w:t>КоАП РФ</w:t>
            </w:r>
          </w:p>
          <w:p w:rsidR="00785E97" w:rsidRPr="004537B3" w:rsidRDefault="00785E97" w:rsidP="00FA3C25">
            <w:pPr>
              <w:spacing w:after="0" w:line="240" w:lineRule="auto"/>
              <w:jc w:val="both"/>
              <w:rPr>
                <w:rFonts w:ascii="Times New Roman" w:hAnsi="Times New Roman" w:cs="Times New Roman"/>
              </w:rPr>
            </w:pPr>
          </w:p>
          <w:p w:rsidR="00785E97" w:rsidRPr="004537B3" w:rsidRDefault="00785E97" w:rsidP="00FA3C25">
            <w:pPr>
              <w:spacing w:after="0" w:line="240" w:lineRule="auto"/>
              <w:jc w:val="both"/>
              <w:rPr>
                <w:rFonts w:ascii="Times New Roman" w:hAnsi="Times New Roman" w:cs="Times New Roman"/>
              </w:rPr>
            </w:pPr>
            <w:r w:rsidRPr="004537B3">
              <w:rPr>
                <w:rFonts w:ascii="Times New Roman" w:hAnsi="Times New Roman" w:cs="Times New Roman"/>
              </w:rPr>
              <w:t>1.3. статьи 7.30 КоАП РФ</w:t>
            </w:r>
          </w:p>
          <w:p w:rsidR="00785E97" w:rsidRPr="004537B3" w:rsidRDefault="00785E97" w:rsidP="00FA3C25">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Должностные лица</w:t>
            </w: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Юридические лица</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3 тыс. руб.</w:t>
            </w: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10 тыс. руб.</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15 тыс. руб. </w:t>
            </w: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50 тыс. руб.</w:t>
            </w:r>
          </w:p>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6.6.</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Отсутствуют документально оформленный отчет о невозможности или нецелесообразности использования иных способов определения поставщика (подрядчика, исполнителя), а так же цены контракта и иных существенных условий контракта</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93 Закона 44-ФЗ, постановление Правительства РФ от 26.12.2013 № 1292</w:t>
            </w:r>
            <w:r w:rsidR="004537B3" w:rsidRPr="004537B3">
              <w:rPr>
                <w:rFonts w:ascii="Times New Roman" w:hAnsi="Times New Roman" w:cs="Times New Roman"/>
                <w:color w:val="FF0000"/>
                <w:lang w:eastAsia="ru-RU"/>
              </w:rPr>
              <w:t>(в ред. Постановления Правительства Российской Федерации от 13 марта 2015 года №217)</w:t>
            </w:r>
            <w:r w:rsidRPr="004537B3">
              <w:rPr>
                <w:rFonts w:ascii="Times New Roman" w:hAnsi="Times New Roman" w:cs="Times New Roman"/>
                <w:lang w:eastAsia="ru-RU"/>
              </w:rPr>
              <w:t>,</w:t>
            </w:r>
          </w:p>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приказ Минэкономразвития России от 13.09.2013 № 537</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(утратил силу</w:t>
            </w:r>
            <w:proofErr w:type="gramStart"/>
            <w:r w:rsidR="004537B3" w:rsidRPr="004537B3">
              <w:rPr>
                <w:rFonts w:ascii="Times New Roman" w:hAnsi="Times New Roman" w:cs="Times New Roman"/>
                <w:color w:val="FF0000"/>
                <w:lang w:eastAsia="ru-RU"/>
              </w:rPr>
              <w:t>.</w:t>
            </w:r>
            <w:proofErr w:type="gramEnd"/>
            <w:r w:rsidR="004537B3" w:rsidRPr="004537B3">
              <w:rPr>
                <w:rFonts w:ascii="Times New Roman" w:hAnsi="Times New Roman" w:cs="Times New Roman"/>
                <w:color w:val="FF0000"/>
                <w:lang w:eastAsia="ru-RU"/>
              </w:rPr>
              <w:t> </w:t>
            </w:r>
            <w:proofErr w:type="gramStart"/>
            <w:r w:rsidR="004537B3" w:rsidRPr="004537B3">
              <w:rPr>
                <w:rFonts w:ascii="Times New Roman" w:hAnsi="Times New Roman" w:cs="Times New Roman"/>
                <w:color w:val="FF0000"/>
                <w:lang w:eastAsia="ru-RU"/>
              </w:rPr>
              <w:t>с</w:t>
            </w:r>
            <w:proofErr w:type="gramEnd"/>
            <w:r w:rsidR="004537B3" w:rsidRPr="004537B3">
              <w:rPr>
                <w:rFonts w:ascii="Times New Roman" w:hAnsi="Times New Roman" w:cs="Times New Roman"/>
                <w:color w:val="FF0000"/>
                <w:lang w:eastAsia="ru-RU"/>
              </w:rPr>
              <w:t xml:space="preserve"> 17.05.2015г. Приказ Минэкономразвития России от 31.03.2015г.№189)</w:t>
            </w:r>
          </w:p>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6.7.</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A3C25">
            <w:pPr>
              <w:spacing w:after="0" w:line="240" w:lineRule="auto"/>
              <w:jc w:val="both"/>
              <w:rPr>
                <w:rFonts w:ascii="Times New Roman" w:hAnsi="Times New Roman" w:cs="Times New Roman"/>
              </w:rPr>
            </w:pPr>
            <w:r w:rsidRPr="004537B3">
              <w:rPr>
                <w:rFonts w:ascii="Times New Roman" w:hAnsi="Times New Roman" w:cs="Times New Roman"/>
              </w:rPr>
              <w:t>В контракте отсутствуют сведения о расчете и обосновании цены контракта</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ind w:firstLine="30"/>
              <w:jc w:val="both"/>
              <w:rPr>
                <w:rFonts w:ascii="Times New Roman" w:hAnsi="Times New Roman" w:cs="Times New Roman"/>
              </w:rPr>
            </w:pPr>
            <w:r w:rsidRPr="004537B3">
              <w:rPr>
                <w:rFonts w:ascii="Times New Roman" w:hAnsi="Times New Roman" w:cs="Times New Roman"/>
              </w:rPr>
              <w:t>Статья 93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b/>
              </w:rPr>
            </w:pPr>
            <w:r w:rsidRPr="004537B3">
              <w:rPr>
                <w:rFonts w:ascii="Times New Roman" w:hAnsi="Times New Roman" w:cs="Times New Roman"/>
                <w:b/>
              </w:rPr>
              <w:t>7.</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77425B">
            <w:pPr>
              <w:spacing w:after="0" w:line="240" w:lineRule="auto"/>
              <w:jc w:val="both"/>
              <w:rPr>
                <w:rFonts w:ascii="Times New Roman" w:hAnsi="Times New Roman" w:cs="Times New Roman"/>
                <w:b/>
              </w:rPr>
            </w:pPr>
            <w:r w:rsidRPr="004537B3">
              <w:rPr>
                <w:rFonts w:ascii="Times New Roman" w:hAnsi="Times New Roman" w:cs="Times New Roman"/>
                <w:b/>
              </w:rPr>
              <w:t xml:space="preserve">Нарушения </w:t>
            </w:r>
            <w:r w:rsidR="0077425B" w:rsidRPr="004537B3">
              <w:rPr>
                <w:rFonts w:ascii="Times New Roman" w:hAnsi="Times New Roman" w:cs="Times New Roman"/>
                <w:b/>
              </w:rPr>
              <w:t>при проведении</w:t>
            </w:r>
            <w:r w:rsidR="004537B3" w:rsidRPr="004537B3">
              <w:rPr>
                <w:rFonts w:ascii="Times New Roman" w:hAnsi="Times New Roman" w:cs="Times New Roman"/>
                <w:b/>
              </w:rPr>
              <w:t xml:space="preserve"> </w:t>
            </w:r>
            <w:r w:rsidRPr="004537B3">
              <w:rPr>
                <w:rFonts w:ascii="Times New Roman" w:hAnsi="Times New Roman" w:cs="Times New Roman"/>
                <w:b/>
              </w:rPr>
              <w:t>процедур</w:t>
            </w:r>
            <w:r w:rsidR="0077425B" w:rsidRPr="004537B3">
              <w:rPr>
                <w:rFonts w:ascii="Times New Roman" w:hAnsi="Times New Roman" w:cs="Times New Roman"/>
                <w:b/>
              </w:rPr>
              <w:t>ы</w:t>
            </w:r>
            <w:r w:rsidRPr="004537B3">
              <w:rPr>
                <w:rFonts w:ascii="Times New Roman" w:hAnsi="Times New Roman" w:cs="Times New Roman"/>
                <w:b/>
              </w:rPr>
              <w:t xml:space="preserve"> закуп</w:t>
            </w:r>
            <w:r w:rsidR="0077425B" w:rsidRPr="004537B3">
              <w:rPr>
                <w:rFonts w:ascii="Times New Roman" w:hAnsi="Times New Roman" w:cs="Times New Roman"/>
                <w:b/>
              </w:rPr>
              <w:t>ок</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7.1.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291429">
            <w:pPr>
              <w:spacing w:after="0" w:line="240" w:lineRule="auto"/>
              <w:jc w:val="both"/>
              <w:rPr>
                <w:rFonts w:ascii="Times New Roman" w:hAnsi="Times New Roman" w:cs="Times New Roman"/>
              </w:rPr>
            </w:pPr>
            <w:r w:rsidRPr="004537B3">
              <w:rPr>
                <w:rFonts w:ascii="Times New Roman" w:hAnsi="Times New Roman" w:cs="Times New Roman"/>
              </w:rPr>
              <w:t>Допуск участников закупок к участию в конкурсе, не представивших обеспечение заявок</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44, 45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2 ст.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C05F00">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 xml:space="preserve">Штраф в размере 1 процента начальной (максимальной) цены контракта, но не менее пяти тысяч рублей и не более тридцати тысяч рублей </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C05F00">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7.2.</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Размер, форма и содержание обеспечения заявки не соответствует установленным требованиям закона о контрактной системе и документации о закупке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44, 45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2 ст.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Штраф в размере 1 процента начальной (максимальной) цены контракта, но не менее пяти тысяч рублей и не более тридцати тысяч рублей</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7.3.</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Неприменение антидемпинговых мер к участникам конкурса или аукциона</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37,96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7.4.</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Допуск (отклонение, отстранение) участника закупки с нарушением требований и условий, установленных в извещении и документации о закупке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31, 53, 67, 69, 78, 83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2 ст. 7.30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Штраф в размере 1 процента начальной (максимальной) цены контракта, но не менее пяти тысяч рублей и не более тридцати тысяч рублей</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7.5.</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Отказ заказчика от заключения контракта с участником закупки, с нарушением требований установленных в законе о контрактной системе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Статьи 31, 53, 67, 69, 78, 83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trHeight w:val="318"/>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7.6.</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1F65B1">
            <w:pPr>
              <w:spacing w:after="0" w:line="240" w:lineRule="auto"/>
              <w:jc w:val="both"/>
              <w:rPr>
                <w:rFonts w:ascii="Times New Roman" w:hAnsi="Times New Roman" w:cs="Times New Roman"/>
              </w:rPr>
            </w:pPr>
            <w:r w:rsidRPr="004537B3">
              <w:rPr>
                <w:rFonts w:ascii="Times New Roman" w:hAnsi="Times New Roman" w:cs="Times New Roman"/>
              </w:rPr>
              <w:t>Применены не установленные документацией о закупке критери</w:t>
            </w:r>
            <w:r w:rsidR="001F65B1" w:rsidRPr="004537B3">
              <w:rPr>
                <w:rFonts w:ascii="Times New Roman" w:hAnsi="Times New Roman" w:cs="Times New Roman"/>
              </w:rPr>
              <w:t>и</w:t>
            </w:r>
            <w:r w:rsidRPr="004537B3">
              <w:rPr>
                <w:rFonts w:ascii="Times New Roman" w:hAnsi="Times New Roman" w:cs="Times New Roman"/>
              </w:rPr>
              <w:t xml:space="preserve"> оценки заявок участников закупки и величины их значимости</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32, 53, 83 Закона 44-ФЗ</w:t>
            </w:r>
          </w:p>
          <w:p w:rsidR="00785E97" w:rsidRPr="004537B3" w:rsidRDefault="00785E97" w:rsidP="00480DD9">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Постановление Правительства РФ от 28.11.2013 № 1085</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п.1 статьи 7.29. КоАП РФ</w:t>
            </w:r>
          </w:p>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p w:rsidR="00785E97" w:rsidRPr="004537B3" w:rsidRDefault="00785E97" w:rsidP="009F4CAB">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п.2 статьи 7.29. КоАП РФ</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Должностные лица </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30 тыс. руб. </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7.7.</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Не соблюден порядок оценки заявок участников закупки, предусмотренный документацией о закупке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480DD9">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32, 53, 83 Закона 44-ФЗ</w:t>
            </w:r>
          </w:p>
          <w:p w:rsidR="00785E97" w:rsidRPr="004537B3" w:rsidRDefault="00785E97" w:rsidP="00480DD9">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 xml:space="preserve">Постановление </w:t>
            </w:r>
            <w:r w:rsidRPr="004537B3">
              <w:rPr>
                <w:rFonts w:ascii="Times New Roman" w:hAnsi="Times New Roman" w:cs="Times New Roman"/>
                <w:lang w:eastAsia="ru-RU"/>
              </w:rPr>
              <w:lastRenderedPageBreak/>
              <w:t>Правительства РФ от 28.11.2013 № 1085</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п. 2 статьи 7.30.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014655">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 xml:space="preserve">Штраф в размере 1 процента начальной (максимальной) цены </w:t>
            </w:r>
            <w:r w:rsidRPr="004537B3">
              <w:rPr>
                <w:rFonts w:ascii="Times New Roman" w:hAnsi="Times New Roman" w:cs="Times New Roman"/>
              </w:rPr>
              <w:lastRenderedPageBreak/>
              <w:t>контракта, но не менее пяти тысяч рублей и не более тридцати тысяч рублей</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014655">
            <w:pPr>
              <w:autoSpaceDE w:val="0"/>
              <w:autoSpaceDN w:val="0"/>
              <w:adjustRightInd w:val="0"/>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7.8.</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Отсутствуют протоколы закупок</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52, 53,</w:t>
            </w:r>
            <w:r w:rsidR="001F65B1" w:rsidRPr="004537B3">
              <w:rPr>
                <w:rFonts w:ascii="Times New Roman" w:hAnsi="Times New Roman" w:cs="Times New Roman"/>
                <w:lang w:eastAsia="ru-RU"/>
              </w:rPr>
              <w:t xml:space="preserve"> 67, 68, 69, 78, 81, 82 ,83 ,85</w:t>
            </w:r>
            <w:r w:rsidRPr="004537B3">
              <w:rPr>
                <w:rFonts w:ascii="Times New Roman" w:hAnsi="Times New Roman" w:cs="Times New Roman"/>
                <w:lang w:eastAsia="ru-RU"/>
              </w:rPr>
              <w:t>,89 ,90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1F65B1"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1F65B1" w:rsidRPr="004537B3" w:rsidRDefault="001F65B1" w:rsidP="00FD6578">
            <w:pPr>
              <w:spacing w:after="0" w:line="240" w:lineRule="auto"/>
              <w:jc w:val="both"/>
              <w:rPr>
                <w:rFonts w:ascii="Times New Roman" w:hAnsi="Times New Roman" w:cs="Times New Roman"/>
              </w:rPr>
            </w:pPr>
            <w:r w:rsidRPr="004537B3">
              <w:rPr>
                <w:rFonts w:ascii="Times New Roman" w:hAnsi="Times New Roman" w:cs="Times New Roman"/>
              </w:rPr>
              <w:t>7.9.</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480DD9">
            <w:pPr>
              <w:spacing w:after="0" w:line="240" w:lineRule="auto"/>
              <w:jc w:val="both"/>
              <w:rPr>
                <w:rFonts w:ascii="Times New Roman" w:hAnsi="Times New Roman" w:cs="Times New Roman"/>
              </w:rPr>
            </w:pPr>
            <w:r w:rsidRPr="004537B3">
              <w:rPr>
                <w:rFonts w:ascii="Times New Roman" w:hAnsi="Times New Roman" w:cs="Times New Roman"/>
              </w:rPr>
              <w:t>Содержание протоколов закупок не соответствуют установленным требованиям</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1F65B1">
            <w:r w:rsidRPr="004537B3">
              <w:rPr>
                <w:rFonts w:ascii="Times New Roman" w:hAnsi="Times New Roman" w:cs="Times New Roman"/>
                <w:lang w:eastAsia="ru-RU"/>
              </w:rPr>
              <w:t>Статьи 52, 53, 67, 68, 69, 78, 81, 82,83 ,85,89,90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п. 2.1. статьи 7.30. КоАП РФ </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10 тыс. руб. </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FD6578">
            <w:pPr>
              <w:spacing w:after="0" w:line="240" w:lineRule="auto"/>
              <w:jc w:val="both"/>
              <w:rPr>
                <w:rFonts w:ascii="Times New Roman" w:hAnsi="Times New Roman" w:cs="Times New Roman"/>
              </w:rPr>
            </w:pPr>
          </w:p>
        </w:tc>
      </w:tr>
      <w:tr w:rsidR="001F65B1"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1F65B1" w:rsidRPr="004537B3" w:rsidRDefault="001F65B1" w:rsidP="00FD6578">
            <w:pPr>
              <w:spacing w:after="0" w:line="240" w:lineRule="auto"/>
              <w:jc w:val="both"/>
              <w:rPr>
                <w:rFonts w:ascii="Times New Roman" w:hAnsi="Times New Roman" w:cs="Times New Roman"/>
              </w:rPr>
            </w:pPr>
            <w:r w:rsidRPr="004537B3">
              <w:rPr>
                <w:rFonts w:ascii="Times New Roman" w:hAnsi="Times New Roman" w:cs="Times New Roman"/>
              </w:rPr>
              <w:t>7.10.</w:t>
            </w:r>
          </w:p>
        </w:tc>
        <w:tc>
          <w:tcPr>
            <w:tcW w:w="4363" w:type="dxa"/>
            <w:tcBorders>
              <w:top w:val="single" w:sz="4" w:space="0" w:color="000000"/>
              <w:left w:val="single" w:sz="4" w:space="0" w:color="000000"/>
              <w:bottom w:val="single" w:sz="4" w:space="0" w:color="000000"/>
              <w:right w:val="single" w:sz="4" w:space="0" w:color="000000"/>
            </w:tcBorders>
          </w:tcPr>
          <w:p w:rsidR="001F65B1" w:rsidRPr="004537B3" w:rsidRDefault="001F65B1" w:rsidP="00FD6578">
            <w:pPr>
              <w:spacing w:after="0" w:line="240" w:lineRule="auto"/>
              <w:jc w:val="both"/>
              <w:rPr>
                <w:rFonts w:ascii="Times New Roman" w:hAnsi="Times New Roman" w:cs="Times New Roman"/>
              </w:rPr>
            </w:pPr>
            <w:r w:rsidRPr="004537B3">
              <w:rPr>
                <w:rFonts w:ascii="Times New Roman" w:hAnsi="Times New Roman" w:cs="Times New Roman"/>
              </w:rPr>
              <w:t>Протоколы не подписаны членами комиссии по осуществлению закупки, либо подписаны при отсутствии кворума</w:t>
            </w:r>
          </w:p>
        </w:tc>
        <w:tc>
          <w:tcPr>
            <w:tcW w:w="2578" w:type="dxa"/>
            <w:tcBorders>
              <w:top w:val="single" w:sz="4" w:space="0" w:color="000000"/>
              <w:left w:val="single" w:sz="4" w:space="0" w:color="000000"/>
              <w:bottom w:val="single" w:sz="4" w:space="0" w:color="000000"/>
              <w:right w:val="single" w:sz="4" w:space="0" w:color="000000"/>
            </w:tcBorders>
          </w:tcPr>
          <w:p w:rsidR="001F65B1" w:rsidRPr="004537B3" w:rsidRDefault="001F65B1">
            <w:r w:rsidRPr="004537B3">
              <w:rPr>
                <w:rFonts w:ascii="Times New Roman" w:hAnsi="Times New Roman" w:cs="Times New Roman"/>
                <w:lang w:eastAsia="ru-RU"/>
              </w:rPr>
              <w:t>Статьи 52, 53, 67, 68, 69, 78, 81, 82 ,83 ,85,89 ,90 Закона 44-ФЗ</w:t>
            </w:r>
          </w:p>
        </w:tc>
        <w:tc>
          <w:tcPr>
            <w:tcW w:w="2126" w:type="dxa"/>
            <w:tcBorders>
              <w:top w:val="single" w:sz="4" w:space="0" w:color="000000"/>
              <w:left w:val="single" w:sz="4" w:space="0" w:color="000000"/>
              <w:bottom w:val="single" w:sz="4" w:space="0" w:color="000000"/>
              <w:right w:val="single" w:sz="4" w:space="0" w:color="000000"/>
            </w:tcBorders>
          </w:tcPr>
          <w:p w:rsidR="001F65B1" w:rsidRPr="004537B3" w:rsidRDefault="001F65B1"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1F65B1" w:rsidRPr="004537B3" w:rsidRDefault="001F65B1"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1F65B1" w:rsidRPr="004537B3" w:rsidRDefault="001F65B1"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1F65B1" w:rsidRPr="004537B3" w:rsidRDefault="001F65B1" w:rsidP="00FD6578">
            <w:pPr>
              <w:spacing w:after="0" w:line="240" w:lineRule="auto"/>
              <w:jc w:val="both"/>
              <w:rPr>
                <w:rFonts w:ascii="Times New Roman" w:hAnsi="Times New Roman" w:cs="Times New Roman"/>
              </w:rPr>
            </w:pPr>
          </w:p>
        </w:tc>
      </w:tr>
      <w:tr w:rsidR="001F65B1"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1F65B1" w:rsidRPr="004537B3" w:rsidRDefault="001F65B1" w:rsidP="00FD6578">
            <w:pPr>
              <w:spacing w:after="0" w:line="240" w:lineRule="auto"/>
              <w:jc w:val="both"/>
              <w:rPr>
                <w:rFonts w:ascii="Times New Roman" w:hAnsi="Times New Roman" w:cs="Times New Roman"/>
              </w:rPr>
            </w:pPr>
            <w:r w:rsidRPr="004537B3">
              <w:rPr>
                <w:rFonts w:ascii="Times New Roman" w:hAnsi="Times New Roman" w:cs="Times New Roman"/>
              </w:rPr>
              <w:t>7.11.</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FD6578">
            <w:pPr>
              <w:spacing w:after="0" w:line="240" w:lineRule="auto"/>
              <w:jc w:val="both"/>
              <w:rPr>
                <w:rFonts w:ascii="Times New Roman" w:hAnsi="Times New Roman" w:cs="Times New Roman"/>
              </w:rPr>
            </w:pPr>
            <w:r w:rsidRPr="004537B3">
              <w:rPr>
                <w:rFonts w:ascii="Times New Roman" w:hAnsi="Times New Roman" w:cs="Times New Roman"/>
              </w:rPr>
              <w:t>Протоколы не размещены в единой информационной системе</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 w:rsidRPr="004537B3">
              <w:rPr>
                <w:rFonts w:ascii="Times New Roman" w:hAnsi="Times New Roman" w:cs="Times New Roman"/>
                <w:lang w:eastAsia="ru-RU"/>
              </w:rPr>
              <w:t>Статьи 52, 53, 67, 68, 69, 78, 81, 82 ,83 ,85 ,89 ,90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п. 1.2. статьи 7.30 КоАП РФ</w:t>
            </w:r>
          </w:p>
          <w:p w:rsidR="001F65B1" w:rsidRPr="004537B3" w:rsidRDefault="001F65B1" w:rsidP="00014655">
            <w:pPr>
              <w:spacing w:after="0" w:line="240" w:lineRule="auto"/>
              <w:jc w:val="both"/>
              <w:rPr>
                <w:rFonts w:ascii="Times New Roman" w:hAnsi="Times New Roman" w:cs="Times New Roman"/>
              </w:rPr>
            </w:pPr>
          </w:p>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1.3. статьи 7.30 КоАП РФ</w:t>
            </w:r>
          </w:p>
          <w:p w:rsidR="001F65B1" w:rsidRPr="004537B3" w:rsidRDefault="001F65B1" w:rsidP="00FD6578">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p w:rsidR="001F65B1" w:rsidRPr="004537B3" w:rsidRDefault="001F65B1" w:rsidP="00014655">
            <w:pPr>
              <w:spacing w:after="0" w:line="240" w:lineRule="auto"/>
              <w:jc w:val="both"/>
              <w:rPr>
                <w:rFonts w:ascii="Times New Roman" w:hAnsi="Times New Roman" w:cs="Times New Roman"/>
              </w:rPr>
            </w:pPr>
          </w:p>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3 тыс. руб.</w:t>
            </w:r>
          </w:p>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10 тыс. руб.</w:t>
            </w:r>
          </w:p>
          <w:p w:rsidR="001F65B1" w:rsidRPr="004537B3" w:rsidRDefault="001F65B1" w:rsidP="00014655">
            <w:pPr>
              <w:spacing w:after="0" w:line="240" w:lineRule="auto"/>
              <w:jc w:val="both"/>
              <w:rPr>
                <w:rFonts w:ascii="Times New Roman" w:hAnsi="Times New Roman" w:cs="Times New Roman"/>
              </w:rPr>
            </w:pPr>
          </w:p>
          <w:p w:rsidR="001F65B1" w:rsidRPr="004537B3" w:rsidRDefault="001F65B1" w:rsidP="00014655">
            <w:pPr>
              <w:spacing w:after="0" w:line="240" w:lineRule="auto"/>
              <w:jc w:val="both"/>
              <w:rPr>
                <w:rFonts w:ascii="Times New Roman" w:hAnsi="Times New Roman" w:cs="Times New Roman"/>
              </w:rPr>
            </w:pPr>
            <w:r w:rsidRPr="004537B3">
              <w:rPr>
                <w:rFonts w:ascii="Times New Roman" w:hAnsi="Times New Roman" w:cs="Times New Roman"/>
              </w:rPr>
              <w:t xml:space="preserve">15 тыс. руб. </w:t>
            </w:r>
          </w:p>
          <w:p w:rsidR="001F65B1" w:rsidRPr="004537B3" w:rsidRDefault="001F65B1" w:rsidP="00274CA5">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1F65B1" w:rsidRPr="004537B3" w:rsidRDefault="001F65B1" w:rsidP="00014655">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b/>
              </w:rPr>
            </w:pPr>
            <w:r w:rsidRPr="004537B3">
              <w:rPr>
                <w:rFonts w:ascii="Times New Roman" w:hAnsi="Times New Roman" w:cs="Times New Roman"/>
                <w:b/>
              </w:rPr>
              <w:t>8.</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31725F">
            <w:pPr>
              <w:spacing w:after="0" w:line="240" w:lineRule="auto"/>
              <w:jc w:val="both"/>
              <w:rPr>
                <w:rFonts w:ascii="Times New Roman" w:hAnsi="Times New Roman" w:cs="Times New Roman"/>
                <w:b/>
              </w:rPr>
            </w:pPr>
            <w:r w:rsidRPr="004537B3">
              <w:rPr>
                <w:rFonts w:ascii="Times New Roman" w:hAnsi="Times New Roman" w:cs="Times New Roman"/>
                <w:b/>
              </w:rPr>
              <w:t xml:space="preserve">Нарушения в </w:t>
            </w:r>
            <w:r w:rsidR="0031725F" w:rsidRPr="004537B3">
              <w:rPr>
                <w:rFonts w:ascii="Times New Roman" w:hAnsi="Times New Roman" w:cs="Times New Roman"/>
                <w:b/>
              </w:rPr>
              <w:t>ходе</w:t>
            </w:r>
            <w:r w:rsidRPr="004537B3">
              <w:rPr>
                <w:rFonts w:ascii="Times New Roman" w:hAnsi="Times New Roman" w:cs="Times New Roman"/>
                <w:b/>
              </w:rPr>
              <w:t xml:space="preserve"> исполнения контракта</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8.1.</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Изменение существенных условий при исполнении контракта, не предусмотренных законом о контрактной системе (предмет закупки, цена, сроки поставки, срок и порядок приема товара, срок и порядок оплаты, место выполнения работ)</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34 Закона 44-ФЗ</w:t>
            </w:r>
          </w:p>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 xml:space="preserve">Постановление Правительства РФ от 28.11.2013 № 1090 </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4 статьи 7.32. КоАП РФ</w:t>
            </w:r>
          </w:p>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 xml:space="preserve">п. 5 статьи 7.32. КоАП РФ </w:t>
            </w: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20 тыс. руб.</w:t>
            </w: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200 тыс. руб.</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114A0">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 xml:space="preserve">Штраф в размере двукратного размера дополнительно израсходованных средств соответствующих бюджетов бюджетной системы Российской Федерации или цен </w:t>
            </w:r>
            <w:r w:rsidRPr="004537B3">
              <w:rPr>
                <w:rFonts w:ascii="Times New Roman" w:hAnsi="Times New Roman" w:cs="Times New Roman"/>
              </w:rPr>
              <w:lastRenderedPageBreak/>
              <w:t>товаров, работ, услуг, количество, объем которых уменьшены и которые явились предметом административного правонарушения</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8.2.</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Изменение объема закупки, в случае если данное право не было предусмотрено документацией о закупке, контрактом с единственным поставщиком</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753564">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34, 95 Закона 44-ФЗ</w:t>
            </w:r>
          </w:p>
          <w:p w:rsidR="00785E97" w:rsidRPr="004537B3" w:rsidRDefault="00785E97" w:rsidP="00753564">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Постановление Правительства РФ от 28.11.2013 № 1090</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114A0">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4 статьи 7.32. КоАП РФ</w:t>
            </w:r>
          </w:p>
          <w:p w:rsidR="00785E97" w:rsidRPr="004537B3" w:rsidRDefault="00785E97" w:rsidP="00F114A0">
            <w:pPr>
              <w:autoSpaceDE w:val="0"/>
              <w:autoSpaceDN w:val="0"/>
              <w:adjustRightInd w:val="0"/>
              <w:spacing w:after="0" w:line="240" w:lineRule="auto"/>
              <w:jc w:val="both"/>
              <w:rPr>
                <w:rFonts w:ascii="Times New Roman" w:hAnsi="Times New Roman" w:cs="Times New Roman"/>
                <w:lang w:eastAsia="ru-RU"/>
              </w:rPr>
            </w:pPr>
          </w:p>
          <w:p w:rsidR="00785E97" w:rsidRPr="004537B3" w:rsidRDefault="00785E97" w:rsidP="00F114A0">
            <w:pPr>
              <w:autoSpaceDE w:val="0"/>
              <w:autoSpaceDN w:val="0"/>
              <w:adjustRightInd w:val="0"/>
              <w:spacing w:after="0" w:line="240" w:lineRule="auto"/>
              <w:jc w:val="both"/>
              <w:rPr>
                <w:rFonts w:ascii="Times New Roman" w:hAnsi="Times New Roman" w:cs="Times New Roman"/>
                <w:lang w:eastAsia="ru-RU"/>
              </w:rPr>
            </w:pPr>
          </w:p>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lang w:eastAsia="ru-RU"/>
              </w:rPr>
              <w:t>п. 5 статьи 7.32.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p w:rsidR="00785E97" w:rsidRPr="004537B3" w:rsidRDefault="00785E97" w:rsidP="00F114A0">
            <w:pPr>
              <w:spacing w:after="0" w:line="240" w:lineRule="auto"/>
              <w:jc w:val="both"/>
              <w:rPr>
                <w:rFonts w:ascii="Times New Roman" w:hAnsi="Times New Roman" w:cs="Times New Roman"/>
              </w:rPr>
            </w:pPr>
          </w:p>
          <w:p w:rsidR="00785E97" w:rsidRPr="004537B3" w:rsidRDefault="00785E97" w:rsidP="00F114A0">
            <w:pPr>
              <w:spacing w:after="0" w:line="240" w:lineRule="auto"/>
              <w:jc w:val="both"/>
              <w:rPr>
                <w:rFonts w:ascii="Times New Roman" w:hAnsi="Times New Roman" w:cs="Times New Roman"/>
              </w:rPr>
            </w:pPr>
          </w:p>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20 тыс. руб.</w:t>
            </w:r>
          </w:p>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200 тыс. руб.</w:t>
            </w:r>
          </w:p>
          <w:p w:rsidR="00785E97" w:rsidRPr="004537B3" w:rsidRDefault="00785E97" w:rsidP="00F114A0">
            <w:pPr>
              <w:spacing w:after="0" w:line="240" w:lineRule="auto"/>
              <w:jc w:val="both"/>
              <w:rPr>
                <w:rFonts w:ascii="Times New Roman" w:hAnsi="Times New Roman" w:cs="Times New Roman"/>
              </w:rPr>
            </w:pPr>
          </w:p>
          <w:p w:rsidR="00785E97" w:rsidRPr="004537B3" w:rsidRDefault="00785E97" w:rsidP="00F114A0">
            <w:pPr>
              <w:spacing w:after="0" w:line="240" w:lineRule="auto"/>
              <w:jc w:val="both"/>
              <w:rPr>
                <w:rFonts w:ascii="Times New Roman" w:hAnsi="Times New Roman" w:cs="Times New Roman"/>
              </w:rPr>
            </w:pPr>
          </w:p>
          <w:p w:rsidR="00785E97" w:rsidRPr="004537B3" w:rsidRDefault="00785E97" w:rsidP="00274CA5">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Штраф в размере двукратного размера дополнительно израсходованных 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114A0">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8.3. </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Изменение объема закупки, в случае если данное право не было предусмотрено документацией о закупке, контрактом с единственного поставщика свыше 10%</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753564">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34, 95 Закона 44-ФЗ</w:t>
            </w:r>
          </w:p>
          <w:p w:rsidR="00785E97" w:rsidRPr="004537B3" w:rsidRDefault="00785E97" w:rsidP="00753564">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Постановление Правительства РФ от 28.11.2013 № 1090</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8.4.</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Контракт расторгнут незаконно, не соблюден порядок одностороннего расторжения контракта </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753564">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Статьи 34, 95 Закона 44-ФЗ</w:t>
            </w:r>
          </w:p>
          <w:p w:rsidR="00785E97" w:rsidRPr="004537B3" w:rsidRDefault="00785E97" w:rsidP="00FD6578">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310, 523, 782 ГК РФ</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п. 6 статьи 7.32. КоАП РФ</w:t>
            </w: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785E97" w:rsidRPr="004537B3" w:rsidRDefault="00785E97" w:rsidP="00F114A0">
            <w:pPr>
              <w:spacing w:after="0" w:line="240" w:lineRule="auto"/>
              <w:jc w:val="both"/>
              <w:rPr>
                <w:rFonts w:ascii="Times New Roman" w:hAnsi="Times New Roman" w:cs="Times New Roman"/>
              </w:rPr>
            </w:pPr>
          </w:p>
          <w:p w:rsidR="00785E97" w:rsidRPr="004537B3" w:rsidRDefault="00785E97" w:rsidP="00F114A0">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50 тыс. руб.</w:t>
            </w:r>
          </w:p>
          <w:p w:rsidR="00785E97" w:rsidRPr="004537B3" w:rsidRDefault="00785E97" w:rsidP="00FD6578">
            <w:pPr>
              <w:spacing w:after="0" w:line="240" w:lineRule="auto"/>
              <w:jc w:val="both"/>
              <w:rPr>
                <w:rFonts w:ascii="Times New Roman" w:hAnsi="Times New Roman" w:cs="Times New Roman"/>
              </w:rPr>
            </w:pPr>
          </w:p>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200 тыс. руб.</w:t>
            </w: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8.5.</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 xml:space="preserve">Отсутствует экспертиза результатов, </w:t>
            </w:r>
            <w:r w:rsidRPr="004537B3">
              <w:rPr>
                <w:rFonts w:ascii="Times New Roman" w:hAnsi="Times New Roman" w:cs="Times New Roman"/>
              </w:rPr>
              <w:lastRenderedPageBreak/>
              <w:t>предусмотренных контрактом</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lastRenderedPageBreak/>
              <w:t>Статья 94 Закона 44-ФЗ</w:t>
            </w:r>
          </w:p>
          <w:p w:rsidR="00785E97" w:rsidRPr="004537B3" w:rsidRDefault="00785E97" w:rsidP="00FD6578">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lastRenderedPageBreak/>
              <w:t>Постановление Правительства РФ от 28.11.2013 № 1093</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lastRenderedPageBreak/>
              <w:t>8.6.</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274CA5" w:rsidRPr="004537B3" w:rsidRDefault="00785E97" w:rsidP="00274CA5">
            <w:pPr>
              <w:autoSpaceDE w:val="0"/>
              <w:autoSpaceDN w:val="0"/>
              <w:adjustRightInd w:val="0"/>
              <w:spacing w:after="0" w:line="240" w:lineRule="auto"/>
              <w:ind w:firstLine="540"/>
              <w:jc w:val="both"/>
              <w:rPr>
                <w:rFonts w:ascii="Times New Roman" w:hAnsi="Times New Roman" w:cs="Times New Roman"/>
              </w:rPr>
            </w:pPr>
            <w:proofErr w:type="spellStart"/>
            <w:r w:rsidRPr="004537B3">
              <w:rPr>
                <w:rFonts w:ascii="Times New Roman" w:hAnsi="Times New Roman" w:cs="Times New Roman"/>
              </w:rPr>
              <w:t>Непривлечение</w:t>
            </w:r>
            <w:proofErr w:type="spellEnd"/>
            <w:r w:rsidRPr="004537B3">
              <w:rPr>
                <w:rFonts w:ascii="Times New Roman" w:hAnsi="Times New Roman" w:cs="Times New Roman"/>
              </w:rPr>
              <w:t xml:space="preserve"> экспертов, экспертных организаций при закупке у единственного поставщика</w:t>
            </w:r>
            <w:r w:rsidR="00D16C3A">
              <w:rPr>
                <w:rFonts w:ascii="Times New Roman" w:hAnsi="Times New Roman" w:cs="Times New Roman"/>
              </w:rPr>
              <w:t xml:space="preserve"> </w:t>
            </w:r>
            <w:r w:rsidR="00274CA5" w:rsidRPr="004537B3">
              <w:rPr>
                <w:rFonts w:ascii="Times New Roman" w:hAnsi="Times New Roman" w:cs="Times New Roman"/>
              </w:rPr>
              <w:t>за исключением случаев:</w:t>
            </w:r>
          </w:p>
          <w:p w:rsidR="00274CA5" w:rsidRPr="004537B3" w:rsidRDefault="00274CA5" w:rsidP="00274CA5">
            <w:pPr>
              <w:autoSpaceDE w:val="0"/>
              <w:autoSpaceDN w:val="0"/>
              <w:adjustRightInd w:val="0"/>
              <w:spacing w:after="0" w:line="240" w:lineRule="auto"/>
              <w:ind w:firstLine="540"/>
              <w:jc w:val="both"/>
              <w:rPr>
                <w:rFonts w:ascii="Times New Roman" w:hAnsi="Times New Roman" w:cs="Times New Roman"/>
              </w:rPr>
            </w:pPr>
            <w:proofErr w:type="gramStart"/>
            <w:r w:rsidRPr="004537B3">
              <w:rPr>
                <w:rFonts w:ascii="Times New Roman" w:hAnsi="Times New Roman" w:cs="Times New Roman"/>
              </w:rPr>
              <w:t xml:space="preserve">1) предусмотренных </w:t>
            </w:r>
            <w:hyperlink r:id="rId8" w:history="1">
              <w:r w:rsidRPr="004537B3">
                <w:rPr>
                  <w:rFonts w:ascii="Times New Roman" w:hAnsi="Times New Roman" w:cs="Times New Roman"/>
                </w:rPr>
                <w:t>пунктами 1</w:t>
              </w:r>
            </w:hyperlink>
            <w:r w:rsidRPr="004537B3">
              <w:rPr>
                <w:rFonts w:ascii="Times New Roman" w:hAnsi="Times New Roman" w:cs="Times New Roman"/>
              </w:rPr>
              <w:t xml:space="preserve"> - </w:t>
            </w:r>
            <w:hyperlink r:id="rId9" w:history="1">
              <w:r w:rsidRPr="004537B3">
                <w:rPr>
                  <w:rFonts w:ascii="Times New Roman" w:hAnsi="Times New Roman" w:cs="Times New Roman"/>
                </w:rPr>
                <w:t>9</w:t>
              </w:r>
            </w:hyperlink>
            <w:r w:rsidRPr="004537B3">
              <w:rPr>
                <w:rFonts w:ascii="Times New Roman" w:hAnsi="Times New Roman" w:cs="Times New Roman"/>
              </w:rPr>
              <w:t xml:space="preserve">, </w:t>
            </w:r>
            <w:hyperlink r:id="rId10" w:history="1">
              <w:r w:rsidRPr="004537B3">
                <w:rPr>
                  <w:rFonts w:ascii="Times New Roman" w:hAnsi="Times New Roman" w:cs="Times New Roman"/>
                </w:rPr>
                <w:t>14</w:t>
              </w:r>
            </w:hyperlink>
            <w:r w:rsidRPr="004537B3">
              <w:rPr>
                <w:rFonts w:ascii="Times New Roman" w:hAnsi="Times New Roman" w:cs="Times New Roman"/>
              </w:rPr>
              <w:t xml:space="preserve">, </w:t>
            </w:r>
            <w:hyperlink r:id="rId11" w:history="1">
              <w:r w:rsidRPr="004537B3">
                <w:rPr>
                  <w:rFonts w:ascii="Times New Roman" w:hAnsi="Times New Roman" w:cs="Times New Roman"/>
                </w:rPr>
                <w:t>15</w:t>
              </w:r>
            </w:hyperlink>
            <w:r w:rsidRPr="004537B3">
              <w:rPr>
                <w:rFonts w:ascii="Times New Roman" w:hAnsi="Times New Roman" w:cs="Times New Roman"/>
              </w:rPr>
              <w:t xml:space="preserve">, </w:t>
            </w:r>
            <w:hyperlink r:id="rId12" w:history="1">
              <w:r w:rsidRPr="004537B3">
                <w:rPr>
                  <w:rFonts w:ascii="Times New Roman" w:hAnsi="Times New Roman" w:cs="Times New Roman"/>
                </w:rPr>
                <w:t>17</w:t>
              </w:r>
            </w:hyperlink>
            <w:r w:rsidRPr="004537B3">
              <w:rPr>
                <w:rFonts w:ascii="Times New Roman" w:hAnsi="Times New Roman" w:cs="Times New Roman"/>
              </w:rPr>
              <w:t xml:space="preserve"> - </w:t>
            </w:r>
            <w:hyperlink r:id="rId13" w:history="1">
              <w:r w:rsidRPr="004537B3">
                <w:rPr>
                  <w:rFonts w:ascii="Times New Roman" w:hAnsi="Times New Roman" w:cs="Times New Roman"/>
                </w:rPr>
                <w:t>23</w:t>
              </w:r>
            </w:hyperlink>
            <w:r w:rsidRPr="004537B3">
              <w:rPr>
                <w:rFonts w:ascii="Times New Roman" w:hAnsi="Times New Roman" w:cs="Times New Roman"/>
              </w:rPr>
              <w:t xml:space="preserve">, </w:t>
            </w:r>
            <w:hyperlink r:id="rId14" w:history="1">
              <w:r w:rsidRPr="004537B3">
                <w:rPr>
                  <w:rFonts w:ascii="Times New Roman" w:hAnsi="Times New Roman" w:cs="Times New Roman"/>
                </w:rPr>
                <w:t>пунктом 24</w:t>
              </w:r>
            </w:hyperlink>
            <w:r w:rsidRPr="004537B3">
              <w:rPr>
                <w:rFonts w:ascii="Times New Roman" w:hAnsi="Times New Roman" w:cs="Times New Roman"/>
              </w:rPr>
              <w:t xml:space="preserve">(только при осуществлении закупок для обеспечения федеральных нужд), </w:t>
            </w:r>
            <w:hyperlink r:id="rId15" w:history="1">
              <w:r w:rsidRPr="004537B3">
                <w:rPr>
                  <w:rFonts w:ascii="Times New Roman" w:hAnsi="Times New Roman" w:cs="Times New Roman"/>
                </w:rPr>
                <w:t>пунктами 25</w:t>
              </w:r>
            </w:hyperlink>
            <w:r w:rsidRPr="004537B3">
              <w:rPr>
                <w:rFonts w:ascii="Times New Roman" w:hAnsi="Times New Roman" w:cs="Times New Roman"/>
              </w:rPr>
              <w:t xml:space="preserve">, </w:t>
            </w:r>
            <w:hyperlink r:id="rId16" w:history="1">
              <w:r w:rsidRPr="004537B3">
                <w:rPr>
                  <w:rFonts w:ascii="Times New Roman" w:hAnsi="Times New Roman" w:cs="Times New Roman"/>
                </w:rPr>
                <w:t>26</w:t>
              </w:r>
            </w:hyperlink>
            <w:r w:rsidRPr="004537B3">
              <w:rPr>
                <w:rFonts w:ascii="Times New Roman" w:hAnsi="Times New Roman" w:cs="Times New Roman"/>
              </w:rPr>
              <w:t xml:space="preserve">, </w:t>
            </w:r>
            <w:hyperlink r:id="rId17" w:history="1">
              <w:r w:rsidRPr="004537B3">
                <w:rPr>
                  <w:rFonts w:ascii="Times New Roman" w:hAnsi="Times New Roman" w:cs="Times New Roman"/>
                </w:rPr>
                <w:t>28</w:t>
              </w:r>
            </w:hyperlink>
            <w:r w:rsidRPr="004537B3">
              <w:rPr>
                <w:rFonts w:ascii="Times New Roman" w:hAnsi="Times New Roman" w:cs="Times New Roman"/>
              </w:rPr>
              <w:t xml:space="preserve"> - </w:t>
            </w:r>
            <w:hyperlink r:id="rId18" w:history="1">
              <w:r w:rsidRPr="004537B3">
                <w:rPr>
                  <w:rFonts w:ascii="Times New Roman" w:hAnsi="Times New Roman" w:cs="Times New Roman"/>
                </w:rPr>
                <w:t>30</w:t>
              </w:r>
            </w:hyperlink>
            <w:r w:rsidRPr="004537B3">
              <w:rPr>
                <w:rFonts w:ascii="Times New Roman" w:hAnsi="Times New Roman" w:cs="Times New Roman"/>
              </w:rPr>
              <w:t xml:space="preserve">, </w:t>
            </w:r>
            <w:hyperlink r:id="rId19" w:history="1">
              <w:r w:rsidRPr="004537B3">
                <w:rPr>
                  <w:rFonts w:ascii="Times New Roman" w:hAnsi="Times New Roman" w:cs="Times New Roman"/>
                </w:rPr>
                <w:t>32</w:t>
              </w:r>
            </w:hyperlink>
            <w:r w:rsidRPr="004537B3">
              <w:rPr>
                <w:rFonts w:ascii="Times New Roman" w:hAnsi="Times New Roman" w:cs="Times New Roman"/>
              </w:rPr>
              <w:t>,</w:t>
            </w:r>
            <w:proofErr w:type="gramEnd"/>
            <w:hyperlink r:id="rId20" w:history="1">
              <w:r w:rsidRPr="004537B3">
                <w:rPr>
                  <w:rFonts w:ascii="Times New Roman" w:hAnsi="Times New Roman" w:cs="Times New Roman"/>
                </w:rPr>
                <w:t>33</w:t>
              </w:r>
            </w:hyperlink>
            <w:r w:rsidRPr="004537B3">
              <w:rPr>
                <w:rFonts w:ascii="Times New Roman" w:hAnsi="Times New Roman" w:cs="Times New Roman"/>
              </w:rPr>
              <w:t xml:space="preserve">, </w:t>
            </w:r>
            <w:hyperlink r:id="rId21" w:history="1">
              <w:r w:rsidRPr="004537B3">
                <w:rPr>
                  <w:rFonts w:ascii="Times New Roman" w:hAnsi="Times New Roman" w:cs="Times New Roman"/>
                </w:rPr>
                <w:t>36 части 1 статьи 93</w:t>
              </w:r>
            </w:hyperlink>
            <w:r w:rsidRPr="004537B3">
              <w:rPr>
                <w:rFonts w:ascii="Times New Roman" w:hAnsi="Times New Roman" w:cs="Times New Roman"/>
              </w:rPr>
              <w:t xml:space="preserve"> настоящего Федерального закона;</w:t>
            </w:r>
          </w:p>
          <w:p w:rsidR="00274CA5" w:rsidRPr="004537B3" w:rsidRDefault="00274CA5" w:rsidP="00274CA5">
            <w:pPr>
              <w:autoSpaceDE w:val="0"/>
              <w:autoSpaceDN w:val="0"/>
              <w:adjustRightInd w:val="0"/>
              <w:spacing w:after="0" w:line="240" w:lineRule="auto"/>
              <w:ind w:firstLine="540"/>
              <w:jc w:val="both"/>
              <w:rPr>
                <w:rFonts w:ascii="Times New Roman" w:hAnsi="Times New Roman" w:cs="Times New Roman"/>
              </w:rPr>
            </w:pPr>
            <w:r w:rsidRPr="004537B3">
              <w:rPr>
                <w:rFonts w:ascii="Times New Roman" w:hAnsi="Times New Roman" w:cs="Times New Roman"/>
              </w:rPr>
              <w:t>2) осуществления закупок услуг экспертов, экспертных организаций;</w:t>
            </w:r>
          </w:p>
          <w:p w:rsidR="00785E97" w:rsidRPr="004537B3" w:rsidRDefault="00274CA5" w:rsidP="00274CA5">
            <w:pPr>
              <w:autoSpaceDE w:val="0"/>
              <w:autoSpaceDN w:val="0"/>
              <w:adjustRightInd w:val="0"/>
              <w:spacing w:after="0" w:line="240" w:lineRule="auto"/>
              <w:ind w:firstLine="540"/>
              <w:jc w:val="both"/>
              <w:rPr>
                <w:rFonts w:ascii="Times New Roman" w:hAnsi="Times New Roman" w:cs="Times New Roman"/>
                <w:color w:val="FF0000"/>
              </w:rPr>
            </w:pPr>
            <w:r w:rsidRPr="004537B3">
              <w:rPr>
                <w:rFonts w:ascii="Times New Roman" w:hAnsi="Times New Roman" w:cs="Times New Roman"/>
              </w:rPr>
              <w:t>3) если результатом предусмотренной контрактом выполненной работы являются проектная документация объекта капитального строительства и (или) результаты инженерных изысканий, прошедшие государственную или негосударственную экспертизу, проведение которой обязательно.</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E51D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94 Закона 44-ФЗ</w:t>
            </w:r>
          </w:p>
          <w:p w:rsidR="00785E97" w:rsidRPr="004537B3" w:rsidRDefault="00785E97" w:rsidP="004537B3">
            <w:pPr>
              <w:spacing w:after="0" w:line="240" w:lineRule="auto"/>
              <w:ind w:firstLine="30"/>
              <w:jc w:val="both"/>
              <w:rPr>
                <w:rFonts w:ascii="Times New Roman" w:hAnsi="Times New Roman" w:cs="Times New Roman"/>
                <w:color w:val="FF0000"/>
              </w:rPr>
            </w:pPr>
            <w:r w:rsidRPr="004537B3">
              <w:rPr>
                <w:rFonts w:ascii="Times New Roman" w:hAnsi="Times New Roman" w:cs="Times New Roman"/>
                <w:lang w:eastAsia="ru-RU"/>
              </w:rPr>
              <w:t>Постановление Правительства РФ от 28.11.2013 № 1093</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18 мая 2015 года №475)</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bookmarkStart w:id="0" w:name="_GoBack"/>
            <w:bookmarkEnd w:id="0"/>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8.7.</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r w:rsidRPr="004537B3">
              <w:rPr>
                <w:rFonts w:ascii="Times New Roman" w:hAnsi="Times New Roman" w:cs="Times New Roman"/>
              </w:rPr>
              <w:t>При приемке поставленного товара, выполненной работы, результатов отдельного этапа исполнения контракта в состав приемочной комиссии заказчика входит менее 5 человек</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E51D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94 Закона 44-ФЗ</w:t>
            </w:r>
          </w:p>
          <w:p w:rsidR="00785E97" w:rsidRPr="004537B3" w:rsidRDefault="00785E97" w:rsidP="00FE51D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Постановление Правительства РФ от 28.11.2013 № 1093</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18 мая 2015 года №475)</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D6578">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8.8.</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Отсутствуют документы о приемке поставленного товара</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E51D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94 Закона 44-ФЗ</w:t>
            </w:r>
          </w:p>
          <w:p w:rsidR="00785E97" w:rsidRPr="004537B3" w:rsidRDefault="00785E97" w:rsidP="00FE51D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Постановление Правительства РФ от 28.11.2013 № 1093</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 xml:space="preserve">(в ред. Постановления Правительства </w:t>
            </w:r>
            <w:r w:rsidR="004537B3" w:rsidRPr="004537B3">
              <w:rPr>
                <w:rFonts w:ascii="Times New Roman" w:hAnsi="Times New Roman" w:cs="Times New Roman"/>
                <w:color w:val="FF0000"/>
                <w:lang w:eastAsia="ru-RU"/>
              </w:rPr>
              <w:lastRenderedPageBreak/>
              <w:t>Российской Федерации от 18 мая 2015 года №475)</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lastRenderedPageBreak/>
              <w:t>8.9.</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Отсутствует отчет об исполнении контракта (отдельного этапа контракта)</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E51D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94 Закона 44-ФЗ</w:t>
            </w:r>
          </w:p>
          <w:p w:rsidR="00785E97" w:rsidRPr="004537B3" w:rsidRDefault="00785E97" w:rsidP="00FE51DA">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Постановление Правительства РФ от 28.11.2013 № 1093</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18 мая 2015 года №475)</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8.10.</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Отчет об исполнении контракта (отдельного этапа контракта) отсутствует в единой информационной системе</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E51D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94 Закона 44-ФЗ</w:t>
            </w:r>
          </w:p>
          <w:p w:rsidR="00785E97" w:rsidRPr="004537B3" w:rsidRDefault="00785E97" w:rsidP="00FE51DA">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Постановление Правительства РФ от 28.11.2013 № 1093</w:t>
            </w:r>
            <w:r w:rsidR="004537B3" w:rsidRPr="004537B3">
              <w:rPr>
                <w:rFonts w:ascii="Times New Roman" w:hAnsi="Times New Roman" w:cs="Times New Roman"/>
                <w:lang w:eastAsia="ru-RU"/>
              </w:rPr>
              <w:t xml:space="preserve"> </w:t>
            </w:r>
            <w:r w:rsidR="004537B3" w:rsidRPr="004537B3">
              <w:rPr>
                <w:rFonts w:ascii="Times New Roman" w:hAnsi="Times New Roman" w:cs="Times New Roman"/>
                <w:color w:val="FF0000"/>
                <w:lang w:eastAsia="ru-RU"/>
              </w:rPr>
              <w:t>(в ред. Постановления Правительства Российской Федерации от 18 мая 2015 года №475)</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6F6084" w:rsidP="00F92B81">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1.4. статья 7.30. КоАП РФ</w:t>
            </w:r>
          </w:p>
        </w:tc>
        <w:tc>
          <w:tcPr>
            <w:tcW w:w="2378" w:type="dxa"/>
            <w:tcBorders>
              <w:top w:val="single" w:sz="4" w:space="0" w:color="000000"/>
              <w:left w:val="single" w:sz="4" w:space="0" w:color="000000"/>
              <w:bottom w:val="single" w:sz="4" w:space="0" w:color="000000"/>
              <w:right w:val="single" w:sz="4" w:space="0" w:color="000000"/>
            </w:tcBorders>
          </w:tcPr>
          <w:p w:rsidR="006F6084" w:rsidRPr="004537B3" w:rsidRDefault="006F6084" w:rsidP="006F6084">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6F6084" w:rsidRPr="004537B3" w:rsidRDefault="006F6084" w:rsidP="006F6084">
            <w:pPr>
              <w:spacing w:after="0" w:line="240" w:lineRule="auto"/>
              <w:jc w:val="both"/>
              <w:rPr>
                <w:rFonts w:ascii="Times New Roman" w:hAnsi="Times New Roman" w:cs="Times New Roman"/>
              </w:rPr>
            </w:pPr>
          </w:p>
          <w:p w:rsidR="00785E97" w:rsidRPr="004537B3" w:rsidRDefault="006F6084" w:rsidP="006F6084">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tcPr>
          <w:p w:rsidR="006F6084" w:rsidRPr="004537B3" w:rsidRDefault="006F6084" w:rsidP="006F6084">
            <w:pPr>
              <w:spacing w:after="0" w:line="240" w:lineRule="auto"/>
              <w:jc w:val="both"/>
              <w:rPr>
                <w:rFonts w:ascii="Times New Roman" w:hAnsi="Times New Roman" w:cs="Times New Roman"/>
              </w:rPr>
            </w:pPr>
            <w:r w:rsidRPr="004537B3">
              <w:rPr>
                <w:rFonts w:ascii="Times New Roman" w:hAnsi="Times New Roman" w:cs="Times New Roman"/>
              </w:rPr>
              <w:t>15 тыс. руб.</w:t>
            </w:r>
          </w:p>
          <w:p w:rsidR="006F6084" w:rsidRPr="004537B3" w:rsidRDefault="006F6084" w:rsidP="006F6084">
            <w:pPr>
              <w:spacing w:after="0" w:line="240" w:lineRule="auto"/>
              <w:jc w:val="both"/>
              <w:rPr>
                <w:rFonts w:ascii="Times New Roman" w:hAnsi="Times New Roman" w:cs="Times New Roman"/>
              </w:rPr>
            </w:pPr>
          </w:p>
          <w:p w:rsidR="00785E97" w:rsidRPr="004537B3" w:rsidRDefault="006F6084" w:rsidP="006F6084">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8.11.</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Приемка товаров (работ, услуг) осуществлена с нарушением сроков и порядка, установленных контрактом</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ind w:firstLine="30"/>
              <w:jc w:val="both"/>
              <w:rPr>
                <w:rFonts w:ascii="Times New Roman" w:hAnsi="Times New Roman" w:cs="Times New Roman"/>
              </w:rPr>
            </w:pPr>
            <w:r w:rsidRPr="004537B3">
              <w:rPr>
                <w:rFonts w:ascii="Times New Roman" w:hAnsi="Times New Roman" w:cs="Times New Roman"/>
              </w:rPr>
              <w:t>Статьи 13, 34, 94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8.12.</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E046B">
            <w:pPr>
              <w:spacing w:after="0" w:line="240" w:lineRule="auto"/>
              <w:jc w:val="both"/>
              <w:rPr>
                <w:rFonts w:ascii="Times New Roman" w:hAnsi="Times New Roman" w:cs="Times New Roman"/>
              </w:rPr>
            </w:pPr>
            <w:r w:rsidRPr="004537B3">
              <w:rPr>
                <w:rFonts w:ascii="Times New Roman" w:hAnsi="Times New Roman" w:cs="Times New Roman"/>
              </w:rPr>
              <w:t>Расчеты по контракту проведен</w:t>
            </w:r>
            <w:r w:rsidR="0031725F" w:rsidRPr="004537B3">
              <w:rPr>
                <w:rFonts w:ascii="Times New Roman" w:hAnsi="Times New Roman" w:cs="Times New Roman"/>
              </w:rPr>
              <w:t>ы</w:t>
            </w:r>
            <w:r w:rsidRPr="004537B3">
              <w:rPr>
                <w:rFonts w:ascii="Times New Roman" w:hAnsi="Times New Roman" w:cs="Times New Roman"/>
              </w:rPr>
              <w:t xml:space="preserve"> с нарушением сроков и порядка, установленных контрактом</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rPr>
              <w:t>Статьи 13, 34, 94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8.13.</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Поставленные товары, выполненные работы, оказанные услуги не соответствуют контрактным обязательствам поставщика, а так же целям осуществления закупок</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lang w:eastAsia="ru-RU"/>
              </w:rPr>
              <w:t>Статья 13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8.14.</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D84AEC">
            <w:pPr>
              <w:spacing w:after="0" w:line="240" w:lineRule="auto"/>
              <w:jc w:val="both"/>
              <w:rPr>
                <w:rFonts w:ascii="Times New Roman" w:hAnsi="Times New Roman" w:cs="Times New Roman"/>
              </w:rPr>
            </w:pPr>
            <w:r w:rsidRPr="004537B3">
              <w:rPr>
                <w:rFonts w:ascii="Times New Roman" w:hAnsi="Times New Roman" w:cs="Times New Roman"/>
              </w:rPr>
              <w:t>Поставленные товары, результаты выполненных работ и оказанных услуг используются не по назначению или неэффективно (частично)</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Статья 13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b/>
              </w:rPr>
            </w:pPr>
            <w:r w:rsidRPr="004537B3">
              <w:rPr>
                <w:rFonts w:ascii="Times New Roman" w:hAnsi="Times New Roman" w:cs="Times New Roman"/>
                <w:b/>
              </w:rPr>
              <w:t>9.</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b/>
              </w:rPr>
            </w:pPr>
            <w:r w:rsidRPr="004537B3">
              <w:rPr>
                <w:rFonts w:ascii="Times New Roman" w:hAnsi="Times New Roman" w:cs="Times New Roman"/>
                <w:b/>
              </w:rPr>
              <w:t xml:space="preserve">Нарушения при применении обеспечительных мер и мер </w:t>
            </w:r>
            <w:r w:rsidRPr="004537B3">
              <w:rPr>
                <w:rFonts w:ascii="Times New Roman" w:hAnsi="Times New Roman" w:cs="Times New Roman"/>
                <w:b/>
              </w:rPr>
              <w:lastRenderedPageBreak/>
              <w:t>ответственности</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ind w:firstLine="30"/>
              <w:jc w:val="both"/>
              <w:rPr>
                <w:rFonts w:ascii="Times New Roman" w:hAnsi="Times New Roman" w:cs="Times New Roman"/>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FCFCFC" w:themeFill="background1"/>
            <w:hideMark/>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lastRenderedPageBreak/>
              <w:t>9.1.</w:t>
            </w:r>
          </w:p>
        </w:tc>
        <w:tc>
          <w:tcPr>
            <w:tcW w:w="4363"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Заказчиком не использованы меры обеспечения исполнения обязательств (с недобросовестного поставщика не удержаны обеспечение заявки, обеспечение исполнения контракта)</w:t>
            </w:r>
          </w:p>
        </w:tc>
        <w:tc>
          <w:tcPr>
            <w:tcW w:w="25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ind w:firstLine="30"/>
              <w:jc w:val="both"/>
              <w:rPr>
                <w:rFonts w:ascii="Times New Roman" w:hAnsi="Times New Roman" w:cs="Times New Roman"/>
              </w:rPr>
            </w:pPr>
            <w:r w:rsidRPr="004537B3">
              <w:rPr>
                <w:rFonts w:ascii="Times New Roman" w:hAnsi="Times New Roman" w:cs="Times New Roman"/>
              </w:rPr>
              <w:t>Статьи 34, 94, 96 Закона 44-ФЗ</w:t>
            </w:r>
          </w:p>
        </w:tc>
        <w:tc>
          <w:tcPr>
            <w:tcW w:w="212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237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shd w:val="clear" w:color="auto" w:fill="FCFCFC" w:themeFill="background1"/>
          </w:tcPr>
          <w:p w:rsidR="00785E97" w:rsidRPr="004537B3" w:rsidRDefault="00785E97" w:rsidP="00F92B81">
            <w:pPr>
              <w:spacing w:after="0" w:line="240" w:lineRule="auto"/>
              <w:jc w:val="both"/>
              <w:rPr>
                <w:rFonts w:ascii="Times New Roman" w:hAnsi="Times New Roman" w:cs="Times New Roman"/>
              </w:rPr>
            </w:pPr>
          </w:p>
        </w:tc>
      </w:tr>
      <w:tr w:rsidR="00785E97"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hideMark/>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9.2.</w:t>
            </w:r>
          </w:p>
        </w:tc>
        <w:tc>
          <w:tcPr>
            <w:tcW w:w="4363"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r w:rsidRPr="004537B3">
              <w:rPr>
                <w:rFonts w:ascii="Times New Roman" w:hAnsi="Times New Roman" w:cs="Times New Roman"/>
              </w:rPr>
              <w:t>Отсутствуют взыскания с недобросовестного поставщика (пени, штраф)</w:t>
            </w:r>
          </w:p>
        </w:tc>
        <w:tc>
          <w:tcPr>
            <w:tcW w:w="25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ind w:firstLine="30"/>
              <w:jc w:val="both"/>
              <w:rPr>
                <w:rFonts w:ascii="Times New Roman" w:hAnsi="Times New Roman" w:cs="Times New Roman"/>
                <w:lang w:eastAsia="ru-RU"/>
              </w:rPr>
            </w:pPr>
            <w:r w:rsidRPr="004537B3">
              <w:rPr>
                <w:rFonts w:ascii="Times New Roman" w:hAnsi="Times New Roman" w:cs="Times New Roman"/>
              </w:rPr>
              <w:t>Статьи 34, 94, 96 Закона 44-ФЗ</w:t>
            </w:r>
          </w:p>
        </w:tc>
        <w:tc>
          <w:tcPr>
            <w:tcW w:w="212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autoSpaceDE w:val="0"/>
              <w:autoSpaceDN w:val="0"/>
              <w:adjustRightInd w:val="0"/>
              <w:spacing w:after="0" w:line="240" w:lineRule="auto"/>
              <w:jc w:val="both"/>
              <w:rPr>
                <w:rFonts w:ascii="Times New Roman" w:hAnsi="Times New Roman" w:cs="Times New Roman"/>
                <w:lang w:eastAsia="ru-RU"/>
              </w:rPr>
            </w:pPr>
          </w:p>
        </w:tc>
        <w:tc>
          <w:tcPr>
            <w:tcW w:w="237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c>
          <w:tcPr>
            <w:tcW w:w="1046" w:type="dxa"/>
            <w:tcBorders>
              <w:top w:val="single" w:sz="4" w:space="0" w:color="000000"/>
              <w:left w:val="single" w:sz="4" w:space="0" w:color="000000"/>
              <w:bottom w:val="single" w:sz="4" w:space="0" w:color="000000"/>
              <w:right w:val="single" w:sz="4" w:space="0" w:color="000000"/>
            </w:tcBorders>
          </w:tcPr>
          <w:p w:rsidR="00785E97" w:rsidRPr="004537B3" w:rsidRDefault="00785E97" w:rsidP="00F92B81">
            <w:pPr>
              <w:spacing w:after="0" w:line="240" w:lineRule="auto"/>
              <w:jc w:val="both"/>
              <w:rPr>
                <w:rFonts w:ascii="Times New Roman" w:hAnsi="Times New Roman" w:cs="Times New Roman"/>
              </w:rPr>
            </w:pPr>
          </w:p>
        </w:tc>
      </w:tr>
      <w:tr w:rsidR="006F6084" w:rsidRPr="004537B3" w:rsidTr="004537B3">
        <w:trPr>
          <w:jc w:val="center"/>
        </w:trPr>
        <w:tc>
          <w:tcPr>
            <w:tcW w:w="993" w:type="dxa"/>
            <w:tcBorders>
              <w:top w:val="single" w:sz="4" w:space="0" w:color="000000"/>
              <w:left w:val="single" w:sz="4" w:space="0" w:color="000000"/>
              <w:bottom w:val="single" w:sz="4" w:space="0" w:color="000000"/>
              <w:right w:val="single" w:sz="4" w:space="0" w:color="000000"/>
            </w:tcBorders>
          </w:tcPr>
          <w:p w:rsidR="006F6084" w:rsidRPr="004537B3" w:rsidRDefault="006F6084" w:rsidP="00F92B81">
            <w:pPr>
              <w:spacing w:after="0" w:line="240" w:lineRule="auto"/>
              <w:jc w:val="both"/>
              <w:rPr>
                <w:rFonts w:ascii="Times New Roman" w:hAnsi="Times New Roman" w:cs="Times New Roman"/>
              </w:rPr>
            </w:pPr>
            <w:r w:rsidRPr="004537B3">
              <w:rPr>
                <w:rFonts w:ascii="Times New Roman" w:hAnsi="Times New Roman" w:cs="Times New Roman"/>
              </w:rPr>
              <w:t>9.3.</w:t>
            </w:r>
          </w:p>
        </w:tc>
        <w:tc>
          <w:tcPr>
            <w:tcW w:w="4363" w:type="dxa"/>
            <w:tcBorders>
              <w:top w:val="single" w:sz="4" w:space="0" w:color="000000"/>
              <w:left w:val="single" w:sz="4" w:space="0" w:color="000000"/>
              <w:bottom w:val="single" w:sz="4" w:space="0" w:color="000000"/>
              <w:right w:val="single" w:sz="4" w:space="0" w:color="000000"/>
            </w:tcBorders>
          </w:tcPr>
          <w:p w:rsidR="006F6084" w:rsidRPr="004537B3" w:rsidRDefault="006F6084" w:rsidP="006F6084">
            <w:pPr>
              <w:autoSpaceDE w:val="0"/>
              <w:autoSpaceDN w:val="0"/>
              <w:adjustRightInd w:val="0"/>
              <w:spacing w:after="0" w:line="240" w:lineRule="auto"/>
              <w:jc w:val="both"/>
              <w:rPr>
                <w:rFonts w:ascii="Times New Roman" w:hAnsi="Times New Roman" w:cs="Times New Roman"/>
              </w:rPr>
            </w:pPr>
            <w:r w:rsidRPr="004537B3">
              <w:rPr>
                <w:rFonts w:ascii="Times New Roman" w:hAnsi="Times New Roman" w:cs="Times New Roman"/>
              </w:rPr>
              <w:t>Не размещена в единой информационной системе информация в соответствии с требованиями, установленным порядком ведения реестра контрактов (пени, штрафы)</w:t>
            </w:r>
          </w:p>
          <w:p w:rsidR="006F6084" w:rsidRPr="004537B3" w:rsidRDefault="006F6084" w:rsidP="00F92B81">
            <w:pPr>
              <w:spacing w:after="0" w:line="240" w:lineRule="auto"/>
              <w:jc w:val="both"/>
              <w:rPr>
                <w:rFonts w:ascii="Times New Roman" w:hAnsi="Times New Roman" w:cs="Times New Roman"/>
              </w:rPr>
            </w:pPr>
          </w:p>
        </w:tc>
        <w:tc>
          <w:tcPr>
            <w:tcW w:w="2578" w:type="dxa"/>
            <w:tcBorders>
              <w:top w:val="single" w:sz="4" w:space="0" w:color="000000"/>
              <w:left w:val="single" w:sz="4" w:space="0" w:color="000000"/>
              <w:bottom w:val="single" w:sz="4" w:space="0" w:color="000000"/>
              <w:right w:val="single" w:sz="4" w:space="0" w:color="000000"/>
            </w:tcBorders>
          </w:tcPr>
          <w:p w:rsidR="006F6084" w:rsidRPr="004537B3" w:rsidRDefault="006F6084" w:rsidP="00F92B81">
            <w:pPr>
              <w:autoSpaceDE w:val="0"/>
              <w:autoSpaceDN w:val="0"/>
              <w:adjustRightInd w:val="0"/>
              <w:spacing w:after="0" w:line="240" w:lineRule="auto"/>
              <w:ind w:firstLine="30"/>
              <w:jc w:val="both"/>
              <w:rPr>
                <w:rFonts w:ascii="Times New Roman" w:hAnsi="Times New Roman" w:cs="Times New Roman"/>
              </w:rPr>
            </w:pPr>
            <w:r w:rsidRPr="004537B3">
              <w:rPr>
                <w:rFonts w:ascii="Times New Roman" w:hAnsi="Times New Roman" w:cs="Times New Roman"/>
                <w:lang w:eastAsia="ru-RU"/>
              </w:rPr>
              <w:t>п. 4 статьи 103 Закона 44-ФЗ</w:t>
            </w:r>
          </w:p>
        </w:tc>
        <w:tc>
          <w:tcPr>
            <w:tcW w:w="2126" w:type="dxa"/>
            <w:tcBorders>
              <w:top w:val="single" w:sz="4" w:space="0" w:color="000000"/>
              <w:left w:val="single" w:sz="4" w:space="0" w:color="000000"/>
              <w:bottom w:val="single" w:sz="4" w:space="0" w:color="000000"/>
              <w:right w:val="single" w:sz="4" w:space="0" w:color="000000"/>
            </w:tcBorders>
          </w:tcPr>
          <w:p w:rsidR="006F6084" w:rsidRPr="004537B3" w:rsidRDefault="006F6084" w:rsidP="00F92B81">
            <w:pPr>
              <w:autoSpaceDE w:val="0"/>
              <w:autoSpaceDN w:val="0"/>
              <w:adjustRightInd w:val="0"/>
              <w:spacing w:after="0" w:line="240" w:lineRule="auto"/>
              <w:jc w:val="both"/>
              <w:rPr>
                <w:rFonts w:ascii="Times New Roman" w:hAnsi="Times New Roman" w:cs="Times New Roman"/>
                <w:lang w:eastAsia="ru-RU"/>
              </w:rPr>
            </w:pPr>
            <w:r w:rsidRPr="004537B3">
              <w:rPr>
                <w:rFonts w:ascii="Times New Roman" w:hAnsi="Times New Roman" w:cs="Times New Roman"/>
                <w:lang w:eastAsia="ru-RU"/>
              </w:rPr>
              <w:t>п. 1.4. статья 7.30. КоАП РФ</w:t>
            </w:r>
          </w:p>
        </w:tc>
        <w:tc>
          <w:tcPr>
            <w:tcW w:w="2378" w:type="dxa"/>
            <w:tcBorders>
              <w:top w:val="single" w:sz="4" w:space="0" w:color="000000"/>
              <w:left w:val="single" w:sz="4" w:space="0" w:color="000000"/>
              <w:bottom w:val="single" w:sz="4" w:space="0" w:color="000000"/>
              <w:right w:val="single" w:sz="4" w:space="0" w:color="000000"/>
            </w:tcBorders>
          </w:tcPr>
          <w:p w:rsidR="006F6084" w:rsidRPr="004537B3" w:rsidRDefault="006F6084" w:rsidP="006F6084">
            <w:pPr>
              <w:spacing w:after="0" w:line="240" w:lineRule="auto"/>
              <w:jc w:val="both"/>
              <w:rPr>
                <w:rFonts w:ascii="Times New Roman" w:hAnsi="Times New Roman" w:cs="Times New Roman"/>
              </w:rPr>
            </w:pPr>
            <w:r w:rsidRPr="004537B3">
              <w:rPr>
                <w:rFonts w:ascii="Times New Roman" w:hAnsi="Times New Roman" w:cs="Times New Roman"/>
              </w:rPr>
              <w:t>Должностные лица</w:t>
            </w:r>
          </w:p>
          <w:p w:rsidR="006F6084" w:rsidRPr="004537B3" w:rsidRDefault="006F6084" w:rsidP="006F6084">
            <w:pPr>
              <w:spacing w:after="0" w:line="240" w:lineRule="auto"/>
              <w:jc w:val="both"/>
              <w:rPr>
                <w:rFonts w:ascii="Times New Roman" w:hAnsi="Times New Roman" w:cs="Times New Roman"/>
              </w:rPr>
            </w:pPr>
          </w:p>
          <w:p w:rsidR="006F6084" w:rsidRPr="004537B3" w:rsidRDefault="006F6084" w:rsidP="006F6084">
            <w:pPr>
              <w:spacing w:after="0" w:line="240" w:lineRule="auto"/>
              <w:jc w:val="both"/>
              <w:rPr>
                <w:rFonts w:ascii="Times New Roman" w:hAnsi="Times New Roman" w:cs="Times New Roman"/>
              </w:rPr>
            </w:pPr>
            <w:r w:rsidRPr="004537B3">
              <w:rPr>
                <w:rFonts w:ascii="Times New Roman" w:hAnsi="Times New Roman" w:cs="Times New Roman"/>
              </w:rPr>
              <w:t>Юридические лица</w:t>
            </w:r>
          </w:p>
        </w:tc>
        <w:tc>
          <w:tcPr>
            <w:tcW w:w="2268" w:type="dxa"/>
            <w:tcBorders>
              <w:top w:val="single" w:sz="4" w:space="0" w:color="000000"/>
              <w:left w:val="single" w:sz="4" w:space="0" w:color="000000"/>
              <w:bottom w:val="single" w:sz="4" w:space="0" w:color="000000"/>
              <w:right w:val="single" w:sz="4" w:space="0" w:color="000000"/>
            </w:tcBorders>
          </w:tcPr>
          <w:p w:rsidR="006F6084" w:rsidRPr="004537B3" w:rsidRDefault="006F6084" w:rsidP="006F6084">
            <w:pPr>
              <w:spacing w:after="0" w:line="240" w:lineRule="auto"/>
              <w:jc w:val="both"/>
              <w:rPr>
                <w:rFonts w:ascii="Times New Roman" w:hAnsi="Times New Roman" w:cs="Times New Roman"/>
              </w:rPr>
            </w:pPr>
            <w:r w:rsidRPr="004537B3">
              <w:rPr>
                <w:rFonts w:ascii="Times New Roman" w:hAnsi="Times New Roman" w:cs="Times New Roman"/>
              </w:rPr>
              <w:t>15 тыс. руб.</w:t>
            </w:r>
          </w:p>
          <w:p w:rsidR="006F6084" w:rsidRPr="004537B3" w:rsidRDefault="006F6084" w:rsidP="006F6084">
            <w:pPr>
              <w:spacing w:after="0" w:line="240" w:lineRule="auto"/>
              <w:jc w:val="both"/>
              <w:rPr>
                <w:rFonts w:ascii="Times New Roman" w:hAnsi="Times New Roman" w:cs="Times New Roman"/>
              </w:rPr>
            </w:pPr>
          </w:p>
          <w:p w:rsidR="006F6084" w:rsidRPr="004537B3" w:rsidRDefault="006F6084" w:rsidP="006F6084">
            <w:pPr>
              <w:spacing w:after="0" w:line="240" w:lineRule="auto"/>
              <w:jc w:val="both"/>
              <w:rPr>
                <w:rFonts w:ascii="Times New Roman" w:hAnsi="Times New Roman" w:cs="Times New Roman"/>
              </w:rPr>
            </w:pPr>
            <w:r w:rsidRPr="004537B3">
              <w:rPr>
                <w:rFonts w:ascii="Times New Roman" w:hAnsi="Times New Roman" w:cs="Times New Roman"/>
              </w:rPr>
              <w:t>50 тыс. руб.</w:t>
            </w:r>
          </w:p>
        </w:tc>
        <w:tc>
          <w:tcPr>
            <w:tcW w:w="1046" w:type="dxa"/>
            <w:tcBorders>
              <w:top w:val="single" w:sz="4" w:space="0" w:color="000000"/>
              <w:left w:val="single" w:sz="4" w:space="0" w:color="000000"/>
              <w:bottom w:val="single" w:sz="4" w:space="0" w:color="000000"/>
              <w:right w:val="single" w:sz="4" w:space="0" w:color="000000"/>
            </w:tcBorders>
          </w:tcPr>
          <w:p w:rsidR="006F6084" w:rsidRPr="004537B3" w:rsidRDefault="006F6084" w:rsidP="00F92B81">
            <w:pPr>
              <w:spacing w:after="0" w:line="240" w:lineRule="auto"/>
              <w:jc w:val="both"/>
              <w:rPr>
                <w:rFonts w:ascii="Times New Roman" w:hAnsi="Times New Roman" w:cs="Times New Roman"/>
              </w:rPr>
            </w:pPr>
          </w:p>
        </w:tc>
      </w:tr>
    </w:tbl>
    <w:p w:rsidR="004537B3" w:rsidRDefault="004537B3" w:rsidP="00993E4E">
      <w:pPr>
        <w:widowControl w:val="0"/>
        <w:autoSpaceDE w:val="0"/>
        <w:autoSpaceDN w:val="0"/>
        <w:adjustRightInd w:val="0"/>
        <w:spacing w:after="0" w:line="240" w:lineRule="auto"/>
        <w:ind w:firstLine="540"/>
        <w:jc w:val="both"/>
        <w:rPr>
          <w:rFonts w:ascii="Arial" w:hAnsi="Arial" w:cs="Arial"/>
          <w:color w:val="6C6C6C"/>
          <w:sz w:val="21"/>
          <w:szCs w:val="21"/>
        </w:rPr>
      </w:pPr>
    </w:p>
    <w:p w:rsidR="004537B3" w:rsidRPr="004537B3" w:rsidRDefault="004537B3" w:rsidP="004537B3">
      <w:pPr>
        <w:rPr>
          <w:rFonts w:ascii="Arial" w:hAnsi="Arial" w:cs="Arial"/>
          <w:sz w:val="21"/>
          <w:szCs w:val="21"/>
        </w:rPr>
      </w:pPr>
    </w:p>
    <w:p w:rsidR="004537B3" w:rsidRDefault="004537B3" w:rsidP="004537B3">
      <w:pPr>
        <w:rPr>
          <w:rFonts w:ascii="Arial" w:hAnsi="Arial" w:cs="Arial"/>
          <w:sz w:val="21"/>
          <w:szCs w:val="21"/>
        </w:rPr>
      </w:pPr>
    </w:p>
    <w:p w:rsidR="00D04F12" w:rsidRPr="004537B3" w:rsidRDefault="004537B3" w:rsidP="004537B3">
      <w:pPr>
        <w:tabs>
          <w:tab w:val="left" w:pos="6195"/>
        </w:tabs>
        <w:rPr>
          <w:rFonts w:ascii="Arial" w:hAnsi="Arial" w:cs="Arial"/>
          <w:sz w:val="21"/>
          <w:szCs w:val="21"/>
        </w:rPr>
      </w:pPr>
      <w:r>
        <w:rPr>
          <w:rFonts w:ascii="Arial" w:hAnsi="Arial" w:cs="Arial"/>
          <w:sz w:val="21"/>
          <w:szCs w:val="21"/>
        </w:rPr>
        <w:tab/>
      </w:r>
    </w:p>
    <w:sectPr w:rsidR="00D04F12" w:rsidRPr="004537B3" w:rsidSect="006F2899">
      <w:pgSz w:w="16838" w:h="11906" w:orient="landscape"/>
      <w:pgMar w:top="85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03D84"/>
    <w:rsid w:val="000108DC"/>
    <w:rsid w:val="000119F1"/>
    <w:rsid w:val="00014655"/>
    <w:rsid w:val="00076030"/>
    <w:rsid w:val="00084296"/>
    <w:rsid w:val="00084846"/>
    <w:rsid w:val="000A044F"/>
    <w:rsid w:val="000A1438"/>
    <w:rsid w:val="000A1C4C"/>
    <w:rsid w:val="000A6368"/>
    <w:rsid w:val="000A64B8"/>
    <w:rsid w:val="000B1409"/>
    <w:rsid w:val="000D2EE7"/>
    <w:rsid w:val="00102D99"/>
    <w:rsid w:val="001060A0"/>
    <w:rsid w:val="00115D25"/>
    <w:rsid w:val="00133D7F"/>
    <w:rsid w:val="0013609E"/>
    <w:rsid w:val="001468B7"/>
    <w:rsid w:val="001B1452"/>
    <w:rsid w:val="001B3093"/>
    <w:rsid w:val="001C2CB2"/>
    <w:rsid w:val="001D30BA"/>
    <w:rsid w:val="001F65B1"/>
    <w:rsid w:val="002158BC"/>
    <w:rsid w:val="00221641"/>
    <w:rsid w:val="00253819"/>
    <w:rsid w:val="00264C07"/>
    <w:rsid w:val="00264EDE"/>
    <w:rsid w:val="002666CC"/>
    <w:rsid w:val="00274CA5"/>
    <w:rsid w:val="00277245"/>
    <w:rsid w:val="00291429"/>
    <w:rsid w:val="002A09BC"/>
    <w:rsid w:val="002A5DEE"/>
    <w:rsid w:val="002B4D92"/>
    <w:rsid w:val="002C344A"/>
    <w:rsid w:val="002E146A"/>
    <w:rsid w:val="003067A2"/>
    <w:rsid w:val="0031725F"/>
    <w:rsid w:val="003309BE"/>
    <w:rsid w:val="00370CBD"/>
    <w:rsid w:val="00375077"/>
    <w:rsid w:val="00385A1F"/>
    <w:rsid w:val="00385E80"/>
    <w:rsid w:val="003A392F"/>
    <w:rsid w:val="003B3658"/>
    <w:rsid w:val="003C0133"/>
    <w:rsid w:val="003C4264"/>
    <w:rsid w:val="003F5614"/>
    <w:rsid w:val="00425300"/>
    <w:rsid w:val="00427FE8"/>
    <w:rsid w:val="004537B3"/>
    <w:rsid w:val="00466ED4"/>
    <w:rsid w:val="00474E4F"/>
    <w:rsid w:val="00480DD9"/>
    <w:rsid w:val="004866E4"/>
    <w:rsid w:val="004908B7"/>
    <w:rsid w:val="0049557D"/>
    <w:rsid w:val="004A7064"/>
    <w:rsid w:val="004D01A0"/>
    <w:rsid w:val="004E185D"/>
    <w:rsid w:val="004E50A3"/>
    <w:rsid w:val="004F79A0"/>
    <w:rsid w:val="005058CB"/>
    <w:rsid w:val="00505B27"/>
    <w:rsid w:val="00524F75"/>
    <w:rsid w:val="00545185"/>
    <w:rsid w:val="00565212"/>
    <w:rsid w:val="005A4CB0"/>
    <w:rsid w:val="00603D84"/>
    <w:rsid w:val="0062146D"/>
    <w:rsid w:val="00665C4F"/>
    <w:rsid w:val="00684E4E"/>
    <w:rsid w:val="006B70A8"/>
    <w:rsid w:val="006D6494"/>
    <w:rsid w:val="006F21DE"/>
    <w:rsid w:val="006F2899"/>
    <w:rsid w:val="006F6084"/>
    <w:rsid w:val="00710003"/>
    <w:rsid w:val="00730621"/>
    <w:rsid w:val="00744040"/>
    <w:rsid w:val="00753564"/>
    <w:rsid w:val="00755549"/>
    <w:rsid w:val="00764391"/>
    <w:rsid w:val="0077425B"/>
    <w:rsid w:val="007809F1"/>
    <w:rsid w:val="00785E97"/>
    <w:rsid w:val="007B0E71"/>
    <w:rsid w:val="007D14BB"/>
    <w:rsid w:val="008356E5"/>
    <w:rsid w:val="00841FD7"/>
    <w:rsid w:val="00861860"/>
    <w:rsid w:val="00866445"/>
    <w:rsid w:val="00876E62"/>
    <w:rsid w:val="008940A6"/>
    <w:rsid w:val="00931D6E"/>
    <w:rsid w:val="00954F5B"/>
    <w:rsid w:val="009939E9"/>
    <w:rsid w:val="00993E4E"/>
    <w:rsid w:val="009962B9"/>
    <w:rsid w:val="009E2A58"/>
    <w:rsid w:val="009F4CAB"/>
    <w:rsid w:val="009F7332"/>
    <w:rsid w:val="00A0022D"/>
    <w:rsid w:val="00A0366E"/>
    <w:rsid w:val="00A131AD"/>
    <w:rsid w:val="00A13EC5"/>
    <w:rsid w:val="00A1476D"/>
    <w:rsid w:val="00A23E61"/>
    <w:rsid w:val="00A60190"/>
    <w:rsid w:val="00A7104E"/>
    <w:rsid w:val="00A743BE"/>
    <w:rsid w:val="00A84315"/>
    <w:rsid w:val="00AA6DC7"/>
    <w:rsid w:val="00AB7872"/>
    <w:rsid w:val="00AD3A33"/>
    <w:rsid w:val="00AD69D3"/>
    <w:rsid w:val="00AF6414"/>
    <w:rsid w:val="00B22728"/>
    <w:rsid w:val="00B35AF0"/>
    <w:rsid w:val="00B42ACF"/>
    <w:rsid w:val="00B51C85"/>
    <w:rsid w:val="00B55A4E"/>
    <w:rsid w:val="00B67B98"/>
    <w:rsid w:val="00B9469C"/>
    <w:rsid w:val="00BD513D"/>
    <w:rsid w:val="00BE0C3F"/>
    <w:rsid w:val="00BF7F29"/>
    <w:rsid w:val="00C05F00"/>
    <w:rsid w:val="00CA053C"/>
    <w:rsid w:val="00CB3275"/>
    <w:rsid w:val="00CB40D6"/>
    <w:rsid w:val="00CE0BC6"/>
    <w:rsid w:val="00CE1DC5"/>
    <w:rsid w:val="00CF670E"/>
    <w:rsid w:val="00D04F12"/>
    <w:rsid w:val="00D16C3A"/>
    <w:rsid w:val="00D252C6"/>
    <w:rsid w:val="00D67E42"/>
    <w:rsid w:val="00D84AEC"/>
    <w:rsid w:val="00D855BA"/>
    <w:rsid w:val="00D94BC3"/>
    <w:rsid w:val="00DA2D19"/>
    <w:rsid w:val="00DB6E3D"/>
    <w:rsid w:val="00E2114F"/>
    <w:rsid w:val="00E41D13"/>
    <w:rsid w:val="00E75210"/>
    <w:rsid w:val="00E75AFF"/>
    <w:rsid w:val="00E761BC"/>
    <w:rsid w:val="00E8762B"/>
    <w:rsid w:val="00EB5E24"/>
    <w:rsid w:val="00EB6A79"/>
    <w:rsid w:val="00EC36DC"/>
    <w:rsid w:val="00EE4837"/>
    <w:rsid w:val="00F114A0"/>
    <w:rsid w:val="00F34C33"/>
    <w:rsid w:val="00F4281C"/>
    <w:rsid w:val="00F6655C"/>
    <w:rsid w:val="00F92B81"/>
    <w:rsid w:val="00FA3C25"/>
    <w:rsid w:val="00FB3127"/>
    <w:rsid w:val="00FC5DC5"/>
    <w:rsid w:val="00FD6578"/>
    <w:rsid w:val="00FE046B"/>
    <w:rsid w:val="00FE51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F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F56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5614"/>
  </w:style>
  <w:style w:type="paragraph" w:styleId="a4">
    <w:name w:val="header"/>
    <w:basedOn w:val="a"/>
    <w:link w:val="a5"/>
    <w:semiHidden/>
    <w:unhideWhenUsed/>
    <w:rsid w:val="00264C07"/>
    <w:pPr>
      <w:tabs>
        <w:tab w:val="center" w:pos="4677"/>
        <w:tab w:val="right" w:pos="9355"/>
      </w:tabs>
    </w:pPr>
    <w:rPr>
      <w:rFonts w:ascii="Calibri" w:eastAsia="Calibri" w:hAnsi="Calibri" w:cs="Times New Roman"/>
    </w:rPr>
  </w:style>
  <w:style w:type="character" w:customStyle="1" w:styleId="a5">
    <w:name w:val="Верхний колонтитул Знак"/>
    <w:basedOn w:val="a0"/>
    <w:link w:val="a4"/>
    <w:semiHidden/>
    <w:rsid w:val="00264C07"/>
    <w:rPr>
      <w:rFonts w:ascii="Calibri" w:eastAsia="Calibri" w:hAnsi="Calibri" w:cs="Times New Roman"/>
    </w:rPr>
  </w:style>
  <w:style w:type="character" w:styleId="a6">
    <w:name w:val="Hyperlink"/>
    <w:basedOn w:val="a0"/>
    <w:uiPriority w:val="99"/>
    <w:semiHidden/>
    <w:unhideWhenUsed/>
    <w:rsid w:val="000A64B8"/>
    <w:rPr>
      <w:color w:val="0000FF"/>
      <w:u w:val="single"/>
    </w:rPr>
  </w:style>
  <w:style w:type="character" w:styleId="a7">
    <w:name w:val="Strong"/>
    <w:basedOn w:val="a0"/>
    <w:uiPriority w:val="22"/>
    <w:qFormat/>
    <w:rsid w:val="004537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6353">
      <w:bodyDiv w:val="1"/>
      <w:marLeft w:val="0"/>
      <w:marRight w:val="0"/>
      <w:marTop w:val="0"/>
      <w:marBottom w:val="0"/>
      <w:divBdr>
        <w:top w:val="none" w:sz="0" w:space="0" w:color="auto"/>
        <w:left w:val="none" w:sz="0" w:space="0" w:color="auto"/>
        <w:bottom w:val="none" w:sz="0" w:space="0" w:color="auto"/>
        <w:right w:val="none" w:sz="0" w:space="0" w:color="auto"/>
      </w:divBdr>
    </w:div>
    <w:div w:id="42222378">
      <w:bodyDiv w:val="1"/>
      <w:marLeft w:val="0"/>
      <w:marRight w:val="0"/>
      <w:marTop w:val="0"/>
      <w:marBottom w:val="0"/>
      <w:divBdr>
        <w:top w:val="none" w:sz="0" w:space="0" w:color="auto"/>
        <w:left w:val="none" w:sz="0" w:space="0" w:color="auto"/>
        <w:bottom w:val="none" w:sz="0" w:space="0" w:color="auto"/>
        <w:right w:val="none" w:sz="0" w:space="0" w:color="auto"/>
      </w:divBdr>
    </w:div>
    <w:div w:id="67459119">
      <w:bodyDiv w:val="1"/>
      <w:marLeft w:val="0"/>
      <w:marRight w:val="0"/>
      <w:marTop w:val="0"/>
      <w:marBottom w:val="0"/>
      <w:divBdr>
        <w:top w:val="none" w:sz="0" w:space="0" w:color="auto"/>
        <w:left w:val="none" w:sz="0" w:space="0" w:color="auto"/>
        <w:bottom w:val="none" w:sz="0" w:space="0" w:color="auto"/>
        <w:right w:val="none" w:sz="0" w:space="0" w:color="auto"/>
      </w:divBdr>
    </w:div>
    <w:div w:id="67965998">
      <w:bodyDiv w:val="1"/>
      <w:marLeft w:val="0"/>
      <w:marRight w:val="0"/>
      <w:marTop w:val="0"/>
      <w:marBottom w:val="0"/>
      <w:divBdr>
        <w:top w:val="none" w:sz="0" w:space="0" w:color="auto"/>
        <w:left w:val="none" w:sz="0" w:space="0" w:color="auto"/>
        <w:bottom w:val="none" w:sz="0" w:space="0" w:color="auto"/>
        <w:right w:val="none" w:sz="0" w:space="0" w:color="auto"/>
      </w:divBdr>
    </w:div>
    <w:div w:id="74516154">
      <w:bodyDiv w:val="1"/>
      <w:marLeft w:val="0"/>
      <w:marRight w:val="0"/>
      <w:marTop w:val="0"/>
      <w:marBottom w:val="0"/>
      <w:divBdr>
        <w:top w:val="none" w:sz="0" w:space="0" w:color="auto"/>
        <w:left w:val="none" w:sz="0" w:space="0" w:color="auto"/>
        <w:bottom w:val="none" w:sz="0" w:space="0" w:color="auto"/>
        <w:right w:val="none" w:sz="0" w:space="0" w:color="auto"/>
      </w:divBdr>
    </w:div>
    <w:div w:id="105317272">
      <w:bodyDiv w:val="1"/>
      <w:marLeft w:val="0"/>
      <w:marRight w:val="0"/>
      <w:marTop w:val="0"/>
      <w:marBottom w:val="0"/>
      <w:divBdr>
        <w:top w:val="none" w:sz="0" w:space="0" w:color="auto"/>
        <w:left w:val="none" w:sz="0" w:space="0" w:color="auto"/>
        <w:bottom w:val="none" w:sz="0" w:space="0" w:color="auto"/>
        <w:right w:val="none" w:sz="0" w:space="0" w:color="auto"/>
      </w:divBdr>
    </w:div>
    <w:div w:id="147523253">
      <w:bodyDiv w:val="1"/>
      <w:marLeft w:val="0"/>
      <w:marRight w:val="0"/>
      <w:marTop w:val="0"/>
      <w:marBottom w:val="0"/>
      <w:divBdr>
        <w:top w:val="none" w:sz="0" w:space="0" w:color="auto"/>
        <w:left w:val="none" w:sz="0" w:space="0" w:color="auto"/>
        <w:bottom w:val="none" w:sz="0" w:space="0" w:color="auto"/>
        <w:right w:val="none" w:sz="0" w:space="0" w:color="auto"/>
      </w:divBdr>
    </w:div>
    <w:div w:id="177625319">
      <w:bodyDiv w:val="1"/>
      <w:marLeft w:val="0"/>
      <w:marRight w:val="0"/>
      <w:marTop w:val="0"/>
      <w:marBottom w:val="0"/>
      <w:divBdr>
        <w:top w:val="none" w:sz="0" w:space="0" w:color="auto"/>
        <w:left w:val="none" w:sz="0" w:space="0" w:color="auto"/>
        <w:bottom w:val="none" w:sz="0" w:space="0" w:color="auto"/>
        <w:right w:val="none" w:sz="0" w:space="0" w:color="auto"/>
      </w:divBdr>
    </w:div>
    <w:div w:id="179510195">
      <w:bodyDiv w:val="1"/>
      <w:marLeft w:val="0"/>
      <w:marRight w:val="0"/>
      <w:marTop w:val="0"/>
      <w:marBottom w:val="0"/>
      <w:divBdr>
        <w:top w:val="none" w:sz="0" w:space="0" w:color="auto"/>
        <w:left w:val="none" w:sz="0" w:space="0" w:color="auto"/>
        <w:bottom w:val="none" w:sz="0" w:space="0" w:color="auto"/>
        <w:right w:val="none" w:sz="0" w:space="0" w:color="auto"/>
      </w:divBdr>
    </w:div>
    <w:div w:id="189997987">
      <w:bodyDiv w:val="1"/>
      <w:marLeft w:val="0"/>
      <w:marRight w:val="0"/>
      <w:marTop w:val="0"/>
      <w:marBottom w:val="0"/>
      <w:divBdr>
        <w:top w:val="none" w:sz="0" w:space="0" w:color="auto"/>
        <w:left w:val="none" w:sz="0" w:space="0" w:color="auto"/>
        <w:bottom w:val="none" w:sz="0" w:space="0" w:color="auto"/>
        <w:right w:val="none" w:sz="0" w:space="0" w:color="auto"/>
      </w:divBdr>
    </w:div>
    <w:div w:id="203759801">
      <w:bodyDiv w:val="1"/>
      <w:marLeft w:val="0"/>
      <w:marRight w:val="0"/>
      <w:marTop w:val="0"/>
      <w:marBottom w:val="0"/>
      <w:divBdr>
        <w:top w:val="none" w:sz="0" w:space="0" w:color="auto"/>
        <w:left w:val="none" w:sz="0" w:space="0" w:color="auto"/>
        <w:bottom w:val="none" w:sz="0" w:space="0" w:color="auto"/>
        <w:right w:val="none" w:sz="0" w:space="0" w:color="auto"/>
      </w:divBdr>
    </w:div>
    <w:div w:id="221522950">
      <w:bodyDiv w:val="1"/>
      <w:marLeft w:val="0"/>
      <w:marRight w:val="0"/>
      <w:marTop w:val="0"/>
      <w:marBottom w:val="0"/>
      <w:divBdr>
        <w:top w:val="none" w:sz="0" w:space="0" w:color="auto"/>
        <w:left w:val="none" w:sz="0" w:space="0" w:color="auto"/>
        <w:bottom w:val="none" w:sz="0" w:space="0" w:color="auto"/>
        <w:right w:val="none" w:sz="0" w:space="0" w:color="auto"/>
      </w:divBdr>
    </w:div>
    <w:div w:id="271279181">
      <w:bodyDiv w:val="1"/>
      <w:marLeft w:val="0"/>
      <w:marRight w:val="0"/>
      <w:marTop w:val="0"/>
      <w:marBottom w:val="0"/>
      <w:divBdr>
        <w:top w:val="none" w:sz="0" w:space="0" w:color="auto"/>
        <w:left w:val="none" w:sz="0" w:space="0" w:color="auto"/>
        <w:bottom w:val="none" w:sz="0" w:space="0" w:color="auto"/>
        <w:right w:val="none" w:sz="0" w:space="0" w:color="auto"/>
      </w:divBdr>
    </w:div>
    <w:div w:id="280494964">
      <w:bodyDiv w:val="1"/>
      <w:marLeft w:val="0"/>
      <w:marRight w:val="0"/>
      <w:marTop w:val="0"/>
      <w:marBottom w:val="0"/>
      <w:divBdr>
        <w:top w:val="none" w:sz="0" w:space="0" w:color="auto"/>
        <w:left w:val="none" w:sz="0" w:space="0" w:color="auto"/>
        <w:bottom w:val="none" w:sz="0" w:space="0" w:color="auto"/>
        <w:right w:val="none" w:sz="0" w:space="0" w:color="auto"/>
      </w:divBdr>
    </w:div>
    <w:div w:id="315838963">
      <w:bodyDiv w:val="1"/>
      <w:marLeft w:val="0"/>
      <w:marRight w:val="0"/>
      <w:marTop w:val="0"/>
      <w:marBottom w:val="0"/>
      <w:divBdr>
        <w:top w:val="none" w:sz="0" w:space="0" w:color="auto"/>
        <w:left w:val="none" w:sz="0" w:space="0" w:color="auto"/>
        <w:bottom w:val="none" w:sz="0" w:space="0" w:color="auto"/>
        <w:right w:val="none" w:sz="0" w:space="0" w:color="auto"/>
      </w:divBdr>
    </w:div>
    <w:div w:id="367073475">
      <w:bodyDiv w:val="1"/>
      <w:marLeft w:val="0"/>
      <w:marRight w:val="0"/>
      <w:marTop w:val="0"/>
      <w:marBottom w:val="0"/>
      <w:divBdr>
        <w:top w:val="none" w:sz="0" w:space="0" w:color="auto"/>
        <w:left w:val="none" w:sz="0" w:space="0" w:color="auto"/>
        <w:bottom w:val="none" w:sz="0" w:space="0" w:color="auto"/>
        <w:right w:val="none" w:sz="0" w:space="0" w:color="auto"/>
      </w:divBdr>
    </w:div>
    <w:div w:id="440955440">
      <w:bodyDiv w:val="1"/>
      <w:marLeft w:val="0"/>
      <w:marRight w:val="0"/>
      <w:marTop w:val="0"/>
      <w:marBottom w:val="0"/>
      <w:divBdr>
        <w:top w:val="none" w:sz="0" w:space="0" w:color="auto"/>
        <w:left w:val="none" w:sz="0" w:space="0" w:color="auto"/>
        <w:bottom w:val="none" w:sz="0" w:space="0" w:color="auto"/>
        <w:right w:val="none" w:sz="0" w:space="0" w:color="auto"/>
      </w:divBdr>
    </w:div>
    <w:div w:id="484515952">
      <w:bodyDiv w:val="1"/>
      <w:marLeft w:val="0"/>
      <w:marRight w:val="0"/>
      <w:marTop w:val="0"/>
      <w:marBottom w:val="0"/>
      <w:divBdr>
        <w:top w:val="none" w:sz="0" w:space="0" w:color="auto"/>
        <w:left w:val="none" w:sz="0" w:space="0" w:color="auto"/>
        <w:bottom w:val="none" w:sz="0" w:space="0" w:color="auto"/>
        <w:right w:val="none" w:sz="0" w:space="0" w:color="auto"/>
      </w:divBdr>
    </w:div>
    <w:div w:id="485433738">
      <w:bodyDiv w:val="1"/>
      <w:marLeft w:val="0"/>
      <w:marRight w:val="0"/>
      <w:marTop w:val="0"/>
      <w:marBottom w:val="0"/>
      <w:divBdr>
        <w:top w:val="none" w:sz="0" w:space="0" w:color="auto"/>
        <w:left w:val="none" w:sz="0" w:space="0" w:color="auto"/>
        <w:bottom w:val="none" w:sz="0" w:space="0" w:color="auto"/>
        <w:right w:val="none" w:sz="0" w:space="0" w:color="auto"/>
      </w:divBdr>
    </w:div>
    <w:div w:id="489641122">
      <w:bodyDiv w:val="1"/>
      <w:marLeft w:val="0"/>
      <w:marRight w:val="0"/>
      <w:marTop w:val="0"/>
      <w:marBottom w:val="0"/>
      <w:divBdr>
        <w:top w:val="none" w:sz="0" w:space="0" w:color="auto"/>
        <w:left w:val="none" w:sz="0" w:space="0" w:color="auto"/>
        <w:bottom w:val="none" w:sz="0" w:space="0" w:color="auto"/>
        <w:right w:val="none" w:sz="0" w:space="0" w:color="auto"/>
      </w:divBdr>
    </w:div>
    <w:div w:id="506677206">
      <w:bodyDiv w:val="1"/>
      <w:marLeft w:val="0"/>
      <w:marRight w:val="0"/>
      <w:marTop w:val="0"/>
      <w:marBottom w:val="0"/>
      <w:divBdr>
        <w:top w:val="none" w:sz="0" w:space="0" w:color="auto"/>
        <w:left w:val="none" w:sz="0" w:space="0" w:color="auto"/>
        <w:bottom w:val="none" w:sz="0" w:space="0" w:color="auto"/>
        <w:right w:val="none" w:sz="0" w:space="0" w:color="auto"/>
      </w:divBdr>
    </w:div>
    <w:div w:id="507911437">
      <w:bodyDiv w:val="1"/>
      <w:marLeft w:val="0"/>
      <w:marRight w:val="0"/>
      <w:marTop w:val="0"/>
      <w:marBottom w:val="0"/>
      <w:divBdr>
        <w:top w:val="none" w:sz="0" w:space="0" w:color="auto"/>
        <w:left w:val="none" w:sz="0" w:space="0" w:color="auto"/>
        <w:bottom w:val="none" w:sz="0" w:space="0" w:color="auto"/>
        <w:right w:val="none" w:sz="0" w:space="0" w:color="auto"/>
      </w:divBdr>
    </w:div>
    <w:div w:id="549734844">
      <w:bodyDiv w:val="1"/>
      <w:marLeft w:val="0"/>
      <w:marRight w:val="0"/>
      <w:marTop w:val="0"/>
      <w:marBottom w:val="0"/>
      <w:divBdr>
        <w:top w:val="none" w:sz="0" w:space="0" w:color="auto"/>
        <w:left w:val="none" w:sz="0" w:space="0" w:color="auto"/>
        <w:bottom w:val="none" w:sz="0" w:space="0" w:color="auto"/>
        <w:right w:val="none" w:sz="0" w:space="0" w:color="auto"/>
      </w:divBdr>
    </w:div>
    <w:div w:id="557713304">
      <w:bodyDiv w:val="1"/>
      <w:marLeft w:val="0"/>
      <w:marRight w:val="0"/>
      <w:marTop w:val="0"/>
      <w:marBottom w:val="0"/>
      <w:divBdr>
        <w:top w:val="none" w:sz="0" w:space="0" w:color="auto"/>
        <w:left w:val="none" w:sz="0" w:space="0" w:color="auto"/>
        <w:bottom w:val="none" w:sz="0" w:space="0" w:color="auto"/>
        <w:right w:val="none" w:sz="0" w:space="0" w:color="auto"/>
      </w:divBdr>
    </w:div>
    <w:div w:id="564993686">
      <w:bodyDiv w:val="1"/>
      <w:marLeft w:val="0"/>
      <w:marRight w:val="0"/>
      <w:marTop w:val="0"/>
      <w:marBottom w:val="0"/>
      <w:divBdr>
        <w:top w:val="none" w:sz="0" w:space="0" w:color="auto"/>
        <w:left w:val="none" w:sz="0" w:space="0" w:color="auto"/>
        <w:bottom w:val="none" w:sz="0" w:space="0" w:color="auto"/>
        <w:right w:val="none" w:sz="0" w:space="0" w:color="auto"/>
      </w:divBdr>
    </w:div>
    <w:div w:id="583760873">
      <w:bodyDiv w:val="1"/>
      <w:marLeft w:val="0"/>
      <w:marRight w:val="0"/>
      <w:marTop w:val="0"/>
      <w:marBottom w:val="0"/>
      <w:divBdr>
        <w:top w:val="none" w:sz="0" w:space="0" w:color="auto"/>
        <w:left w:val="none" w:sz="0" w:space="0" w:color="auto"/>
        <w:bottom w:val="none" w:sz="0" w:space="0" w:color="auto"/>
        <w:right w:val="none" w:sz="0" w:space="0" w:color="auto"/>
      </w:divBdr>
    </w:div>
    <w:div w:id="588543225">
      <w:bodyDiv w:val="1"/>
      <w:marLeft w:val="0"/>
      <w:marRight w:val="0"/>
      <w:marTop w:val="0"/>
      <w:marBottom w:val="0"/>
      <w:divBdr>
        <w:top w:val="none" w:sz="0" w:space="0" w:color="auto"/>
        <w:left w:val="none" w:sz="0" w:space="0" w:color="auto"/>
        <w:bottom w:val="none" w:sz="0" w:space="0" w:color="auto"/>
        <w:right w:val="none" w:sz="0" w:space="0" w:color="auto"/>
      </w:divBdr>
    </w:div>
    <w:div w:id="633756351">
      <w:bodyDiv w:val="1"/>
      <w:marLeft w:val="0"/>
      <w:marRight w:val="0"/>
      <w:marTop w:val="0"/>
      <w:marBottom w:val="0"/>
      <w:divBdr>
        <w:top w:val="none" w:sz="0" w:space="0" w:color="auto"/>
        <w:left w:val="none" w:sz="0" w:space="0" w:color="auto"/>
        <w:bottom w:val="none" w:sz="0" w:space="0" w:color="auto"/>
        <w:right w:val="none" w:sz="0" w:space="0" w:color="auto"/>
      </w:divBdr>
    </w:div>
    <w:div w:id="648943366">
      <w:bodyDiv w:val="1"/>
      <w:marLeft w:val="0"/>
      <w:marRight w:val="0"/>
      <w:marTop w:val="0"/>
      <w:marBottom w:val="0"/>
      <w:divBdr>
        <w:top w:val="none" w:sz="0" w:space="0" w:color="auto"/>
        <w:left w:val="none" w:sz="0" w:space="0" w:color="auto"/>
        <w:bottom w:val="none" w:sz="0" w:space="0" w:color="auto"/>
        <w:right w:val="none" w:sz="0" w:space="0" w:color="auto"/>
      </w:divBdr>
    </w:div>
    <w:div w:id="790712431">
      <w:bodyDiv w:val="1"/>
      <w:marLeft w:val="0"/>
      <w:marRight w:val="0"/>
      <w:marTop w:val="0"/>
      <w:marBottom w:val="0"/>
      <w:divBdr>
        <w:top w:val="none" w:sz="0" w:space="0" w:color="auto"/>
        <w:left w:val="none" w:sz="0" w:space="0" w:color="auto"/>
        <w:bottom w:val="none" w:sz="0" w:space="0" w:color="auto"/>
        <w:right w:val="none" w:sz="0" w:space="0" w:color="auto"/>
      </w:divBdr>
      <w:divsChild>
        <w:div w:id="508957478">
          <w:marLeft w:val="0"/>
          <w:marRight w:val="0"/>
          <w:marTop w:val="120"/>
          <w:marBottom w:val="0"/>
          <w:divBdr>
            <w:top w:val="none" w:sz="0" w:space="0" w:color="auto"/>
            <w:left w:val="none" w:sz="0" w:space="0" w:color="auto"/>
            <w:bottom w:val="none" w:sz="0" w:space="0" w:color="auto"/>
            <w:right w:val="none" w:sz="0" w:space="0" w:color="auto"/>
          </w:divBdr>
          <w:divsChild>
            <w:div w:id="997657858">
              <w:marLeft w:val="0"/>
              <w:marRight w:val="0"/>
              <w:marTop w:val="0"/>
              <w:marBottom w:val="0"/>
              <w:divBdr>
                <w:top w:val="none" w:sz="0" w:space="0" w:color="auto"/>
                <w:left w:val="none" w:sz="0" w:space="0" w:color="auto"/>
                <w:bottom w:val="none" w:sz="0" w:space="0" w:color="auto"/>
                <w:right w:val="none" w:sz="0" w:space="0" w:color="auto"/>
              </w:divBdr>
              <w:divsChild>
                <w:div w:id="1171334179">
                  <w:marLeft w:val="0"/>
                  <w:marRight w:val="0"/>
                  <w:marTop w:val="0"/>
                  <w:marBottom w:val="0"/>
                  <w:divBdr>
                    <w:top w:val="none" w:sz="0" w:space="0" w:color="auto"/>
                    <w:left w:val="none" w:sz="0" w:space="0" w:color="auto"/>
                    <w:bottom w:val="none" w:sz="0" w:space="0" w:color="auto"/>
                    <w:right w:val="none" w:sz="0" w:space="0" w:color="auto"/>
                  </w:divBdr>
                </w:div>
                <w:div w:id="838234034">
                  <w:marLeft w:val="0"/>
                  <w:marRight w:val="0"/>
                  <w:marTop w:val="0"/>
                  <w:marBottom w:val="0"/>
                  <w:divBdr>
                    <w:top w:val="none" w:sz="0" w:space="0" w:color="auto"/>
                    <w:left w:val="none" w:sz="0" w:space="0" w:color="auto"/>
                    <w:bottom w:val="none" w:sz="0" w:space="0" w:color="auto"/>
                    <w:right w:val="none" w:sz="0" w:space="0" w:color="auto"/>
                  </w:divBdr>
                  <w:divsChild>
                    <w:div w:id="147563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79271">
      <w:bodyDiv w:val="1"/>
      <w:marLeft w:val="0"/>
      <w:marRight w:val="0"/>
      <w:marTop w:val="0"/>
      <w:marBottom w:val="0"/>
      <w:divBdr>
        <w:top w:val="none" w:sz="0" w:space="0" w:color="auto"/>
        <w:left w:val="none" w:sz="0" w:space="0" w:color="auto"/>
        <w:bottom w:val="none" w:sz="0" w:space="0" w:color="auto"/>
        <w:right w:val="none" w:sz="0" w:space="0" w:color="auto"/>
      </w:divBdr>
    </w:div>
    <w:div w:id="917178281">
      <w:bodyDiv w:val="1"/>
      <w:marLeft w:val="0"/>
      <w:marRight w:val="0"/>
      <w:marTop w:val="0"/>
      <w:marBottom w:val="0"/>
      <w:divBdr>
        <w:top w:val="none" w:sz="0" w:space="0" w:color="auto"/>
        <w:left w:val="none" w:sz="0" w:space="0" w:color="auto"/>
        <w:bottom w:val="none" w:sz="0" w:space="0" w:color="auto"/>
        <w:right w:val="none" w:sz="0" w:space="0" w:color="auto"/>
      </w:divBdr>
    </w:div>
    <w:div w:id="925193771">
      <w:bodyDiv w:val="1"/>
      <w:marLeft w:val="0"/>
      <w:marRight w:val="0"/>
      <w:marTop w:val="0"/>
      <w:marBottom w:val="0"/>
      <w:divBdr>
        <w:top w:val="none" w:sz="0" w:space="0" w:color="auto"/>
        <w:left w:val="none" w:sz="0" w:space="0" w:color="auto"/>
        <w:bottom w:val="none" w:sz="0" w:space="0" w:color="auto"/>
        <w:right w:val="none" w:sz="0" w:space="0" w:color="auto"/>
      </w:divBdr>
    </w:div>
    <w:div w:id="1014571384">
      <w:bodyDiv w:val="1"/>
      <w:marLeft w:val="0"/>
      <w:marRight w:val="0"/>
      <w:marTop w:val="0"/>
      <w:marBottom w:val="0"/>
      <w:divBdr>
        <w:top w:val="none" w:sz="0" w:space="0" w:color="auto"/>
        <w:left w:val="none" w:sz="0" w:space="0" w:color="auto"/>
        <w:bottom w:val="none" w:sz="0" w:space="0" w:color="auto"/>
        <w:right w:val="none" w:sz="0" w:space="0" w:color="auto"/>
      </w:divBdr>
    </w:div>
    <w:div w:id="1016425590">
      <w:bodyDiv w:val="1"/>
      <w:marLeft w:val="0"/>
      <w:marRight w:val="0"/>
      <w:marTop w:val="0"/>
      <w:marBottom w:val="0"/>
      <w:divBdr>
        <w:top w:val="none" w:sz="0" w:space="0" w:color="auto"/>
        <w:left w:val="none" w:sz="0" w:space="0" w:color="auto"/>
        <w:bottom w:val="none" w:sz="0" w:space="0" w:color="auto"/>
        <w:right w:val="none" w:sz="0" w:space="0" w:color="auto"/>
      </w:divBdr>
    </w:div>
    <w:div w:id="1047293793">
      <w:bodyDiv w:val="1"/>
      <w:marLeft w:val="0"/>
      <w:marRight w:val="0"/>
      <w:marTop w:val="0"/>
      <w:marBottom w:val="0"/>
      <w:divBdr>
        <w:top w:val="none" w:sz="0" w:space="0" w:color="auto"/>
        <w:left w:val="none" w:sz="0" w:space="0" w:color="auto"/>
        <w:bottom w:val="none" w:sz="0" w:space="0" w:color="auto"/>
        <w:right w:val="none" w:sz="0" w:space="0" w:color="auto"/>
      </w:divBdr>
    </w:div>
    <w:div w:id="1069157390">
      <w:bodyDiv w:val="1"/>
      <w:marLeft w:val="0"/>
      <w:marRight w:val="0"/>
      <w:marTop w:val="0"/>
      <w:marBottom w:val="0"/>
      <w:divBdr>
        <w:top w:val="none" w:sz="0" w:space="0" w:color="auto"/>
        <w:left w:val="none" w:sz="0" w:space="0" w:color="auto"/>
        <w:bottom w:val="none" w:sz="0" w:space="0" w:color="auto"/>
        <w:right w:val="none" w:sz="0" w:space="0" w:color="auto"/>
      </w:divBdr>
    </w:div>
    <w:div w:id="1092628834">
      <w:bodyDiv w:val="1"/>
      <w:marLeft w:val="0"/>
      <w:marRight w:val="0"/>
      <w:marTop w:val="0"/>
      <w:marBottom w:val="0"/>
      <w:divBdr>
        <w:top w:val="none" w:sz="0" w:space="0" w:color="auto"/>
        <w:left w:val="none" w:sz="0" w:space="0" w:color="auto"/>
        <w:bottom w:val="none" w:sz="0" w:space="0" w:color="auto"/>
        <w:right w:val="none" w:sz="0" w:space="0" w:color="auto"/>
      </w:divBdr>
    </w:div>
    <w:div w:id="1093087672">
      <w:bodyDiv w:val="1"/>
      <w:marLeft w:val="0"/>
      <w:marRight w:val="0"/>
      <w:marTop w:val="0"/>
      <w:marBottom w:val="0"/>
      <w:divBdr>
        <w:top w:val="none" w:sz="0" w:space="0" w:color="auto"/>
        <w:left w:val="none" w:sz="0" w:space="0" w:color="auto"/>
        <w:bottom w:val="none" w:sz="0" w:space="0" w:color="auto"/>
        <w:right w:val="none" w:sz="0" w:space="0" w:color="auto"/>
      </w:divBdr>
    </w:div>
    <w:div w:id="1149904781">
      <w:bodyDiv w:val="1"/>
      <w:marLeft w:val="0"/>
      <w:marRight w:val="0"/>
      <w:marTop w:val="0"/>
      <w:marBottom w:val="0"/>
      <w:divBdr>
        <w:top w:val="none" w:sz="0" w:space="0" w:color="auto"/>
        <w:left w:val="none" w:sz="0" w:space="0" w:color="auto"/>
        <w:bottom w:val="none" w:sz="0" w:space="0" w:color="auto"/>
        <w:right w:val="none" w:sz="0" w:space="0" w:color="auto"/>
      </w:divBdr>
    </w:div>
    <w:div w:id="1151368234">
      <w:bodyDiv w:val="1"/>
      <w:marLeft w:val="0"/>
      <w:marRight w:val="0"/>
      <w:marTop w:val="0"/>
      <w:marBottom w:val="0"/>
      <w:divBdr>
        <w:top w:val="none" w:sz="0" w:space="0" w:color="auto"/>
        <w:left w:val="none" w:sz="0" w:space="0" w:color="auto"/>
        <w:bottom w:val="none" w:sz="0" w:space="0" w:color="auto"/>
        <w:right w:val="none" w:sz="0" w:space="0" w:color="auto"/>
      </w:divBdr>
    </w:div>
    <w:div w:id="1196889145">
      <w:bodyDiv w:val="1"/>
      <w:marLeft w:val="0"/>
      <w:marRight w:val="0"/>
      <w:marTop w:val="0"/>
      <w:marBottom w:val="0"/>
      <w:divBdr>
        <w:top w:val="none" w:sz="0" w:space="0" w:color="auto"/>
        <w:left w:val="none" w:sz="0" w:space="0" w:color="auto"/>
        <w:bottom w:val="none" w:sz="0" w:space="0" w:color="auto"/>
        <w:right w:val="none" w:sz="0" w:space="0" w:color="auto"/>
      </w:divBdr>
    </w:div>
    <w:div w:id="1218124912">
      <w:bodyDiv w:val="1"/>
      <w:marLeft w:val="0"/>
      <w:marRight w:val="0"/>
      <w:marTop w:val="0"/>
      <w:marBottom w:val="0"/>
      <w:divBdr>
        <w:top w:val="none" w:sz="0" w:space="0" w:color="auto"/>
        <w:left w:val="none" w:sz="0" w:space="0" w:color="auto"/>
        <w:bottom w:val="none" w:sz="0" w:space="0" w:color="auto"/>
        <w:right w:val="none" w:sz="0" w:space="0" w:color="auto"/>
      </w:divBdr>
    </w:div>
    <w:div w:id="1230652223">
      <w:bodyDiv w:val="1"/>
      <w:marLeft w:val="0"/>
      <w:marRight w:val="0"/>
      <w:marTop w:val="0"/>
      <w:marBottom w:val="0"/>
      <w:divBdr>
        <w:top w:val="none" w:sz="0" w:space="0" w:color="auto"/>
        <w:left w:val="none" w:sz="0" w:space="0" w:color="auto"/>
        <w:bottom w:val="none" w:sz="0" w:space="0" w:color="auto"/>
        <w:right w:val="none" w:sz="0" w:space="0" w:color="auto"/>
      </w:divBdr>
    </w:div>
    <w:div w:id="1264653117">
      <w:bodyDiv w:val="1"/>
      <w:marLeft w:val="0"/>
      <w:marRight w:val="0"/>
      <w:marTop w:val="0"/>
      <w:marBottom w:val="0"/>
      <w:divBdr>
        <w:top w:val="none" w:sz="0" w:space="0" w:color="auto"/>
        <w:left w:val="none" w:sz="0" w:space="0" w:color="auto"/>
        <w:bottom w:val="none" w:sz="0" w:space="0" w:color="auto"/>
        <w:right w:val="none" w:sz="0" w:space="0" w:color="auto"/>
      </w:divBdr>
    </w:div>
    <w:div w:id="1279529947">
      <w:bodyDiv w:val="1"/>
      <w:marLeft w:val="0"/>
      <w:marRight w:val="0"/>
      <w:marTop w:val="0"/>
      <w:marBottom w:val="0"/>
      <w:divBdr>
        <w:top w:val="none" w:sz="0" w:space="0" w:color="auto"/>
        <w:left w:val="none" w:sz="0" w:space="0" w:color="auto"/>
        <w:bottom w:val="none" w:sz="0" w:space="0" w:color="auto"/>
        <w:right w:val="none" w:sz="0" w:space="0" w:color="auto"/>
      </w:divBdr>
    </w:div>
    <w:div w:id="1356999749">
      <w:bodyDiv w:val="1"/>
      <w:marLeft w:val="0"/>
      <w:marRight w:val="0"/>
      <w:marTop w:val="0"/>
      <w:marBottom w:val="0"/>
      <w:divBdr>
        <w:top w:val="none" w:sz="0" w:space="0" w:color="auto"/>
        <w:left w:val="none" w:sz="0" w:space="0" w:color="auto"/>
        <w:bottom w:val="none" w:sz="0" w:space="0" w:color="auto"/>
        <w:right w:val="none" w:sz="0" w:space="0" w:color="auto"/>
      </w:divBdr>
    </w:div>
    <w:div w:id="1363165343">
      <w:bodyDiv w:val="1"/>
      <w:marLeft w:val="0"/>
      <w:marRight w:val="0"/>
      <w:marTop w:val="0"/>
      <w:marBottom w:val="0"/>
      <w:divBdr>
        <w:top w:val="none" w:sz="0" w:space="0" w:color="auto"/>
        <w:left w:val="none" w:sz="0" w:space="0" w:color="auto"/>
        <w:bottom w:val="none" w:sz="0" w:space="0" w:color="auto"/>
        <w:right w:val="none" w:sz="0" w:space="0" w:color="auto"/>
      </w:divBdr>
    </w:div>
    <w:div w:id="1364671152">
      <w:bodyDiv w:val="1"/>
      <w:marLeft w:val="0"/>
      <w:marRight w:val="0"/>
      <w:marTop w:val="0"/>
      <w:marBottom w:val="0"/>
      <w:divBdr>
        <w:top w:val="none" w:sz="0" w:space="0" w:color="auto"/>
        <w:left w:val="none" w:sz="0" w:space="0" w:color="auto"/>
        <w:bottom w:val="none" w:sz="0" w:space="0" w:color="auto"/>
        <w:right w:val="none" w:sz="0" w:space="0" w:color="auto"/>
      </w:divBdr>
    </w:div>
    <w:div w:id="1386024659">
      <w:bodyDiv w:val="1"/>
      <w:marLeft w:val="0"/>
      <w:marRight w:val="0"/>
      <w:marTop w:val="0"/>
      <w:marBottom w:val="0"/>
      <w:divBdr>
        <w:top w:val="none" w:sz="0" w:space="0" w:color="auto"/>
        <w:left w:val="none" w:sz="0" w:space="0" w:color="auto"/>
        <w:bottom w:val="none" w:sz="0" w:space="0" w:color="auto"/>
        <w:right w:val="none" w:sz="0" w:space="0" w:color="auto"/>
      </w:divBdr>
    </w:div>
    <w:div w:id="1516966658">
      <w:bodyDiv w:val="1"/>
      <w:marLeft w:val="0"/>
      <w:marRight w:val="0"/>
      <w:marTop w:val="0"/>
      <w:marBottom w:val="0"/>
      <w:divBdr>
        <w:top w:val="none" w:sz="0" w:space="0" w:color="auto"/>
        <w:left w:val="none" w:sz="0" w:space="0" w:color="auto"/>
        <w:bottom w:val="none" w:sz="0" w:space="0" w:color="auto"/>
        <w:right w:val="none" w:sz="0" w:space="0" w:color="auto"/>
      </w:divBdr>
    </w:div>
    <w:div w:id="1517230165">
      <w:bodyDiv w:val="1"/>
      <w:marLeft w:val="0"/>
      <w:marRight w:val="0"/>
      <w:marTop w:val="0"/>
      <w:marBottom w:val="0"/>
      <w:divBdr>
        <w:top w:val="none" w:sz="0" w:space="0" w:color="auto"/>
        <w:left w:val="none" w:sz="0" w:space="0" w:color="auto"/>
        <w:bottom w:val="none" w:sz="0" w:space="0" w:color="auto"/>
        <w:right w:val="none" w:sz="0" w:space="0" w:color="auto"/>
      </w:divBdr>
    </w:div>
    <w:div w:id="1562862111">
      <w:bodyDiv w:val="1"/>
      <w:marLeft w:val="0"/>
      <w:marRight w:val="0"/>
      <w:marTop w:val="0"/>
      <w:marBottom w:val="0"/>
      <w:divBdr>
        <w:top w:val="none" w:sz="0" w:space="0" w:color="auto"/>
        <w:left w:val="none" w:sz="0" w:space="0" w:color="auto"/>
        <w:bottom w:val="none" w:sz="0" w:space="0" w:color="auto"/>
        <w:right w:val="none" w:sz="0" w:space="0" w:color="auto"/>
      </w:divBdr>
    </w:div>
    <w:div w:id="1634362918">
      <w:bodyDiv w:val="1"/>
      <w:marLeft w:val="0"/>
      <w:marRight w:val="0"/>
      <w:marTop w:val="0"/>
      <w:marBottom w:val="0"/>
      <w:divBdr>
        <w:top w:val="none" w:sz="0" w:space="0" w:color="auto"/>
        <w:left w:val="none" w:sz="0" w:space="0" w:color="auto"/>
        <w:bottom w:val="none" w:sz="0" w:space="0" w:color="auto"/>
        <w:right w:val="none" w:sz="0" w:space="0" w:color="auto"/>
      </w:divBdr>
    </w:div>
    <w:div w:id="1708215061">
      <w:bodyDiv w:val="1"/>
      <w:marLeft w:val="0"/>
      <w:marRight w:val="0"/>
      <w:marTop w:val="0"/>
      <w:marBottom w:val="0"/>
      <w:divBdr>
        <w:top w:val="none" w:sz="0" w:space="0" w:color="auto"/>
        <w:left w:val="none" w:sz="0" w:space="0" w:color="auto"/>
        <w:bottom w:val="none" w:sz="0" w:space="0" w:color="auto"/>
        <w:right w:val="none" w:sz="0" w:space="0" w:color="auto"/>
      </w:divBdr>
    </w:div>
    <w:div w:id="1736851226">
      <w:bodyDiv w:val="1"/>
      <w:marLeft w:val="0"/>
      <w:marRight w:val="0"/>
      <w:marTop w:val="0"/>
      <w:marBottom w:val="0"/>
      <w:divBdr>
        <w:top w:val="none" w:sz="0" w:space="0" w:color="auto"/>
        <w:left w:val="none" w:sz="0" w:space="0" w:color="auto"/>
        <w:bottom w:val="none" w:sz="0" w:space="0" w:color="auto"/>
        <w:right w:val="none" w:sz="0" w:space="0" w:color="auto"/>
      </w:divBdr>
    </w:div>
    <w:div w:id="1747804623">
      <w:bodyDiv w:val="1"/>
      <w:marLeft w:val="0"/>
      <w:marRight w:val="0"/>
      <w:marTop w:val="0"/>
      <w:marBottom w:val="0"/>
      <w:divBdr>
        <w:top w:val="none" w:sz="0" w:space="0" w:color="auto"/>
        <w:left w:val="none" w:sz="0" w:space="0" w:color="auto"/>
        <w:bottom w:val="none" w:sz="0" w:space="0" w:color="auto"/>
        <w:right w:val="none" w:sz="0" w:space="0" w:color="auto"/>
      </w:divBdr>
    </w:div>
    <w:div w:id="1770537607">
      <w:bodyDiv w:val="1"/>
      <w:marLeft w:val="0"/>
      <w:marRight w:val="0"/>
      <w:marTop w:val="0"/>
      <w:marBottom w:val="0"/>
      <w:divBdr>
        <w:top w:val="none" w:sz="0" w:space="0" w:color="auto"/>
        <w:left w:val="none" w:sz="0" w:space="0" w:color="auto"/>
        <w:bottom w:val="none" w:sz="0" w:space="0" w:color="auto"/>
        <w:right w:val="none" w:sz="0" w:space="0" w:color="auto"/>
      </w:divBdr>
    </w:div>
    <w:div w:id="1832327434">
      <w:bodyDiv w:val="1"/>
      <w:marLeft w:val="0"/>
      <w:marRight w:val="0"/>
      <w:marTop w:val="0"/>
      <w:marBottom w:val="0"/>
      <w:divBdr>
        <w:top w:val="none" w:sz="0" w:space="0" w:color="auto"/>
        <w:left w:val="none" w:sz="0" w:space="0" w:color="auto"/>
        <w:bottom w:val="none" w:sz="0" w:space="0" w:color="auto"/>
        <w:right w:val="none" w:sz="0" w:space="0" w:color="auto"/>
      </w:divBdr>
    </w:div>
    <w:div w:id="1846246475">
      <w:bodyDiv w:val="1"/>
      <w:marLeft w:val="0"/>
      <w:marRight w:val="0"/>
      <w:marTop w:val="0"/>
      <w:marBottom w:val="0"/>
      <w:divBdr>
        <w:top w:val="none" w:sz="0" w:space="0" w:color="auto"/>
        <w:left w:val="none" w:sz="0" w:space="0" w:color="auto"/>
        <w:bottom w:val="none" w:sz="0" w:space="0" w:color="auto"/>
        <w:right w:val="none" w:sz="0" w:space="0" w:color="auto"/>
      </w:divBdr>
    </w:div>
    <w:div w:id="1877497326">
      <w:bodyDiv w:val="1"/>
      <w:marLeft w:val="0"/>
      <w:marRight w:val="0"/>
      <w:marTop w:val="0"/>
      <w:marBottom w:val="0"/>
      <w:divBdr>
        <w:top w:val="none" w:sz="0" w:space="0" w:color="auto"/>
        <w:left w:val="none" w:sz="0" w:space="0" w:color="auto"/>
        <w:bottom w:val="none" w:sz="0" w:space="0" w:color="auto"/>
        <w:right w:val="none" w:sz="0" w:space="0" w:color="auto"/>
      </w:divBdr>
    </w:div>
    <w:div w:id="1916550585">
      <w:bodyDiv w:val="1"/>
      <w:marLeft w:val="0"/>
      <w:marRight w:val="0"/>
      <w:marTop w:val="0"/>
      <w:marBottom w:val="0"/>
      <w:divBdr>
        <w:top w:val="none" w:sz="0" w:space="0" w:color="auto"/>
        <w:left w:val="none" w:sz="0" w:space="0" w:color="auto"/>
        <w:bottom w:val="none" w:sz="0" w:space="0" w:color="auto"/>
        <w:right w:val="none" w:sz="0" w:space="0" w:color="auto"/>
      </w:divBdr>
    </w:div>
    <w:div w:id="1953585005">
      <w:bodyDiv w:val="1"/>
      <w:marLeft w:val="0"/>
      <w:marRight w:val="0"/>
      <w:marTop w:val="0"/>
      <w:marBottom w:val="0"/>
      <w:divBdr>
        <w:top w:val="none" w:sz="0" w:space="0" w:color="auto"/>
        <w:left w:val="none" w:sz="0" w:space="0" w:color="auto"/>
        <w:bottom w:val="none" w:sz="0" w:space="0" w:color="auto"/>
        <w:right w:val="none" w:sz="0" w:space="0" w:color="auto"/>
      </w:divBdr>
    </w:div>
    <w:div w:id="206478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42CC8DC6957BB33C84AF8BB35744B97419E3EC88D34CCD729085720A9EEEC834E6B9457CED9CCb4x0E" TargetMode="External"/><Relationship Id="rId13" Type="http://schemas.openxmlformats.org/officeDocument/2006/relationships/hyperlink" Target="consultantplus://offline/ref=47042CC8DC6957BB33C84AF8BB35744B97419E3EC88D34CCD729085720A9EEEC834E6B9457CED2C1b4x6E" TargetMode="External"/><Relationship Id="rId18" Type="http://schemas.openxmlformats.org/officeDocument/2006/relationships/hyperlink" Target="consultantplus://offline/ref=47042CC8DC6957BB33C84AF8BB35744B97419E3EC88D34CCD729085720A9EEEC834E6B9457CED9CFb4x2E" TargetMode="External"/><Relationship Id="rId3" Type="http://schemas.microsoft.com/office/2007/relationships/stylesWithEffects" Target="stylesWithEffects.xml"/><Relationship Id="rId21" Type="http://schemas.openxmlformats.org/officeDocument/2006/relationships/hyperlink" Target="consultantplus://offline/ref=47042CC8DC6957BB33C84AF8BB35744B97419E3EC88D34CCD729085720A9EEEC834E6B9457CED9CFb4x1E" TargetMode="External"/><Relationship Id="rId7" Type="http://schemas.openxmlformats.org/officeDocument/2006/relationships/hyperlink" Target="consultantplus://offline/ref=8CF749C48B4849EE55B4FD51C7302CA4D15FF31D24253C3FA7E841B684C61BB58510692219E3854FqBt4J" TargetMode="External"/><Relationship Id="rId12" Type="http://schemas.openxmlformats.org/officeDocument/2006/relationships/hyperlink" Target="consultantplus://offline/ref=47042CC8DC6957BB33C84AF8BB35744B97419E3EC88D34CCD729085720A9EEEC834E6B9457CED2CEb4x2E" TargetMode="External"/><Relationship Id="rId17" Type="http://schemas.openxmlformats.org/officeDocument/2006/relationships/hyperlink" Target="consultantplus://offline/ref=47042CC8DC6957BB33C84AF8BB35744B97419E3EC88D34CCD729085720A9EEEC834E6B9457CED2C1b4x3E" TargetMode="External"/><Relationship Id="rId2" Type="http://schemas.openxmlformats.org/officeDocument/2006/relationships/styles" Target="styles.xml"/><Relationship Id="rId16" Type="http://schemas.openxmlformats.org/officeDocument/2006/relationships/hyperlink" Target="consultantplus://offline/ref=47042CC8DC6957BB33C84AF8BB35744B97419E3EC88D34CCD729085720A9EEEC834E6B9457CED2C1b4x5E" TargetMode="External"/><Relationship Id="rId20" Type="http://schemas.openxmlformats.org/officeDocument/2006/relationships/hyperlink" Target="consultantplus://offline/ref=47042CC8DC6957BB33C84AF8BB35744B97419E3EC88D34CCD729085720A9EEEC834E6B9457CED7C1b4xEE" TargetMode="External"/><Relationship Id="rId1" Type="http://schemas.openxmlformats.org/officeDocument/2006/relationships/customXml" Target="../customXml/item1.xml"/><Relationship Id="rId6" Type="http://schemas.openxmlformats.org/officeDocument/2006/relationships/hyperlink" Target="consultantplus://offline/ref=B4DBE7AB1F590D53783D2A5CD17CD5DE79F0F9360F7E343D2BB97F53CB9110568DA359670522455DJC44G" TargetMode="External"/><Relationship Id="rId11" Type="http://schemas.openxmlformats.org/officeDocument/2006/relationships/hyperlink" Target="consultantplus://offline/ref=47042CC8DC6957BB33C84AF8BB35744B97419E3EC88D34CCD729085720A9EEEC834E6B9457CED2CEb4x4E" TargetMode="External"/><Relationship Id="rId5" Type="http://schemas.openxmlformats.org/officeDocument/2006/relationships/webSettings" Target="webSettings.xml"/><Relationship Id="rId15" Type="http://schemas.openxmlformats.org/officeDocument/2006/relationships/hyperlink" Target="consultantplus://offline/ref=47042CC8DC6957BB33C84AF8BB35744B97419E3EC88D34CCD729085720A9EEEC834E6B9457CED9CFb4x5E" TargetMode="External"/><Relationship Id="rId23" Type="http://schemas.openxmlformats.org/officeDocument/2006/relationships/theme" Target="theme/theme1.xml"/><Relationship Id="rId10" Type="http://schemas.openxmlformats.org/officeDocument/2006/relationships/hyperlink" Target="consultantplus://offline/ref=47042CC8DC6957BB33C84AF8BB35744B97419E3EC88D34CCD729085720A9EEEC834E6B9457CED9CCb4xFE" TargetMode="External"/><Relationship Id="rId19" Type="http://schemas.openxmlformats.org/officeDocument/2006/relationships/hyperlink" Target="consultantplus://offline/ref=47042CC8DC6957BB33C84AF8BB35744B97419E3EC88D34CCD729085720A9EEEC834E6B9457CED9CFb4x3E" TargetMode="External"/><Relationship Id="rId4" Type="http://schemas.openxmlformats.org/officeDocument/2006/relationships/settings" Target="settings.xml"/><Relationship Id="rId9" Type="http://schemas.openxmlformats.org/officeDocument/2006/relationships/hyperlink" Target="consultantplus://offline/ref=47042CC8DC6957BB33C84AF8BB35744B97419E3EC88D34CCD729085720A9EEEC834E6B9457CED7C1b4x7E" TargetMode="External"/><Relationship Id="rId14" Type="http://schemas.openxmlformats.org/officeDocument/2006/relationships/hyperlink" Target="consultantplus://offline/ref=47042CC8DC6957BB33C84AF8BB35744B97419E3EC88D34CCD729085720A9EEEC834E6B9457CED9CFb4x4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141414"/>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3A7E3-C5D9-4FA5-B38F-EA3C468AC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5237</Words>
  <Characters>29856</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Минковская</dc:creator>
  <cp:lastModifiedBy>Карпович</cp:lastModifiedBy>
  <cp:revision>2</cp:revision>
  <dcterms:created xsi:type="dcterms:W3CDTF">2015-12-22T08:52:00Z</dcterms:created>
  <dcterms:modified xsi:type="dcterms:W3CDTF">2015-12-22T08:52:00Z</dcterms:modified>
</cp:coreProperties>
</file>