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0F" w:rsidRDefault="00F1070F">
      <w:pPr>
        <w:pStyle w:val="1"/>
      </w:pPr>
      <w:r>
        <w:t>Административный регламент</w:t>
      </w:r>
      <w:r>
        <w:br/>
        <w:t xml:space="preserve">Федеральной службы государственной регистрации, кадастра и картографии по </w:t>
      </w:r>
      <w:bookmarkStart w:id="0" w:name="OLE_LINK1"/>
      <w:bookmarkStart w:id="1" w:name="OLE_LINK2"/>
      <w:bookmarkStart w:id="2" w:name="OLE_LINK3"/>
      <w:bookmarkStart w:id="3" w:name="OLE_LINK4"/>
      <w:r>
        <w:t>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w:t>
      </w:r>
      <w:bookmarkEnd w:id="0"/>
      <w:bookmarkEnd w:id="1"/>
      <w:bookmarkEnd w:id="2"/>
      <w:bookmarkEnd w:id="3"/>
      <w:r>
        <w:br/>
        <w:t xml:space="preserve">(утв. </w:t>
      </w:r>
      <w:hyperlink w:anchor="sub_0" w:history="1">
        <w:r>
          <w:rPr>
            <w:rStyle w:val="a4"/>
            <w:rFonts w:cs="Arial"/>
            <w:b w:val="0"/>
            <w:bCs w:val="0"/>
          </w:rPr>
          <w:t>приказом</w:t>
        </w:r>
      </w:hyperlink>
      <w:r>
        <w:t xml:space="preserve"> Министерства экономического развития РФ от 6 июня 2016 г. N 357)</w:t>
      </w:r>
    </w:p>
    <w:p w:rsidR="00F1070F" w:rsidRDefault="00F1070F">
      <w:pPr>
        <w:pStyle w:val="1"/>
      </w:pPr>
      <w:bookmarkStart w:id="4" w:name="sub_1100"/>
      <w:r>
        <w:t>I. Общие положения</w:t>
      </w:r>
    </w:p>
    <w:bookmarkEnd w:id="4"/>
    <w:p w:rsidR="00F1070F" w:rsidRDefault="00F1070F"/>
    <w:p w:rsidR="00F1070F" w:rsidRDefault="00F1070F">
      <w:pPr>
        <w:pStyle w:val="1"/>
      </w:pPr>
      <w:bookmarkStart w:id="5" w:name="sub_1110"/>
      <w:r>
        <w:t>Предмет регулирования</w:t>
      </w:r>
    </w:p>
    <w:bookmarkEnd w:id="5"/>
    <w:p w:rsidR="00F1070F" w:rsidRDefault="00F1070F"/>
    <w:p w:rsidR="00F1070F" w:rsidRDefault="00F1070F">
      <w:bookmarkStart w:id="6" w:name="sub_1001"/>
      <w:r>
        <w:t>1. 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(действий) при предоставлении государственной услуги по предоставлению сведений, содержащихся в Едином государственном реестре прав на недвижимое имущество и сделок с ним (далее - государственная услуга).</w:t>
      </w:r>
    </w:p>
    <w:bookmarkEnd w:id="6"/>
    <w:p w:rsidR="00F1070F" w:rsidRDefault="00F1070F"/>
    <w:p w:rsidR="00F1070F" w:rsidRDefault="00F1070F">
      <w:pPr>
        <w:pStyle w:val="1"/>
      </w:pPr>
      <w:bookmarkStart w:id="7" w:name="sub_1120"/>
      <w:r>
        <w:t>Круг заявителей</w:t>
      </w:r>
    </w:p>
    <w:bookmarkEnd w:id="7"/>
    <w:p w:rsidR="00F1070F" w:rsidRDefault="00F1070F"/>
    <w:p w:rsidR="00F1070F" w:rsidRDefault="00F1070F">
      <w:bookmarkStart w:id="8" w:name="sub_1002"/>
      <w:r>
        <w:t>2. Сведения, содержащиеся в Едином государственном реестре прав на недвижимое имущество и сделок с ним (далее - ЕГРП),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граждан Российской Федерации, иностранных граждан и лиц без гражданства, российских и иностранных юридических лиц, международных организаций.</w:t>
      </w:r>
    </w:p>
    <w:bookmarkEnd w:id="8"/>
    <w:p w:rsidR="00F1070F" w:rsidRDefault="00F1070F">
      <w:r>
        <w:t>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недвижимого имущества, а также сведения о признании правообладателя недееспособным или ограниченно дееспособным предоставляются:</w:t>
      </w:r>
    </w:p>
    <w:p w:rsidR="00F1070F" w:rsidRDefault="00F1070F">
      <w:r>
        <w:t>самим правообладателям или их законным представителям;</w:t>
      </w:r>
    </w:p>
    <w:p w:rsidR="00F1070F" w:rsidRDefault="00F1070F">
      <w:r>
        <w:t>физическим и юридическим лицам, получившим доверенность от правообладателя или его законного представителя;</w:t>
      </w:r>
    </w:p>
    <w:p w:rsidR="00F1070F" w:rsidRDefault="00F1070F">
      <w:r>
        <w:t>залогодержателю в отношении объектов недвижимого имущества, находящихся у него в залоге;</w:t>
      </w:r>
    </w:p>
    <w:p w:rsidR="00F1070F" w:rsidRDefault="00F1070F">
      <w:r>
        <w:t>лицам, имеющим право на наследование имущества правообладателя по завещанию или по закону;</w:t>
      </w:r>
    </w:p>
    <w:p w:rsidR="00F1070F" w:rsidRDefault="00F1070F">
      <w:r>
        <w:t>арбитражному управляющему в деле о банкротстве в отношении принадлежащих соответствующему должнику объектов недвижимого имущества;</w:t>
      </w:r>
    </w:p>
    <w:p w:rsidR="00F1070F" w:rsidRDefault="00F1070F">
      <w:r>
        <w:t xml:space="preserve">генеральному директору Федерального фонда содействия развитию жилищного строительства (далее - Фонд), действующему на основании распоряжения Правительства Российской Федерации, заместителям генерального директора Фонда, руководителям филиалов и представительств Фонда, действующим на основании доверенности, оформленной в соответствии с требованиями </w:t>
      </w:r>
      <w:hyperlink r:id="rId4" w:history="1">
        <w:r>
          <w:rPr>
            <w:rStyle w:val="a4"/>
            <w:rFonts w:cs="Arial"/>
          </w:rPr>
          <w:t>Федерального закона</w:t>
        </w:r>
      </w:hyperlink>
      <w:r>
        <w:t xml:space="preserve"> от 21 июля 1997 г. N 122-ФЗ "О государственной регистрации прав на недвижимое </w:t>
      </w:r>
      <w:r>
        <w:lastRenderedPageBreak/>
        <w:t>имущество и сделок с ним"</w:t>
      </w:r>
      <w:hyperlink w:anchor="sub_111" w:history="1">
        <w:r>
          <w:rPr>
            <w:rStyle w:val="a4"/>
            <w:rFonts w:cs="Arial"/>
          </w:rPr>
          <w:t>*(1)</w:t>
        </w:r>
      </w:hyperlink>
      <w:r>
        <w:t xml:space="preserve"> (далее - Закон о регистрации), если соответствующие сведения необходимы для подготовки предусмотренных </w:t>
      </w:r>
      <w:hyperlink r:id="rId5" w:history="1">
        <w:r>
          <w:rPr>
            <w:rStyle w:val="a4"/>
            <w:rFonts w:cs="Arial"/>
          </w:rPr>
          <w:t>статьей 11</w:t>
        </w:r>
      </w:hyperlink>
      <w:r>
        <w:t xml:space="preserve"> Федерального закона от 24 июля 2008 г. N 161-ФЗ "О содействии развитию жилищного строительства"</w:t>
      </w:r>
      <w:hyperlink w:anchor="sub_222" w:history="1">
        <w:r>
          <w:rPr>
            <w:rStyle w:val="a4"/>
            <w:rFonts w:cs="Arial"/>
          </w:rPr>
          <w:t>*(2)</w:t>
        </w:r>
      </w:hyperlink>
      <w:r>
        <w:t xml:space="preserve"> (далее - Закон N 161-ФЗ)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F1070F" w:rsidRDefault="00F1070F">
      <w:r>
        <w:t xml:space="preserve">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их электронных образов, заверенных усиленной </w:t>
      </w:r>
      <w:hyperlink r:id="rId6" w:history="1">
        <w:r>
          <w:rPr>
            <w:rStyle w:val="a4"/>
            <w:rFonts w:cs="Arial"/>
          </w:rPr>
          <w:t>квалифицированной электронной подписью</w:t>
        </w:r>
      </w:hyperlink>
      <w:r>
        <w:t xml:space="preserve">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F1070F" w:rsidRDefault="00F1070F">
      <w:r>
        <w:t>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F1070F" w:rsidRDefault="00F1070F"/>
    <w:p w:rsidR="00F1070F" w:rsidRDefault="00F1070F">
      <w:pPr>
        <w:pStyle w:val="1"/>
      </w:pPr>
      <w:bookmarkStart w:id="9" w:name="sub_1130"/>
      <w:r>
        <w:t>Требования к порядку информирования о предоставлении государственной услуги</w:t>
      </w:r>
    </w:p>
    <w:bookmarkEnd w:id="9"/>
    <w:p w:rsidR="00F1070F" w:rsidRDefault="00F1070F"/>
    <w:p w:rsidR="00F1070F" w:rsidRDefault="00F1070F">
      <w:bookmarkStart w:id="10" w:name="sub_1003"/>
      <w:r>
        <w:t>3. Местонахождение Федеральной службы государственной регистрации, кадастра и картографии (Росреестр, орган, осуществляющий регистрацию прав): 109028, г. Москва, ул. Воронцово поле, д. 4 а.</w:t>
      </w:r>
    </w:p>
    <w:bookmarkEnd w:id="10"/>
    <w:p w:rsidR="00F1070F" w:rsidRDefault="00F1070F">
      <w:r>
        <w:t>График (режим) работы Росреестра:</w:t>
      </w:r>
    </w:p>
    <w:p w:rsidR="00F1070F" w:rsidRDefault="00F1070F">
      <w:r>
        <w:t>понедельник, вторник, среда, четверг - с 09 часов 00 минут до 18 часов 00 минут;</w:t>
      </w:r>
    </w:p>
    <w:p w:rsidR="00F1070F" w:rsidRDefault="00F1070F">
      <w:r>
        <w:t>пятница - с 09 часов 00 минут до 16 часов 45 минут.</w:t>
      </w:r>
    </w:p>
    <w:p w:rsidR="00F1070F" w:rsidRDefault="00F1070F">
      <w:r>
        <w:t>Телефон ведомственного центра телефонного обслуживания Росреестра: 8-800-100-34-34.</w:t>
      </w:r>
    </w:p>
    <w:p w:rsidR="00F1070F" w:rsidRDefault="00F1070F">
      <w:r>
        <w:t>Адрес официального сайта Росреестра в информационно-телекоммуникационной сети "Интернет" (далее - сеть Интернет): www.rosreestr.ru.</w:t>
      </w:r>
    </w:p>
    <w:p w:rsidR="00F1070F" w:rsidRDefault="00F1070F">
      <w:r>
        <w:t>Адрес электронной почты: 00_uddfrsl@rosreestr.ru.</w:t>
      </w:r>
    </w:p>
    <w:p w:rsidR="00F1070F" w:rsidRDefault="00F1070F">
      <w:bookmarkStart w:id="11" w:name="sub_1004"/>
      <w:r>
        <w:t xml:space="preserve">4. Сведения о местонахождении территориальных органов Росреестра (далее - территориальный орган Росреестра; орган, осуществляющий регистрацию прав), действующих также через свои структурные (обособленные) подразделения (далее - территориальный отдел территориального органа Росреестра, орган, осуществляющий регистрацию прав),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федеральное государственное бюджетное учреждение; орган, осуществляющий регистрацию прав), его филиалов, действующих также через свои структурные подразделения, расположенные на территории муниципальных образований (далее - территориальные отделы), телефонах для справок, адресах электронной почты приведены в </w:t>
      </w:r>
      <w:hyperlink w:anchor="sub_40000" w:history="1">
        <w:r>
          <w:rPr>
            <w:rStyle w:val="a4"/>
            <w:rFonts w:cs="Arial"/>
          </w:rPr>
          <w:t>приложении N 4</w:t>
        </w:r>
      </w:hyperlink>
      <w:r>
        <w:t xml:space="preserve"> к Административному регламенту.</w:t>
      </w:r>
    </w:p>
    <w:p w:rsidR="00F1070F" w:rsidRDefault="00F1070F">
      <w:bookmarkStart w:id="12" w:name="sub_1005"/>
      <w:bookmarkEnd w:id="11"/>
      <w:r>
        <w:lastRenderedPageBreak/>
        <w:t>5. Территориальным органам Росреестра, территориальным отделам территориального органа Росреестра рекомендуется осуществлять прием заявителей по следующему графику:</w:t>
      </w:r>
    </w:p>
    <w:bookmarkEnd w:id="12"/>
    <w:p w:rsidR="00F1070F" w:rsidRDefault="00F1070F">
      <w:r>
        <w:t>понедельник - прием заявителей не ведется (если иное не установлено приказом территориального органа Росреестра);</w:t>
      </w:r>
    </w:p>
    <w:p w:rsidR="00F1070F" w:rsidRDefault="00F1070F">
      <w:r>
        <w:t>вторник - с 08:00 до 20:00;</w:t>
      </w:r>
    </w:p>
    <w:p w:rsidR="00F1070F" w:rsidRDefault="00F1070F">
      <w:r>
        <w:t>среда - с 09:00 до 18:00;</w:t>
      </w:r>
    </w:p>
    <w:p w:rsidR="00F1070F" w:rsidRDefault="00F1070F">
      <w:r>
        <w:t>четверг - с 09:00 до 20:00;</w:t>
      </w:r>
    </w:p>
    <w:p w:rsidR="00F1070F" w:rsidRDefault="00F1070F">
      <w:r>
        <w:t>пятница - с 09:00 до 16:00;</w:t>
      </w:r>
    </w:p>
    <w:p w:rsidR="00F1070F" w:rsidRDefault="00F1070F">
      <w:r>
        <w:t>суббота - с 09:00 до 13:00;</w:t>
      </w:r>
    </w:p>
    <w:p w:rsidR="00F1070F" w:rsidRDefault="00F1070F">
      <w:r>
        <w:t>воскресенье - выходной день.</w:t>
      </w:r>
    </w:p>
    <w:p w:rsidR="00F1070F" w:rsidRDefault="00F1070F">
      <w:r>
        <w:t>График приема заявителей сотрудниками центрального аппарата Росреестра устанавливается приказом Росреестра.</w:t>
      </w:r>
    </w:p>
    <w:p w:rsidR="00F1070F" w:rsidRDefault="00F1070F">
      <w:bookmarkStart w:id="13" w:name="sub_1006"/>
      <w:r>
        <w:t>6.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bookmarkEnd w:id="13"/>
    <w:p w:rsidR="00F1070F" w:rsidRDefault="00F1070F">
      <w:r>
        <w:t>осуществление приема заявителей не менее 40 часов в неделю;</w:t>
      </w:r>
    </w:p>
    <w:p w:rsidR="00F1070F" w:rsidRDefault="00F1070F">
      <w:r>
        <w:t>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F1070F" w:rsidRDefault="00F1070F">
      <w:r>
        <w:t>один из дней приема должен приходиться на выходной день;</w:t>
      </w:r>
    </w:p>
    <w:p w:rsidR="00F1070F" w:rsidRDefault="00F1070F">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F1070F" w:rsidRDefault="00F1070F">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F1070F" w:rsidRDefault="00F1070F">
      <w:r>
        <w:t>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F1070F" w:rsidRDefault="00F1070F">
      <w:bookmarkStart w:id="14" w:name="sub_1007"/>
      <w:r>
        <w:t>7.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bookmarkEnd w:id="14"/>
    <w:p w:rsidR="00F1070F" w:rsidRDefault="00F1070F">
      <w:r>
        <w:t>Работа в помещениях приема и выдачи документов органов, осуществляющих регистрацию прав, их территориальных отделах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запросов) не является основанием для прекращения в них приема в случае отсутствия заявителей предназначенной для них категории.</w:t>
      </w:r>
    </w:p>
    <w:p w:rsidR="00F1070F" w:rsidRDefault="00F1070F">
      <w:bookmarkStart w:id="15" w:name="sub_1008"/>
      <w:r>
        <w:t xml:space="preserve">8. Для сотрудников органа, осуществляющего регистрацию прав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государственных услуг </w:t>
      </w:r>
      <w:r>
        <w:lastRenderedPageBreak/>
        <w:t>(далее - консультант) и исполнение функций администратора зала (при наличии), устанавливается скользящий график обеденных и технических перерывов, обеспечивающий непрерывность работы с заявителями.</w:t>
      </w:r>
    </w:p>
    <w:bookmarkEnd w:id="15"/>
    <w:p w:rsidR="00F1070F" w:rsidRDefault="00F1070F">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F1070F" w:rsidRDefault="00F1070F">
      <w:bookmarkStart w:id="16" w:name="sub_1009"/>
      <w:r>
        <w:t>9.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органов, осуществляющих регистрацию прав, ведомственного центра телефонного обслуживания Росреестра</w:t>
      </w:r>
      <w:hyperlink w:anchor="sub_333" w:history="1">
        <w:r>
          <w:rPr>
            <w:rStyle w:val="a4"/>
            <w:rFonts w:cs="Arial"/>
          </w:rPr>
          <w:t>*(3)</w:t>
        </w:r>
      </w:hyperlink>
      <w:r>
        <w:t>, в письменной форме почтовым отправлением, либо электронным сообщением по адресу электронной почты, указанному заявителем.</w:t>
      </w:r>
    </w:p>
    <w:p w:rsidR="00F1070F" w:rsidRDefault="00F1070F">
      <w:bookmarkStart w:id="17" w:name="sub_10010"/>
      <w:bookmarkEnd w:id="16"/>
      <w:r>
        <w:t>10. На официальном сайте Росреестра в сети Интернет размещаются:</w:t>
      </w:r>
    </w:p>
    <w:p w:rsidR="00F1070F" w:rsidRDefault="00F1070F">
      <w:bookmarkStart w:id="18" w:name="sub_10101"/>
      <w:bookmarkEnd w:id="17"/>
      <w:r>
        <w:t>1) в отношении Росреестра - почтовый адрес; адрес электронной почты; номера телефонов справочной службы; график (режим) работы;</w:t>
      </w:r>
    </w:p>
    <w:p w:rsidR="00F1070F" w:rsidRDefault="00F1070F">
      <w:bookmarkStart w:id="19" w:name="sub_10102"/>
      <w:bookmarkEnd w:id="18"/>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F1070F" w:rsidRDefault="00F1070F">
      <w:bookmarkStart w:id="20" w:name="sub_10103"/>
      <w:bookmarkEnd w:id="19"/>
      <w:r>
        <w:t>3) в отношении федерального государственного бюджетного учреждения, его филиалов - наименование федерального государственного бюджетного учреждения, его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F1070F" w:rsidRDefault="00F1070F">
      <w:bookmarkStart w:id="21" w:name="sub_10104"/>
      <w:bookmarkEnd w:id="20"/>
      <w:r>
        <w:t>4) перечень адресов органов, осуществляющих регистрацию прав, их территориальных отделов, по которым осуществляется прием запросов при личном обращении;</w:t>
      </w:r>
    </w:p>
    <w:p w:rsidR="00F1070F" w:rsidRDefault="00F1070F">
      <w:bookmarkStart w:id="22" w:name="sub_10105"/>
      <w:bookmarkEnd w:id="21"/>
      <w:r>
        <w:t>5) перечень почтовых адресов органов, осуществляющих регистрацию прав, для приема запросов посредством почтового отправления;</w:t>
      </w:r>
    </w:p>
    <w:p w:rsidR="00F1070F" w:rsidRDefault="00F1070F">
      <w:bookmarkStart w:id="23" w:name="sub_10106"/>
      <w:bookmarkEnd w:id="22"/>
      <w:r>
        <w:t>6) перечень многофункциональных центров, в которых предоставляется государственная услуга, адреса местонахождения, телефоны;</w:t>
      </w:r>
    </w:p>
    <w:p w:rsidR="00F1070F" w:rsidRDefault="00F1070F">
      <w:bookmarkStart w:id="24" w:name="sub_10107"/>
      <w:bookmarkEnd w:id="23"/>
      <w:r>
        <w:t>7) Административный регламент с приложениями;</w:t>
      </w:r>
    </w:p>
    <w:p w:rsidR="00F1070F" w:rsidRDefault="00F1070F">
      <w:bookmarkStart w:id="25" w:name="sub_10108"/>
      <w:bookmarkEnd w:id="24"/>
      <w:r>
        <w:t>8) тексты нормативных правовых актов, регулирующих предоставление государственной услуги;</w:t>
      </w:r>
    </w:p>
    <w:p w:rsidR="00F1070F" w:rsidRDefault="00F1070F">
      <w:bookmarkStart w:id="26" w:name="sub_10109"/>
      <w:bookmarkEnd w:id="25"/>
      <w:r>
        <w:t xml:space="preserve">9) наименование организаций, имеющих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с которыми органом, осуществляющим государственную регистрацию прав, заключен договор (соглашение) о приеме платежей от физических и юридических лиц или о порядке выплаты почтовых переводов (далее - </w:t>
      </w:r>
      <w:r>
        <w:lastRenderedPageBreak/>
        <w:t>расчетные организации), адреса нахождения ближайших расчетных организаций, через которые можно оплатить предоставление государственной услуги, график их работы, места приема платежей;</w:t>
      </w:r>
    </w:p>
    <w:p w:rsidR="00F1070F" w:rsidRDefault="00F1070F">
      <w:bookmarkStart w:id="27" w:name="sub_101010"/>
      <w:bookmarkEnd w:id="26"/>
      <w:r>
        <w:t xml:space="preserve">10) информация о требованиях к совместимости, к квалифицированному сертификату ключа проверки электронной подписи, обеспечению возможности подтверждения подлинности усиленной </w:t>
      </w:r>
      <w:hyperlink r:id="rId7" w:history="1">
        <w:r>
          <w:rPr>
            <w:rStyle w:val="a4"/>
            <w:rFonts w:cs="Arial"/>
          </w:rPr>
          <w:t>квалифицированной электронной подписи</w:t>
        </w:r>
      </w:hyperlink>
      <w:r>
        <w:t xml:space="preserve"> заявителя;</w:t>
      </w:r>
    </w:p>
    <w:p w:rsidR="00F1070F" w:rsidRDefault="00F1070F">
      <w:bookmarkStart w:id="28" w:name="sub_101011"/>
      <w:bookmarkEnd w:id="27"/>
      <w:r>
        <w:t>11) размеры платы за предоставление государственной услуги; бланки платежного поручения на оплату государственной услуги, образцы их заполнения; банковские реквизиты для перечисления платежа; порядок оплаты государственной услуги, порядок возврата платежа;</w:t>
      </w:r>
    </w:p>
    <w:p w:rsidR="00F1070F" w:rsidRDefault="00F1070F">
      <w:bookmarkStart w:id="29" w:name="sub_101012"/>
      <w:bookmarkEnd w:id="28"/>
      <w:r>
        <w:t>12) формы запросов и образцы их заполнения;</w:t>
      </w:r>
    </w:p>
    <w:p w:rsidR="00F1070F" w:rsidRDefault="00F1070F">
      <w:bookmarkStart w:id="30" w:name="sub_101013"/>
      <w:bookmarkEnd w:id="29"/>
      <w:r>
        <w:t>13) порядок и способы подачи запроса;</w:t>
      </w:r>
    </w:p>
    <w:p w:rsidR="00F1070F" w:rsidRDefault="00F1070F">
      <w:bookmarkStart w:id="31" w:name="sub_101014"/>
      <w:bookmarkEnd w:id="30"/>
      <w:r>
        <w:t>14) порядок и способы получения результата предоставления государственной услуги;</w:t>
      </w:r>
    </w:p>
    <w:p w:rsidR="00F1070F" w:rsidRDefault="00F1070F">
      <w:bookmarkStart w:id="32" w:name="sub_101015"/>
      <w:bookmarkEnd w:id="31"/>
      <w:r>
        <w:t>15) порядок и способы получения разъяснений по порядку получения государственной услуги;</w:t>
      </w:r>
    </w:p>
    <w:p w:rsidR="00F1070F" w:rsidRDefault="00F1070F">
      <w:bookmarkStart w:id="33" w:name="sub_101016"/>
      <w:bookmarkEnd w:id="32"/>
      <w:r>
        <w:t>16) порядок и способы предварительной записи на подачу запроса;</w:t>
      </w:r>
    </w:p>
    <w:p w:rsidR="00F1070F" w:rsidRDefault="00F1070F">
      <w:bookmarkStart w:id="34" w:name="sub_101017"/>
      <w:bookmarkEnd w:id="33"/>
      <w:r>
        <w:t>17) порядок информирования о ходе рассмотрения запроса и о результатах предоставления государственной услуги;</w:t>
      </w:r>
    </w:p>
    <w:p w:rsidR="00F1070F" w:rsidRDefault="00F1070F">
      <w:bookmarkStart w:id="35" w:name="sub_101018"/>
      <w:bookmarkEnd w:id="34"/>
      <w:r>
        <w:t>18) порядок обжалования решений, действий (бездействия) должностных лиц, ответственных за предоставление государственной услуги.</w:t>
      </w:r>
    </w:p>
    <w:p w:rsidR="00F1070F" w:rsidRDefault="00F1070F">
      <w:bookmarkStart w:id="36" w:name="sub_1011"/>
      <w:bookmarkEnd w:id="35"/>
      <w:r>
        <w:t>11.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bookmarkEnd w:id="36"/>
    <w:p w:rsidR="00F1070F" w:rsidRDefault="00F1070F">
      <w:r>
        <w:t>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w:t>
      </w:r>
    </w:p>
    <w:p w:rsidR="00F1070F" w:rsidRDefault="00F1070F">
      <w:bookmarkStart w:id="37" w:name="sub_1012"/>
      <w:r>
        <w:t>12. Справочные службы должны обеспечивать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 установленного в органе, осуществляющем регистрацию прав, а также в территориальных отделах, осуществляющих прием и выдачу документов.</w:t>
      </w:r>
    </w:p>
    <w:p w:rsidR="00F1070F" w:rsidRDefault="00F1070F">
      <w:bookmarkStart w:id="38" w:name="sub_1013"/>
      <w:bookmarkEnd w:id="37"/>
      <w:r>
        <w:t>13. На информационных стендах подлежит размещению следующая информация:</w:t>
      </w:r>
    </w:p>
    <w:p w:rsidR="00F1070F" w:rsidRDefault="00F1070F">
      <w:bookmarkStart w:id="39" w:name="sub_10131"/>
      <w:bookmarkEnd w:id="38"/>
      <w:r>
        <w:t>1) наименование органа, осуществляющего регистрацию прав, его почтовый адрес; адрес электронной почты; номера телефонов справочной службы; график (режим) работы; сведения о руководителе, номер его телефона и кабинета;</w:t>
      </w:r>
    </w:p>
    <w:p w:rsidR="00F1070F" w:rsidRDefault="00F1070F">
      <w:bookmarkStart w:id="40" w:name="sub_10132"/>
      <w:bookmarkEnd w:id="39"/>
      <w:r>
        <w:t>2) адреса официальных сайтов Росреестра в сети Интернет, вышестоящего органа, осуществляющего контроль за деятельностью органа, осуществляющего регистрацию прав;</w:t>
      </w:r>
    </w:p>
    <w:p w:rsidR="00F1070F" w:rsidRDefault="00F1070F">
      <w:bookmarkStart w:id="41" w:name="sub_10133"/>
      <w:bookmarkEnd w:id="40"/>
      <w:r>
        <w:t>3) время ожидания в очереди на прием документов и получение результата государственной услуги в соответствии с требованиями Административного регламента;</w:t>
      </w:r>
    </w:p>
    <w:p w:rsidR="00F1070F" w:rsidRDefault="00F1070F">
      <w:bookmarkStart w:id="42" w:name="sub_10134"/>
      <w:bookmarkEnd w:id="41"/>
      <w:r>
        <w:t>4) сроки предоставления государственной услуги;</w:t>
      </w:r>
    </w:p>
    <w:p w:rsidR="00F1070F" w:rsidRDefault="00F1070F">
      <w:bookmarkStart w:id="43" w:name="sub_10135"/>
      <w:bookmarkEnd w:id="42"/>
      <w:r>
        <w:t>5) размеры платы за предоставление государственной услуги; бланки платежного поручения на оплату государственной услуги, образцы их заполнения; порядок оплаты государственной услуги, порядок возврата платежа;</w:t>
      </w:r>
    </w:p>
    <w:p w:rsidR="00F1070F" w:rsidRDefault="00F1070F">
      <w:bookmarkStart w:id="44" w:name="sub_10136"/>
      <w:bookmarkEnd w:id="43"/>
      <w:r>
        <w:t>6) формы запросов и образцы их заполнения;</w:t>
      </w:r>
    </w:p>
    <w:p w:rsidR="00F1070F" w:rsidRDefault="00F1070F">
      <w:bookmarkStart w:id="45" w:name="sub_10137"/>
      <w:bookmarkEnd w:id="44"/>
      <w:r>
        <w:t>7) порядок и способы подачи запроса;</w:t>
      </w:r>
    </w:p>
    <w:p w:rsidR="00F1070F" w:rsidRDefault="00F1070F">
      <w:bookmarkStart w:id="46" w:name="sub_10138"/>
      <w:bookmarkEnd w:id="45"/>
      <w:r>
        <w:lastRenderedPageBreak/>
        <w:t>8) перечень многофункциональных центров, в которых предоставляется государственная услуга, адреса местонахождения, телефоны;</w:t>
      </w:r>
    </w:p>
    <w:p w:rsidR="00F1070F" w:rsidRDefault="00F1070F">
      <w:bookmarkStart w:id="47" w:name="sub_10139"/>
      <w:bookmarkEnd w:id="46"/>
      <w:r>
        <w:t>9) порядок и способы предварительной записи на подачу запроса;</w:t>
      </w:r>
    </w:p>
    <w:p w:rsidR="00F1070F" w:rsidRDefault="00F1070F">
      <w:bookmarkStart w:id="48" w:name="sub_101310"/>
      <w:bookmarkEnd w:id="47"/>
      <w:r>
        <w:t>10) порядок и способы получения разъяснений по порядку предоставления государственной услуги;</w:t>
      </w:r>
    </w:p>
    <w:p w:rsidR="00F1070F" w:rsidRDefault="00F1070F">
      <w:bookmarkStart w:id="49" w:name="sub_101311"/>
      <w:bookmarkEnd w:id="48"/>
      <w:r>
        <w:t>11) порядок информирования о ходе рассмотрения запроса и о результатах предоставления государственной услуги;</w:t>
      </w:r>
    </w:p>
    <w:p w:rsidR="00F1070F" w:rsidRDefault="00F1070F">
      <w:bookmarkStart w:id="50" w:name="sub_101312"/>
      <w:bookmarkEnd w:id="49"/>
      <w:r>
        <w:t>12) порядок записи на личный прием к должностным лицам;</w:t>
      </w:r>
    </w:p>
    <w:p w:rsidR="00F1070F" w:rsidRDefault="00F1070F">
      <w:bookmarkStart w:id="51" w:name="sub_101313"/>
      <w:bookmarkEnd w:id="50"/>
      <w:r>
        <w:t>13) сведения о работе консультанта и администратора зала, их должностные обязанности;</w:t>
      </w:r>
    </w:p>
    <w:p w:rsidR="00F1070F" w:rsidRDefault="00F1070F">
      <w:bookmarkStart w:id="52" w:name="sub_101314"/>
      <w:bookmarkEnd w:id="51"/>
      <w:r>
        <w:t>14) перечень информации, предоставляемой в справочном окне;</w:t>
      </w:r>
    </w:p>
    <w:p w:rsidR="00F1070F" w:rsidRDefault="00F1070F">
      <w:bookmarkStart w:id="53" w:name="sub_101315"/>
      <w:bookmarkEnd w:id="52"/>
      <w:r>
        <w:t>15) сведения о работе в помещении приема и выдачи документов автоматизированной системы взаимодействия с заявителями (АСВЗ);</w:t>
      </w:r>
    </w:p>
    <w:p w:rsidR="00F1070F" w:rsidRDefault="00F1070F">
      <w:bookmarkStart w:id="54" w:name="sub_101316"/>
      <w:bookmarkEnd w:id="53"/>
      <w:r>
        <w:t>16) порядок получения книги жалоб и предложений по вопросам организации приема заявителей;</w:t>
      </w:r>
    </w:p>
    <w:p w:rsidR="00F1070F" w:rsidRDefault="00F1070F">
      <w:bookmarkStart w:id="55" w:name="sub_101317"/>
      <w:bookmarkEnd w:id="54"/>
      <w:r>
        <w:t>17) порядок обжалования решений, действий (бездействия) должностных лиц, ответственных за предоставление государственной услуги;</w:t>
      </w:r>
    </w:p>
    <w:p w:rsidR="00F1070F" w:rsidRDefault="00F1070F">
      <w:bookmarkStart w:id="56" w:name="sub_101318"/>
      <w:bookmarkEnd w:id="55"/>
      <w:r>
        <w:t>18) блок-схема предоставления государственной услуги.</w:t>
      </w:r>
    </w:p>
    <w:p w:rsidR="00F1070F" w:rsidRDefault="00F1070F">
      <w:bookmarkStart w:id="57" w:name="sub_1014"/>
      <w:bookmarkEnd w:id="56"/>
      <w:r>
        <w:t>14.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сотрудником для ознакомления.</w:t>
      </w:r>
    </w:p>
    <w:p w:rsidR="00F1070F" w:rsidRDefault="00F1070F">
      <w:bookmarkStart w:id="58" w:name="sub_1015"/>
      <w:bookmarkEnd w:id="57"/>
      <w:r>
        <w:t>15.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территориальным органом Росреестра с учетом требований к информированию, установленных Административным регламентом.</w:t>
      </w:r>
    </w:p>
    <w:p w:rsidR="00F1070F" w:rsidRDefault="00F1070F">
      <w:bookmarkStart w:id="59" w:name="sub_1016"/>
      <w:bookmarkEnd w:id="58"/>
      <w:r>
        <w:t xml:space="preserve">16.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hyperlink r:id="rId8" w:history="1">
        <w:r>
          <w:rPr>
            <w:rStyle w:val="a4"/>
            <w:rFonts w:cs="Arial"/>
          </w:rPr>
          <w:t>законодательством</w:t>
        </w:r>
      </w:hyperlink>
      <w:r>
        <w:t xml:space="preserve"> Российской Федерации о средствах массовой информации, </w:t>
      </w:r>
      <w:hyperlink r:id="rId9" w:history="1">
        <w:r>
          <w:rPr>
            <w:rStyle w:val="a4"/>
            <w:rFonts w:cs="Arial"/>
          </w:rPr>
          <w:t>Федеральным 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hyperlink w:anchor="sub_444" w:history="1">
        <w:r>
          <w:rPr>
            <w:rStyle w:val="a4"/>
            <w:rFonts w:cs="Arial"/>
          </w:rPr>
          <w:t>*(4)</w:t>
        </w:r>
      </w:hyperlink>
      <w:r>
        <w:t>, иными нормативными правовыми актами Российской Федерации, регулирующими вопросы размещения информации в средствах массовой информации.</w:t>
      </w:r>
    </w:p>
    <w:p w:rsidR="00F1070F" w:rsidRDefault="00F1070F">
      <w:bookmarkStart w:id="60" w:name="sub_1017"/>
      <w:bookmarkEnd w:id="59"/>
      <w:r>
        <w:t>17.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bookmarkEnd w:id="60"/>
    <w:p w:rsidR="00F1070F" w:rsidRDefault="00F1070F">
      <w:r>
        <w:t>Информация о фамилии, имени, отчестве (последнее - при наличии) и должности консультанта должна быть размещена на личной идентификационной карточке либо на информационной табличке на рабочем месте.</w:t>
      </w:r>
    </w:p>
    <w:p w:rsidR="00F1070F" w:rsidRDefault="00F1070F">
      <w:r>
        <w:t>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F1070F" w:rsidRDefault="00F1070F">
      <w:bookmarkStart w:id="61" w:name="sub_1018"/>
      <w:r>
        <w:t>18. Консультант обязан осуществлять консультирование по следующим вопросам:</w:t>
      </w:r>
    </w:p>
    <w:p w:rsidR="00F1070F" w:rsidRDefault="00F1070F">
      <w:bookmarkStart w:id="62" w:name="sub_10181"/>
      <w:bookmarkEnd w:id="61"/>
      <w:r>
        <w:t>1) перечень документов, необходимых для предоставления государственной услуги, комплектность (достаточность) представленных документов, порядок организации межведомственного информационного взаимодействия при рассмотрении запроса;</w:t>
      </w:r>
    </w:p>
    <w:p w:rsidR="00F1070F" w:rsidRDefault="00F1070F">
      <w:bookmarkStart w:id="63" w:name="sub_10182"/>
      <w:bookmarkEnd w:id="62"/>
      <w:r>
        <w:lastRenderedPageBreak/>
        <w:t>2) размер, порядок взимания и возврата платы за предоставление государственной услуги;</w:t>
      </w:r>
    </w:p>
    <w:p w:rsidR="00F1070F" w:rsidRDefault="00F1070F">
      <w:bookmarkStart w:id="64" w:name="sub_10183"/>
      <w:bookmarkEnd w:id="63"/>
      <w:r>
        <w:t>3) права заявителей и обязанности органов, осуществляющих регистрацию прав, при предоставлении государственной услуги;</w:t>
      </w:r>
    </w:p>
    <w:p w:rsidR="00F1070F" w:rsidRDefault="00F1070F">
      <w:bookmarkStart w:id="65" w:name="sub_10184"/>
      <w:bookmarkEnd w:id="64"/>
      <w:r>
        <w:t>4) порядок и способы предварительной записи для подачи документов на предоставление государственной услуги;</w:t>
      </w:r>
    </w:p>
    <w:p w:rsidR="00F1070F" w:rsidRDefault="00F1070F">
      <w:bookmarkStart w:id="66" w:name="sub_10185"/>
      <w:bookmarkEnd w:id="65"/>
      <w:r>
        <w:t>5) порядок и способы получения заявителем информации по вопросам предоставления государственной услуги;</w:t>
      </w:r>
    </w:p>
    <w:p w:rsidR="00F1070F" w:rsidRDefault="00F1070F">
      <w:bookmarkStart w:id="67" w:name="sub_10186"/>
      <w:bookmarkEnd w:id="66"/>
      <w:r>
        <w:t>6) график работы органа, осуществляющего регистрацию прав, график приема заявителей;</w:t>
      </w:r>
    </w:p>
    <w:p w:rsidR="00F1070F" w:rsidRDefault="00F1070F">
      <w:bookmarkStart w:id="68" w:name="sub_10187"/>
      <w:bookmarkEnd w:id="67"/>
      <w:r>
        <w:t>7) места расположения и график работы окон (кабинетов) приема, выдачи документов, окон (кабинетов) консультирования заявителей;</w:t>
      </w:r>
    </w:p>
    <w:p w:rsidR="00F1070F" w:rsidRDefault="00F1070F">
      <w:bookmarkStart w:id="69" w:name="sub_10188"/>
      <w:bookmarkEnd w:id="68"/>
      <w:r>
        <w:t>8)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иными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1070F" w:rsidRDefault="00F1070F">
      <w:bookmarkStart w:id="70" w:name="sub_10189"/>
      <w:bookmarkEnd w:id="69"/>
      <w:r>
        <w:t>9) среднее время ожидания в очереди на прием документов и получение результата государственной услуги;</w:t>
      </w:r>
    </w:p>
    <w:p w:rsidR="00F1070F" w:rsidRDefault="00F1070F">
      <w:bookmarkStart w:id="71" w:name="sub_101810"/>
      <w:bookmarkEnd w:id="70"/>
      <w:r>
        <w:t>10) сроки предоставления государственной услуги;</w:t>
      </w:r>
    </w:p>
    <w:p w:rsidR="00F1070F" w:rsidRDefault="00F1070F">
      <w:bookmarkStart w:id="72" w:name="sub_101811"/>
      <w:bookmarkEnd w:id="71"/>
      <w: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адресе сайта в сети Интернет вышестоящего органа, осуществляющего контроль за деятельностью органа, осуществляющего регистрацию прав;</w:t>
      </w:r>
    </w:p>
    <w:p w:rsidR="00F1070F" w:rsidRDefault="00F1070F">
      <w:bookmarkStart w:id="73" w:name="sub_101812"/>
      <w:bookmarkEnd w:id="72"/>
      <w:r>
        <w:t>12) порядок получения книги жалоб и предложений по вопросам организации приема заявителей.</w:t>
      </w:r>
    </w:p>
    <w:p w:rsidR="00F1070F" w:rsidRDefault="00F1070F">
      <w:bookmarkStart w:id="74" w:name="sub_1019"/>
      <w:bookmarkEnd w:id="73"/>
      <w:r>
        <w:t>19. Консультант не осуществляет прием запросов о предоставлении государственной услуги.</w:t>
      </w:r>
    </w:p>
    <w:p w:rsidR="00F1070F" w:rsidRDefault="00F1070F">
      <w:bookmarkStart w:id="75" w:name="sub_1020"/>
      <w:bookmarkEnd w:id="74"/>
      <w:r>
        <w:t>20.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их устранения.</w:t>
      </w:r>
    </w:p>
    <w:p w:rsidR="00F1070F" w:rsidRDefault="00F1070F">
      <w:bookmarkStart w:id="76" w:name="sub_1021"/>
      <w:bookmarkEnd w:id="75"/>
      <w:r>
        <w:t>21. При наличии очереди на подачу запроса, либо на получение результата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в зале ожидания и осуществляет упорядочение очереди при ее наличии, направляет заявителей в соответствующие окна, предназначенные для приема, выдачи документов или консультирования заявителей.</w:t>
      </w:r>
    </w:p>
    <w:p w:rsidR="00F1070F" w:rsidRDefault="00F1070F">
      <w:bookmarkStart w:id="77" w:name="sub_1022"/>
      <w:bookmarkEnd w:id="76"/>
      <w:r>
        <w:t>22. Администратор зала оказывает помощь заявителям при заполнении форм запросов.</w:t>
      </w:r>
    </w:p>
    <w:p w:rsidR="00F1070F" w:rsidRDefault="00F1070F">
      <w:bookmarkStart w:id="78" w:name="sub_1023"/>
      <w:bookmarkEnd w:id="77"/>
      <w:r>
        <w:t>23. Администратор зала представляет информацию по следующим вопросам:</w:t>
      </w:r>
    </w:p>
    <w:p w:rsidR="00F1070F" w:rsidRDefault="00F1070F">
      <w:bookmarkStart w:id="79" w:name="sub_10231"/>
      <w:bookmarkEnd w:id="78"/>
      <w:r>
        <w:t>1) порядок и сроки предоставления государственной услуги;</w:t>
      </w:r>
    </w:p>
    <w:p w:rsidR="00F1070F" w:rsidRDefault="00F1070F">
      <w:bookmarkStart w:id="80" w:name="sub_10232"/>
      <w:bookmarkEnd w:id="79"/>
      <w:r>
        <w:t>2) порядок и способы предварительной записи для подачи документов на предоставление государственной услуги;</w:t>
      </w:r>
    </w:p>
    <w:p w:rsidR="00F1070F" w:rsidRDefault="00F1070F">
      <w:bookmarkStart w:id="81" w:name="sub_10233"/>
      <w:bookmarkEnd w:id="80"/>
      <w:r>
        <w:t>3) среднее время ожидания в очереди на прием документов и получение результата государственной услуги;</w:t>
      </w:r>
    </w:p>
    <w:p w:rsidR="00F1070F" w:rsidRDefault="00F1070F">
      <w:bookmarkStart w:id="82" w:name="sub_10234"/>
      <w:bookmarkEnd w:id="81"/>
      <w:r>
        <w:t xml:space="preserve">4) работа АСВЗ с целью осуществления записи для подачи запроса либо на </w:t>
      </w:r>
      <w:r>
        <w:lastRenderedPageBreak/>
        <w:t>получение результата государственной услуги;</w:t>
      </w:r>
    </w:p>
    <w:p w:rsidR="00F1070F" w:rsidRDefault="00F1070F">
      <w:bookmarkStart w:id="83" w:name="sub_10235"/>
      <w:bookmarkEnd w:id="82"/>
      <w:r>
        <w:t>5) месторасположение и график работы окон (кабинетов) приема, выдачи документов, окон (кабинетов) консультирования заявителей;</w:t>
      </w:r>
    </w:p>
    <w:p w:rsidR="00F1070F" w:rsidRDefault="00F1070F">
      <w:bookmarkStart w:id="84" w:name="sub_10236"/>
      <w:bookmarkEnd w:id="83"/>
      <w:r>
        <w:t>6)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иными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1070F" w:rsidRDefault="00F1070F">
      <w:bookmarkStart w:id="85" w:name="sub_1024"/>
      <w:bookmarkEnd w:id="84"/>
      <w:r>
        <w:t>24. По требованию заявителей сотрудниками органа, осуществляющего регистрацию прав, предоставляется книга жалоб и предложений по вопросам организации приема заявителей.</w:t>
      </w:r>
    </w:p>
    <w:p w:rsidR="00F1070F" w:rsidRDefault="00F1070F">
      <w:bookmarkStart w:id="86" w:name="sub_1025"/>
      <w:bookmarkEnd w:id="85"/>
      <w:r>
        <w:t>25.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государственных услуг</w:t>
      </w:r>
      <w:hyperlink w:anchor="sub_555" w:history="1">
        <w:r>
          <w:rPr>
            <w:rStyle w:val="a4"/>
            <w:rFonts w:cs="Arial"/>
          </w:rPr>
          <w:t>*(5)</w:t>
        </w:r>
      </w:hyperlink>
      <w:r>
        <w:t>.</w:t>
      </w:r>
    </w:p>
    <w:bookmarkEnd w:id="86"/>
    <w:p w:rsidR="00F1070F" w:rsidRDefault="00F1070F"/>
    <w:p w:rsidR="00F1070F" w:rsidRDefault="00F1070F">
      <w:pPr>
        <w:pStyle w:val="1"/>
      </w:pPr>
      <w:bookmarkStart w:id="87" w:name="sub_1200"/>
      <w:r>
        <w:t>II. Стандарт предоставления государственной услуги</w:t>
      </w:r>
    </w:p>
    <w:bookmarkEnd w:id="87"/>
    <w:p w:rsidR="00F1070F" w:rsidRDefault="00F1070F"/>
    <w:p w:rsidR="00F1070F" w:rsidRDefault="00F1070F">
      <w:pPr>
        <w:pStyle w:val="1"/>
      </w:pPr>
      <w:bookmarkStart w:id="88" w:name="sub_1210"/>
      <w:r>
        <w:t>Наименование государственной услуги</w:t>
      </w:r>
    </w:p>
    <w:bookmarkEnd w:id="88"/>
    <w:p w:rsidR="00F1070F" w:rsidRDefault="00F1070F"/>
    <w:p w:rsidR="00F1070F" w:rsidRDefault="00F1070F">
      <w:bookmarkStart w:id="89" w:name="sub_1026"/>
      <w:r>
        <w:t>26. Государственная услуга "Предоставление сведений, содержащихся в Едином государственном реестре прав на недвижимое имущество и сделок с ним".</w:t>
      </w:r>
    </w:p>
    <w:bookmarkEnd w:id="89"/>
    <w:p w:rsidR="00F1070F" w:rsidRDefault="00F1070F"/>
    <w:p w:rsidR="00F1070F" w:rsidRDefault="00F1070F">
      <w:pPr>
        <w:pStyle w:val="1"/>
      </w:pPr>
      <w:bookmarkStart w:id="90" w:name="sub_1220"/>
      <w:r>
        <w:t>Наименование федерального органа исполнительной власти и организации, обращение в которые необходимо для предоставления государственной услуги</w:t>
      </w:r>
    </w:p>
    <w:bookmarkEnd w:id="90"/>
    <w:p w:rsidR="00F1070F" w:rsidRDefault="00F1070F"/>
    <w:p w:rsidR="00F1070F" w:rsidRDefault="00F1070F">
      <w:bookmarkStart w:id="91" w:name="sub_1027"/>
      <w:r>
        <w:t>27. Государственная услуга предоставляется Росреестром, его территориальными органами, территориальными отделами территориального органа Росреестра.</w:t>
      </w:r>
    </w:p>
    <w:p w:rsidR="00F1070F" w:rsidRDefault="00F1070F">
      <w:bookmarkStart w:id="92" w:name="sub_1028"/>
      <w:bookmarkEnd w:id="91"/>
      <w:r>
        <w:t xml:space="preserve">28. В соответствии с </w:t>
      </w:r>
      <w:hyperlink r:id="rId10" w:history="1">
        <w:r>
          <w:rPr>
            <w:rStyle w:val="a4"/>
            <w:rFonts w:cs="Arial"/>
          </w:rPr>
          <w:t>пунктом 2 статьи 9</w:t>
        </w:r>
      </w:hyperlink>
      <w:r>
        <w:t xml:space="preserve"> Закона о регистрации предусмотренные Административным регламентом полномочия по предоставлению государственной услуги на основании решений Росреестра</w:t>
      </w:r>
      <w:hyperlink w:anchor="sub_666" w:history="1">
        <w:r>
          <w:rPr>
            <w:rStyle w:val="a4"/>
            <w:rFonts w:cs="Arial"/>
          </w:rPr>
          <w:t>*(6)</w:t>
        </w:r>
      </w:hyperlink>
      <w:r>
        <w:t xml:space="preserve"> вправе осуществлять федеральное государственное бюджетное учреждение.</w:t>
      </w:r>
    </w:p>
    <w:bookmarkEnd w:id="92"/>
    <w:p w:rsidR="00F1070F" w:rsidRDefault="00F1070F">
      <w:r>
        <w:t>Установленный Административным регламентом стандарт предоставления государственной услуги, сроки, последовательность административных процедур (действий) при предоставлении государственной услуги распространяется на федеральное государственное бюджетное учреждение.</w:t>
      </w:r>
    </w:p>
    <w:p w:rsidR="00F1070F" w:rsidRDefault="00F1070F">
      <w:bookmarkStart w:id="93" w:name="sub_1029"/>
      <w:r>
        <w:t>29. 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работниками федерального государственного бюджетного учреждения, его филиалов и их территориальных отделов.</w:t>
      </w:r>
    </w:p>
    <w:p w:rsidR="00F1070F" w:rsidRDefault="00F1070F">
      <w:bookmarkStart w:id="94" w:name="sub_1030"/>
      <w:bookmarkEnd w:id="93"/>
      <w:r>
        <w:t xml:space="preserve">30. Органы, осуществляющие регистрацию прав,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w:t>
      </w:r>
      <w: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bookmarkEnd w:id="94"/>
    <w:p w:rsidR="00F1070F" w:rsidRDefault="00F1070F"/>
    <w:p w:rsidR="00F1070F" w:rsidRDefault="00F1070F">
      <w:pPr>
        <w:pStyle w:val="1"/>
      </w:pPr>
      <w:bookmarkStart w:id="95" w:name="sub_1230"/>
      <w:r>
        <w:t>Описание результата предоставления государственной услуги</w:t>
      </w:r>
    </w:p>
    <w:bookmarkEnd w:id="95"/>
    <w:p w:rsidR="00F1070F" w:rsidRDefault="00F1070F"/>
    <w:p w:rsidR="00F1070F" w:rsidRDefault="00F1070F">
      <w:bookmarkStart w:id="96" w:name="sub_1031"/>
      <w:r>
        <w:t>31. Результатами предоставления государственной услуги являются:</w:t>
      </w:r>
    </w:p>
    <w:p w:rsidR="00F1070F" w:rsidRDefault="00F1070F">
      <w:bookmarkStart w:id="97" w:name="sub_1311"/>
      <w:bookmarkEnd w:id="96"/>
      <w:r>
        <w:t xml:space="preserve">1) предоставление сведений, содержащихся в ЕГРП, в виде документов, указанных в </w:t>
      </w:r>
      <w:hyperlink w:anchor="sub_10321" w:history="1">
        <w:r>
          <w:rPr>
            <w:rStyle w:val="a4"/>
            <w:rFonts w:cs="Arial"/>
          </w:rPr>
          <w:t>подпунктах 1-8 пункта 32</w:t>
        </w:r>
      </w:hyperlink>
      <w:r>
        <w:t xml:space="preserve"> Административного регламента (далее также - предоставление сведений);</w:t>
      </w:r>
    </w:p>
    <w:p w:rsidR="00F1070F" w:rsidRDefault="00F1070F">
      <w:bookmarkStart w:id="98" w:name="sub_1312"/>
      <w:bookmarkEnd w:id="97"/>
      <w:r>
        <w:t>2) предоставление сведений, содержащихся в ЕГРП, посредством обеспечения доступа к информационному ресурсу, содержащему сведения ЕГРП (далее - информационный ресурс, предоставление сведений посредством обеспечения доступа к информационному ресурсу);</w:t>
      </w:r>
    </w:p>
    <w:p w:rsidR="00F1070F" w:rsidRDefault="00F1070F">
      <w:bookmarkStart w:id="99" w:name="sub_13103"/>
      <w:bookmarkEnd w:id="98"/>
      <w:r>
        <w:t>3) уведомление об отсутствии в ЕГРП запрашиваемых сведений;</w:t>
      </w:r>
    </w:p>
    <w:p w:rsidR="00F1070F" w:rsidRDefault="00F1070F">
      <w:bookmarkStart w:id="100" w:name="sub_1314"/>
      <w:bookmarkEnd w:id="99"/>
      <w:r>
        <w:t>4) отказ в предоставлении запрашиваемых сведений.</w:t>
      </w:r>
    </w:p>
    <w:p w:rsidR="00F1070F" w:rsidRDefault="00F1070F">
      <w:bookmarkStart w:id="101" w:name="sub_1032"/>
      <w:bookmarkEnd w:id="100"/>
      <w:r>
        <w:t>32. Процедура предоставления государственной услуги завершается путем выдачи (направления) заявителю:</w:t>
      </w:r>
    </w:p>
    <w:p w:rsidR="00F1070F" w:rsidRDefault="00F1070F">
      <w:bookmarkStart w:id="102" w:name="sub_10321"/>
      <w:bookmarkEnd w:id="101"/>
      <w:r>
        <w:t>1) выписки из ЕГРП;</w:t>
      </w:r>
    </w:p>
    <w:p w:rsidR="00F1070F" w:rsidRDefault="00F1070F">
      <w:bookmarkStart w:id="103" w:name="sub_10322"/>
      <w:bookmarkEnd w:id="102"/>
      <w:r>
        <w:t>2) выписки из ЕГРП о переходе прав на объект недвижимого имущества;</w:t>
      </w:r>
    </w:p>
    <w:p w:rsidR="00F1070F" w:rsidRDefault="00F1070F">
      <w:bookmarkStart w:id="104" w:name="sub_10323"/>
      <w:bookmarkEnd w:id="103"/>
      <w:r>
        <w:t>3) выписки из ЕГРП о правах отдельного лица на имеющиеся у него объекты недвижимого имущества;</w:t>
      </w:r>
    </w:p>
    <w:p w:rsidR="00F1070F" w:rsidRDefault="00F1070F">
      <w:bookmarkStart w:id="105" w:name="sub_10324"/>
      <w:bookmarkEnd w:id="104"/>
      <w:r>
        <w:t>4) выписки из ЕГРП о правах отдельного лица на имевшиеся (имеющиеся) у него объекты недвижимого имущества;</w:t>
      </w:r>
    </w:p>
    <w:p w:rsidR="00F1070F" w:rsidRDefault="00F1070F">
      <w:bookmarkStart w:id="106" w:name="sub_10325"/>
      <w:bookmarkEnd w:id="105"/>
      <w:r>
        <w:t>5) выписки из ЕГРП о признании правообладателя недееспособным или ограниченно дееспособным;</w:t>
      </w:r>
    </w:p>
    <w:p w:rsidR="00F1070F" w:rsidRDefault="00F1070F">
      <w:bookmarkStart w:id="107" w:name="sub_10326"/>
      <w:bookmarkEnd w:id="106"/>
      <w:r>
        <w:t>6) справки о содержании правоустанавливающих документов;</w:t>
      </w:r>
    </w:p>
    <w:p w:rsidR="00F1070F" w:rsidRDefault="00F1070F">
      <w:bookmarkStart w:id="108" w:name="sub_10327"/>
      <w:bookmarkEnd w:id="107"/>
      <w:r>
        <w:t xml:space="preserve">7) копий договоров и иных документов, выражающих содержание односторонних сделок, совершенных в простой письменной форме (в форме документов на бумажном носителе или их электронных образов, заверенных усиленной </w:t>
      </w:r>
      <w:hyperlink r:id="rId11" w:history="1">
        <w:r>
          <w:rPr>
            <w:rStyle w:val="a4"/>
            <w:rFonts w:cs="Arial"/>
          </w:rPr>
          <w:t>квалифицированной электронной подписью</w:t>
        </w:r>
      </w:hyperlink>
      <w:r>
        <w:t xml:space="preserve"> органа, осуществляющего государственную регистрацию прав);</w:t>
      </w:r>
    </w:p>
    <w:p w:rsidR="00F1070F" w:rsidRDefault="00F1070F">
      <w:bookmarkStart w:id="109" w:name="sub_10328"/>
      <w:bookmarkEnd w:id="108"/>
      <w:r>
        <w:t>8) справки о лицах, получивших сведения об объекте недвижимого имущества;</w:t>
      </w:r>
    </w:p>
    <w:p w:rsidR="00F1070F" w:rsidRDefault="00F1070F">
      <w:bookmarkStart w:id="110" w:name="sub_10329"/>
      <w:bookmarkEnd w:id="109"/>
      <w:r>
        <w:t>9) уникального кода, необходимого для доступа к информационному ресурсу (далее - ключ доступа);</w:t>
      </w:r>
    </w:p>
    <w:p w:rsidR="00F1070F" w:rsidRDefault="00F1070F">
      <w:bookmarkStart w:id="111" w:name="sub_103210"/>
      <w:bookmarkEnd w:id="110"/>
      <w:r>
        <w:t>10) сообщения об отказе в предоставлении сведений из ЕГРП;</w:t>
      </w:r>
    </w:p>
    <w:p w:rsidR="00F1070F" w:rsidRDefault="00F1070F">
      <w:bookmarkStart w:id="112" w:name="sub_103211"/>
      <w:bookmarkEnd w:id="111"/>
      <w:r>
        <w:t>11) сообщения об отказе в предоставлении сведений посредством обеспечения доступа к информационному ресурсу;</w:t>
      </w:r>
    </w:p>
    <w:p w:rsidR="00F1070F" w:rsidRDefault="00F1070F">
      <w:bookmarkStart w:id="113" w:name="sub_103212"/>
      <w:bookmarkEnd w:id="112"/>
      <w:r>
        <w:t>12) уведомления об отсутствии в ЕГРП запрашиваемых сведений;</w:t>
      </w:r>
    </w:p>
    <w:p w:rsidR="00F1070F" w:rsidRDefault="00F1070F">
      <w:bookmarkStart w:id="114" w:name="sub_103213"/>
      <w:bookmarkEnd w:id="113"/>
      <w:r>
        <w:t>13) уведомления об отсутствии сведений о лицах, получивших сведения об объекте недвижимого имущества.</w:t>
      </w:r>
    </w:p>
    <w:p w:rsidR="00F1070F" w:rsidRDefault="00F1070F">
      <w:bookmarkStart w:id="115" w:name="sub_1033"/>
      <w:bookmarkEnd w:id="114"/>
      <w:r>
        <w:t xml:space="preserve">33. Указанные в </w:t>
      </w:r>
      <w:hyperlink w:anchor="sub_1032" w:history="1">
        <w:r>
          <w:rPr>
            <w:rStyle w:val="a4"/>
            <w:rFonts w:cs="Arial"/>
          </w:rPr>
          <w:t>пункте 32</w:t>
        </w:r>
      </w:hyperlink>
      <w:r>
        <w:t xml:space="preserve"> Административного регламента документы предоставляются одним из следующих способов, указанных заявителем в запросе:</w:t>
      </w:r>
    </w:p>
    <w:p w:rsidR="00F1070F" w:rsidRDefault="00F1070F">
      <w:bookmarkStart w:id="116" w:name="sub_1331"/>
      <w:bookmarkEnd w:id="115"/>
      <w:r>
        <w:t>1) в виде бумажного документа, который заявитель непосредственно при личном обращении получает в органе, осуществляющем регистрацию прав, либо через многофункциональный центр предоставления государственных и муниципальных услуг (далее - многофункциональный центр).</w:t>
      </w:r>
    </w:p>
    <w:p w:rsidR="00F1070F" w:rsidRDefault="00F1070F">
      <w:bookmarkStart w:id="117" w:name="sub_1332"/>
      <w:bookmarkEnd w:id="116"/>
      <w:r>
        <w:t>2) в виде бумажного документа, который направляется органом, осуществляющим регистрацию прав, заявителю посредством почтового отправления;</w:t>
      </w:r>
    </w:p>
    <w:p w:rsidR="00F1070F" w:rsidRDefault="00F1070F">
      <w:bookmarkStart w:id="118" w:name="sub_1333"/>
      <w:bookmarkEnd w:id="117"/>
      <w:r>
        <w:t xml:space="preserve">3) в виде электронного документа, размещенного на официальном сайте </w:t>
      </w:r>
      <w:r>
        <w:lastRenderedPageBreak/>
        <w:t>Росреестра в сети Интернет, ссылка на который направляется органом, осуществляющим регистрацию прав, заявителю посредством электронной почты;</w:t>
      </w:r>
    </w:p>
    <w:p w:rsidR="00F1070F" w:rsidRDefault="00F1070F">
      <w:bookmarkStart w:id="119" w:name="sub_1334"/>
      <w:bookmarkEnd w:id="118"/>
      <w:r>
        <w:t xml:space="preserve">4) в виде электронного образа документа, заверенного усиленной </w:t>
      </w:r>
      <w:hyperlink r:id="rId12" w:history="1">
        <w:r>
          <w:rPr>
            <w:rStyle w:val="a4"/>
            <w:rFonts w:cs="Arial"/>
          </w:rPr>
          <w:t>квалифицированной электронной подписью</w:t>
        </w:r>
      </w:hyperlink>
      <w:r>
        <w:t xml:space="preserve"> органа, осуществляющего государственную регистрацию прав (в случае запроса копии договоров и иных документов, выражающих содержание односторонних сделок, совершенных в простой письменной форме), размещенного на официальном сайте, ссылка на который направляется органом, осуществляющим государственную регистрацию прав, заявителю посредством электронной почты;</w:t>
      </w:r>
    </w:p>
    <w:p w:rsidR="00F1070F" w:rsidRDefault="00F1070F">
      <w:bookmarkStart w:id="120" w:name="sub_1335"/>
      <w:bookmarkEnd w:id="119"/>
      <w:r>
        <w:t xml:space="preserve">5) в виде электронного документа, который направляется органом, осуществляющим регистрацию прав, заявителю посредством отправки XML-документа с использованием веб-сервисов (за исключением документов, указанных в </w:t>
      </w:r>
      <w:hyperlink w:anchor="sub_10329" w:history="1">
        <w:r>
          <w:rPr>
            <w:rStyle w:val="a4"/>
            <w:rFonts w:cs="Arial"/>
          </w:rPr>
          <w:t>подпунктах 9</w:t>
        </w:r>
      </w:hyperlink>
      <w:r>
        <w:t xml:space="preserve"> и </w:t>
      </w:r>
      <w:hyperlink w:anchor="sub_103211" w:history="1">
        <w:r>
          <w:rPr>
            <w:rStyle w:val="a4"/>
            <w:rFonts w:cs="Arial"/>
          </w:rPr>
          <w:t>11 пункта 32</w:t>
        </w:r>
      </w:hyperlink>
      <w:r>
        <w:t xml:space="preserve"> Административного регламента);</w:t>
      </w:r>
    </w:p>
    <w:p w:rsidR="00F1070F" w:rsidRDefault="00F1070F">
      <w:bookmarkStart w:id="121" w:name="sub_1336"/>
      <w:bookmarkEnd w:id="120"/>
      <w:r>
        <w:t xml:space="preserve">6)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государственных услуг органом, осуществляющим государственную регистрацию прав, в порядке, установленном </w:t>
      </w:r>
      <w:hyperlink r:id="rId13" w:history="1">
        <w:r>
          <w:rPr>
            <w:rStyle w:val="a4"/>
            <w:rFonts w:cs="Arial"/>
          </w:rPr>
          <w:t>постановлением</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hyperlink w:anchor="sub_777" w:history="1">
        <w:r>
          <w:rPr>
            <w:rStyle w:val="a4"/>
            <w:rFonts w:cs="Arial"/>
          </w:rPr>
          <w:t>*(7)</w:t>
        </w:r>
      </w:hyperlink>
      <w:r>
        <w:t xml:space="preserve"> (далее - постановление N 250), с которым органом, осуществляющим регистрацию прав, заключено соглашение о взаимодействии (далее - соглашение о взаимодействии).</w:t>
      </w:r>
    </w:p>
    <w:bookmarkEnd w:id="121"/>
    <w:p w:rsidR="00F1070F" w:rsidRDefault="00F1070F"/>
    <w:p w:rsidR="00F1070F" w:rsidRDefault="00F1070F">
      <w:pPr>
        <w:pStyle w:val="1"/>
      </w:pPr>
      <w:bookmarkStart w:id="122" w:name="sub_1240"/>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bookmarkEnd w:id="122"/>
    <w:p w:rsidR="00F1070F" w:rsidRDefault="00F1070F"/>
    <w:p w:rsidR="00F1070F" w:rsidRDefault="00F1070F">
      <w:bookmarkStart w:id="123" w:name="sub_1034"/>
      <w:r>
        <w:t xml:space="preserve">34. Срок предоставления сведений о зарегистрированных правах на недвижимое имущество и сделках с ним установлен </w:t>
      </w:r>
      <w:hyperlink r:id="rId14" w:history="1">
        <w:r>
          <w:rPr>
            <w:rStyle w:val="a4"/>
            <w:rFonts w:cs="Arial"/>
          </w:rPr>
          <w:t>пунктом 2 статьи 7</w:t>
        </w:r>
      </w:hyperlink>
      <w:r>
        <w:t xml:space="preserve"> Закона о регистрации.</w:t>
      </w:r>
    </w:p>
    <w:bookmarkEnd w:id="123"/>
    <w:p w:rsidR="00F1070F" w:rsidRDefault="00F1070F">
      <w:r>
        <w:t xml:space="preserve">Срок предоставления правообладателю информации о лицах, получивших сведения об объекте недвижимого имущества, на который он имеет права, установлен </w:t>
      </w:r>
      <w:hyperlink r:id="rId15" w:history="1">
        <w:r>
          <w:rPr>
            <w:rStyle w:val="a4"/>
            <w:rFonts w:cs="Arial"/>
          </w:rPr>
          <w:t>пунктом 4 статьи 7</w:t>
        </w:r>
      </w:hyperlink>
      <w:r>
        <w:t xml:space="preserve"> Закона о регистрации.</w:t>
      </w:r>
    </w:p>
    <w:p w:rsidR="00F1070F" w:rsidRDefault="00F1070F">
      <w:bookmarkStart w:id="124" w:name="sub_1035"/>
      <w:r>
        <w:t>35. Сообщение об отказе в предоставлении запрашиваемых сведений либо уведомление об отсутствии в ЕГРП запрашиваемых сведений направляется (предоставляется) заявителю в сроки, установленные для предоставления сведений.</w:t>
      </w:r>
    </w:p>
    <w:p w:rsidR="00F1070F" w:rsidRDefault="00F1070F">
      <w:bookmarkStart w:id="125" w:name="sub_1036"/>
      <w:bookmarkEnd w:id="124"/>
      <w:r>
        <w:t xml:space="preserve">36. Днем предоставления заявителю сведений в виде бумажного документа, который заявитель получает непосредственно при личном обращении, считается дата </w:t>
      </w:r>
      <w:r>
        <w:lastRenderedPageBreak/>
        <w:t>подписания такого документа, указанная в качестве его реквизита.</w:t>
      </w:r>
    </w:p>
    <w:bookmarkEnd w:id="125"/>
    <w:p w:rsidR="00F1070F" w:rsidRDefault="00F1070F">
      <w:r>
        <w:t>Днем предоставления заявителю сведений посредством почтового отправления считается дата передачи почтового отправления органом, осуществляющим регистрацию прав, организации почтовой связи для отправки заявителю.</w:t>
      </w:r>
    </w:p>
    <w:p w:rsidR="00F1070F" w:rsidRDefault="00F1070F">
      <w:r>
        <w:t>В случае если заявителем в запросе указан адрес электронной почты, при предоставлении заявителю сведений посредством почтового отправления орган, осуществляющий регистрацию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осуществляющего регистрацию прав, электронное сообщение с номером указанного почтового отправления на указанный заявителем в запросе адрес электронной почты.</w:t>
      </w:r>
    </w:p>
    <w:p w:rsidR="00F1070F" w:rsidRDefault="00F1070F">
      <w:r>
        <w:t>Днем предоставления заявителю сведений в виде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F1070F" w:rsidRDefault="00F1070F">
      <w:r>
        <w:t xml:space="preserve">Днем предоставления заявителю сведений в виде бумажного документа, который заявитель получает в многофункциональном центре в порядке, установленном </w:t>
      </w:r>
      <w:hyperlink r:id="rId16" w:history="1">
        <w:r>
          <w:rPr>
            <w:rStyle w:val="a4"/>
            <w:rFonts w:cs="Arial"/>
          </w:rPr>
          <w:t>постановлением</w:t>
        </w:r>
      </w:hyperlink>
      <w:r>
        <w:t xml:space="preserve"> N 250, считается дата подписания такого документа органом, осуществляющим регистрацию прав, указанная в качестве его реквизита.</w:t>
      </w:r>
    </w:p>
    <w:p w:rsidR="00F1070F" w:rsidRDefault="00F1070F">
      <w:bookmarkStart w:id="126" w:name="sub_1037"/>
      <w:r>
        <w:t>37. Днем предоставления заявителю ключей доступа в случае предоставления ключей доступа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bookmarkEnd w:id="126"/>
    <w:p w:rsidR="00F1070F" w:rsidRDefault="00F1070F">
      <w:r>
        <w:t>Днем предоставления заявителю ключей доступа в случае направления ключей доступа посредством почтового отправления считается дата передачи почтового отправления органом, осуществляющим регистрацию прав, организации почтовой связи для отправки заявителю.</w:t>
      </w:r>
    </w:p>
    <w:p w:rsidR="00F1070F" w:rsidRDefault="00F1070F">
      <w:r>
        <w:t>В случае если заявителем в запросе указан адрес электронной почты, при предоставлении заявителю ключей доступа посредством почтового отправления орган, осуществляющий регистрацию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осуществляющего регистрацию прав, электронное сообщение с номером указанного почтового отправления на указанный заявителем в запросе адрес электронной почты.</w:t>
      </w:r>
    </w:p>
    <w:p w:rsidR="00F1070F" w:rsidRDefault="00F1070F">
      <w:r>
        <w:t>Днем предоставления заявителю ключей доступа в случае предоставления ключей доступа в форме электронного документа считается дата отправки органом, осуществляющим регистрацию прав, электронного документа.</w:t>
      </w:r>
    </w:p>
    <w:p w:rsidR="00F1070F" w:rsidRDefault="00F1070F"/>
    <w:p w:rsidR="00F1070F" w:rsidRDefault="00F1070F">
      <w:pPr>
        <w:pStyle w:val="1"/>
      </w:pPr>
      <w:bookmarkStart w:id="127" w:name="sub_1250"/>
      <w:r>
        <w:t>Перечень нормативных правовых актов, регулирующих отношения, возникающие в связи с предоставлением государственной услуги</w:t>
      </w:r>
    </w:p>
    <w:bookmarkEnd w:id="127"/>
    <w:p w:rsidR="00F1070F" w:rsidRDefault="00F1070F"/>
    <w:p w:rsidR="00F1070F" w:rsidRDefault="00F1070F">
      <w:bookmarkStart w:id="128" w:name="sub_1038"/>
      <w:r>
        <w:t>38. Предоставление государственной услуги осуществляется в соответствии с:</w:t>
      </w:r>
    </w:p>
    <w:bookmarkEnd w:id="128"/>
    <w:p w:rsidR="00F1070F" w:rsidRDefault="00F1070F">
      <w:r>
        <w:fldChar w:fldCharType="begin"/>
      </w:r>
      <w:r>
        <w:instrText>HYPERLINK "garantF1://11801341.0"</w:instrText>
      </w:r>
      <w:r>
        <w:fldChar w:fldCharType="separate"/>
      </w:r>
      <w:r>
        <w:rPr>
          <w:rStyle w:val="a4"/>
          <w:rFonts w:cs="Arial"/>
        </w:rPr>
        <w:t>Законом</w:t>
      </w:r>
      <w:r>
        <w:fldChar w:fldCharType="end"/>
      </w:r>
      <w:r>
        <w:t xml:space="preserve"> о регистрации;</w:t>
      </w:r>
    </w:p>
    <w:p w:rsidR="00F1070F" w:rsidRDefault="00F1070F">
      <w:hyperlink r:id="rId17"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hyperlink w:anchor="sub_888" w:history="1">
        <w:r>
          <w:rPr>
            <w:rStyle w:val="a4"/>
            <w:rFonts w:cs="Arial"/>
          </w:rPr>
          <w:t>*(8)</w:t>
        </w:r>
      </w:hyperlink>
      <w:r>
        <w:t xml:space="preserve"> (далее - Закон N 210-ФЗ);</w:t>
      </w:r>
    </w:p>
    <w:p w:rsidR="00F1070F" w:rsidRDefault="00F1070F">
      <w:hyperlink r:id="rId18" w:history="1">
        <w:r>
          <w:rPr>
            <w:rStyle w:val="a4"/>
            <w:rFonts w:cs="Arial"/>
          </w:rPr>
          <w:t>Федеральным законом</w:t>
        </w:r>
      </w:hyperlink>
      <w:r>
        <w:t xml:space="preserve"> от 24.11.1995 N 181-ФЗ "О социальной защите инвалидов в Российской Федерации</w:t>
      </w:r>
      <w:hyperlink w:anchor="sub_999" w:history="1">
        <w:r>
          <w:rPr>
            <w:rStyle w:val="a4"/>
            <w:rFonts w:cs="Arial"/>
          </w:rPr>
          <w:t>*(9)</w:t>
        </w:r>
      </w:hyperlink>
      <w:r>
        <w:t>;</w:t>
      </w:r>
    </w:p>
    <w:p w:rsidR="00F1070F" w:rsidRDefault="00F1070F">
      <w:hyperlink r:id="rId19" w:history="1">
        <w:r>
          <w:rPr>
            <w:rStyle w:val="a4"/>
            <w:rFonts w:cs="Arial"/>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w:t>
      </w:r>
      <w: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hyperlink w:anchor="sub_1010" w:history="1">
        <w:r>
          <w:rPr>
            <w:rStyle w:val="a4"/>
            <w:rFonts w:cs="Arial"/>
          </w:rPr>
          <w:t>*(10)</w:t>
        </w:r>
      </w:hyperlink>
      <w:r>
        <w:t xml:space="preserve"> (далее - постановление N 840);</w:t>
      </w:r>
    </w:p>
    <w:p w:rsidR="00F1070F" w:rsidRDefault="00F1070F">
      <w:hyperlink r:id="rId20" w:history="1">
        <w:r>
          <w:rPr>
            <w:rStyle w:val="a4"/>
            <w:rFonts w:cs="Arial"/>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anchor="sub_1111" w:history="1">
        <w:r>
          <w:rPr>
            <w:rStyle w:val="a4"/>
            <w:rFonts w:cs="Arial"/>
          </w:rPr>
          <w:t>*(11)</w:t>
        </w:r>
      </w:hyperlink>
      <w:r>
        <w:t xml:space="preserve"> (далее - постановление N 1284);</w:t>
      </w:r>
    </w:p>
    <w:p w:rsidR="00F1070F" w:rsidRDefault="00F1070F">
      <w:hyperlink r:id="rId21" w:history="1">
        <w:r>
          <w:rPr>
            <w:rStyle w:val="a4"/>
            <w:rFonts w:cs="Arial"/>
          </w:rPr>
          <w:t>постановлением</w:t>
        </w:r>
      </w:hyperlink>
      <w:r>
        <w:t xml:space="preserve"> Правительства Российской Федерации от 1 июня 2009 г. N 457 "О Федеральной службе государственной регистрации, кадастра и картографии"</w:t>
      </w:r>
      <w:hyperlink w:anchor="sub_1212" w:history="1">
        <w:r>
          <w:rPr>
            <w:rStyle w:val="a4"/>
            <w:rFonts w:cs="Arial"/>
          </w:rPr>
          <w:t>*(12)</w:t>
        </w:r>
      </w:hyperlink>
      <w:r>
        <w:t>;</w:t>
      </w:r>
    </w:p>
    <w:p w:rsidR="00F1070F" w:rsidRDefault="00F1070F">
      <w:hyperlink r:id="rId22" w:history="1">
        <w:r>
          <w:rPr>
            <w:rStyle w:val="a4"/>
            <w:rFonts w:cs="Arial"/>
          </w:rPr>
          <w:t>постановлением</w:t>
        </w:r>
      </w:hyperlink>
      <w:r>
        <w:t xml:space="preserve"> N 250;</w:t>
      </w:r>
    </w:p>
    <w:p w:rsidR="00F1070F" w:rsidRDefault="00F1070F">
      <w:hyperlink r:id="rId23" w:history="1">
        <w:r>
          <w:rPr>
            <w:rStyle w:val="a4"/>
            <w:rFonts w:cs="Arial"/>
          </w:rPr>
          <w:t>приказом</w:t>
        </w:r>
      </w:hyperlink>
      <w:r>
        <w:t xml:space="preserve"> Минэкономразвития России от 22 марта 2013 г.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hyperlink w:anchor="sub_1313" w:history="1">
        <w:r>
          <w:rPr>
            <w:rStyle w:val="a4"/>
            <w:rFonts w:cs="Arial"/>
          </w:rPr>
          <w:t>*(13)</w:t>
        </w:r>
      </w:hyperlink>
      <w:r>
        <w:t>;</w:t>
      </w:r>
    </w:p>
    <w:p w:rsidR="00F1070F" w:rsidRDefault="00F1070F">
      <w:hyperlink r:id="rId24" w:history="1">
        <w:r>
          <w:rPr>
            <w:rStyle w:val="a4"/>
            <w:rFonts w:cs="Arial"/>
          </w:rPr>
          <w:t>приказом</w:t>
        </w:r>
      </w:hyperlink>
      <w:r>
        <w:t xml:space="preserve"> Минэкономразвития России от 15 февраля 2012 г. N 58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а также размерах такой платы"</w:t>
      </w:r>
      <w:hyperlink w:anchor="sub_1414" w:history="1">
        <w:r>
          <w:rPr>
            <w:rStyle w:val="a4"/>
            <w:rFonts w:cs="Arial"/>
          </w:rPr>
          <w:t>*(14)</w:t>
        </w:r>
      </w:hyperlink>
      <w:r>
        <w:t xml:space="preserve"> (далее - приказ N 58);</w:t>
      </w:r>
    </w:p>
    <w:p w:rsidR="00F1070F" w:rsidRDefault="00F1070F">
      <w:hyperlink r:id="rId25" w:history="1">
        <w:r>
          <w:rPr>
            <w:rStyle w:val="a4"/>
            <w:rFonts w:cs="Arial"/>
          </w:rPr>
          <w:t>приказом</w:t>
        </w:r>
      </w:hyperlink>
      <w:r>
        <w:t xml:space="preserve"> Минэкономразвития России от 27 декабря 2011 г. N 766 "Об утверждении Порядка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hyperlink w:anchor="sub_1515" w:history="1">
        <w:r>
          <w:rPr>
            <w:rStyle w:val="a4"/>
            <w:rFonts w:cs="Arial"/>
          </w:rPr>
          <w:t>*(15)</w:t>
        </w:r>
      </w:hyperlink>
      <w:r>
        <w:t xml:space="preserve"> (далее - приказ N 766);</w:t>
      </w:r>
    </w:p>
    <w:p w:rsidR="00F1070F" w:rsidRDefault="00F1070F">
      <w:hyperlink r:id="rId26" w:history="1">
        <w:r>
          <w:rPr>
            <w:rStyle w:val="a4"/>
            <w:rFonts w:cs="Arial"/>
          </w:rPr>
          <w:t>приказом</w:t>
        </w:r>
      </w:hyperlink>
      <w:r>
        <w:t xml:space="preserve"> Минэкономразвития России от 16 декабря 2010 г. N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hyperlink w:anchor="sub_1616" w:history="1">
        <w:r>
          <w:rPr>
            <w:rStyle w:val="a4"/>
            <w:rFonts w:cs="Arial"/>
          </w:rPr>
          <w:t>*(16)</w:t>
        </w:r>
      </w:hyperlink>
      <w:r>
        <w:t xml:space="preserve"> (далее - приказ N 650);</w:t>
      </w:r>
    </w:p>
    <w:p w:rsidR="00F1070F" w:rsidRDefault="00F1070F">
      <w:hyperlink r:id="rId27" w:history="1">
        <w:r>
          <w:rPr>
            <w:rStyle w:val="a4"/>
            <w:rFonts w:cs="Arial"/>
          </w:rPr>
          <w:t>приказом</w:t>
        </w:r>
      </w:hyperlink>
      <w:r>
        <w:t xml:space="preserve"> Минэкономразвития России от 14 мая 2010 г. N 180 "Об установлении порядка предоставления сведений, содержащихся в Едином государственном реестре прав на недвижимое имущество и сделок с ним"</w:t>
      </w:r>
      <w:hyperlink w:anchor="sub_1717" w:history="1">
        <w:r>
          <w:rPr>
            <w:rStyle w:val="a4"/>
            <w:rFonts w:cs="Arial"/>
          </w:rPr>
          <w:t>*(17)</w:t>
        </w:r>
      </w:hyperlink>
      <w:r>
        <w:t xml:space="preserve"> (далее - приказ N 180);</w:t>
      </w:r>
    </w:p>
    <w:p w:rsidR="00F1070F" w:rsidRDefault="00F1070F">
      <w:hyperlink r:id="rId28" w:history="1">
        <w:r>
          <w:rPr>
            <w:rStyle w:val="a4"/>
            <w:rFonts w:cs="Arial"/>
          </w:rPr>
          <w:t>приказом</w:t>
        </w:r>
      </w:hyperlink>
      <w:r>
        <w:t xml:space="preserve"> Минэкономразвития России от 13 августа 2015 г. N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 подведомственных ему федеральных служб и агентств, их территориальных органов и находящихся в их ведении организаций (за исключением осуществляющих деятельность в сфере образования и здравоохранения) и предоставляемых ими услуг, а также оказания инвалидам при этом необходимой помощи"</w:t>
      </w:r>
      <w:hyperlink w:anchor="sub_1818" w:history="1">
        <w:r>
          <w:rPr>
            <w:rStyle w:val="a4"/>
            <w:rFonts w:cs="Arial"/>
          </w:rPr>
          <w:t>*(18)</w:t>
        </w:r>
      </w:hyperlink>
      <w:r>
        <w:t xml:space="preserve"> (далее - приказ N 565);</w:t>
      </w:r>
    </w:p>
    <w:p w:rsidR="00F1070F" w:rsidRDefault="00F1070F">
      <w:hyperlink r:id="rId29" w:history="1">
        <w:r>
          <w:rPr>
            <w:rStyle w:val="a4"/>
            <w:rFonts w:cs="Arial"/>
          </w:rPr>
          <w:t>приказом</w:t>
        </w:r>
      </w:hyperlink>
      <w:r>
        <w:t xml:space="preserve"> Росреестра от 13 января 2015 г. N П/1 "О наделении федерального государственного бюджетного учреждения "Федеральная кадастровая палата </w:t>
      </w:r>
      <w:r>
        <w:lastRenderedPageBreak/>
        <w:t>Федеральной службы государственной регистрации, кадастра и картографии" полномочиями по предоставлению сведений, содержащихся в Едином государственном реестре прав на недвижимое имущество и сделок с ним"</w:t>
      </w:r>
      <w:hyperlink w:anchor="sub_1919" w:history="1">
        <w:r>
          <w:rPr>
            <w:rStyle w:val="a4"/>
            <w:rFonts w:cs="Arial"/>
          </w:rPr>
          <w:t>*(19)</w:t>
        </w:r>
      </w:hyperlink>
      <w:r>
        <w:t>;</w:t>
      </w:r>
    </w:p>
    <w:p w:rsidR="00F1070F" w:rsidRDefault="00F1070F">
      <w:hyperlink r:id="rId30" w:history="1">
        <w:r>
          <w:rPr>
            <w:rStyle w:val="a4"/>
            <w:rFonts w:cs="Arial"/>
          </w:rPr>
          <w:t>приказом</w:t>
        </w:r>
      </w:hyperlink>
      <w:r>
        <w:t xml:space="preserve"> Росреестра от 10 мая 2011 г. N П/161 "О наделении федеральных государственных учреждений "Земельная кадастровая палата" ("Кадастровая палата") по субъектам Российской Федерации полномочиями по приему и выдаче документов на государственную регистрацию прав на недвижимое имущество и сделок с ним и на предоставление сведений, содержащихся в Едином государственном реестре прав на недвижимое имущество и сделок с ним"</w:t>
      </w:r>
      <w:hyperlink w:anchor="sub_2020" w:history="1">
        <w:r>
          <w:rPr>
            <w:rStyle w:val="a4"/>
            <w:rFonts w:cs="Arial"/>
          </w:rPr>
          <w:t>*(20)</w:t>
        </w:r>
      </w:hyperlink>
      <w:r>
        <w:t>.</w:t>
      </w:r>
    </w:p>
    <w:p w:rsidR="00F1070F" w:rsidRDefault="00F1070F"/>
    <w:p w:rsidR="00F1070F" w:rsidRDefault="00F1070F">
      <w:pPr>
        <w:pStyle w:val="1"/>
      </w:pPr>
      <w:bookmarkStart w:id="129" w:name="sub_1260"/>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129"/>
    <w:p w:rsidR="00F1070F" w:rsidRDefault="00F1070F"/>
    <w:p w:rsidR="00F1070F" w:rsidRDefault="00F1070F">
      <w:bookmarkStart w:id="130" w:name="sub_1039"/>
      <w:r>
        <w:t>39. Государственная услуга предоставляется при поступлении в орган, осуществляющий регистрацию прав, от заявителя (его представителя):</w:t>
      </w:r>
    </w:p>
    <w:p w:rsidR="00F1070F" w:rsidRDefault="00F1070F">
      <w:bookmarkStart w:id="131" w:name="sub_1391"/>
      <w:bookmarkEnd w:id="130"/>
      <w:r>
        <w:t xml:space="preserve">1) </w:t>
      </w:r>
      <w:hyperlink r:id="rId31" w:history="1">
        <w:r>
          <w:rPr>
            <w:rStyle w:val="a4"/>
            <w:rFonts w:cs="Arial"/>
          </w:rPr>
          <w:t>запроса</w:t>
        </w:r>
      </w:hyperlink>
      <w:r>
        <w:t xml:space="preserve"> в соответствии с </w:t>
      </w:r>
      <w:hyperlink r:id="rId32" w:history="1">
        <w:r>
          <w:rPr>
            <w:rStyle w:val="a4"/>
            <w:rFonts w:cs="Arial"/>
          </w:rPr>
          <w:t>Порядком</w:t>
        </w:r>
      </w:hyperlink>
      <w:r>
        <w:t xml:space="preserve"> предоставления сведений, содержащихся в Едином государственном реестре прав на недвижимое имущество и сделок с ним, утвержденным </w:t>
      </w:r>
      <w:hyperlink r:id="rId33" w:history="1">
        <w:r>
          <w:rPr>
            <w:rStyle w:val="a4"/>
            <w:rFonts w:cs="Arial"/>
          </w:rPr>
          <w:t>приказом</w:t>
        </w:r>
      </w:hyperlink>
      <w:r>
        <w:t xml:space="preserve"> N 180 (далее также - запрос о предоставлении сведений, запрос);</w:t>
      </w:r>
    </w:p>
    <w:p w:rsidR="00F1070F" w:rsidRDefault="00F1070F">
      <w:bookmarkStart w:id="132" w:name="sub_1392"/>
      <w:bookmarkEnd w:id="131"/>
      <w:r>
        <w:t xml:space="preserve">2) </w:t>
      </w:r>
      <w:hyperlink r:id="rId34" w:history="1">
        <w:r>
          <w:rPr>
            <w:rStyle w:val="a4"/>
            <w:rFonts w:cs="Arial"/>
          </w:rPr>
          <w:t>запроса</w:t>
        </w:r>
      </w:hyperlink>
      <w:r>
        <w:t xml:space="preserve"> в соответствии с </w:t>
      </w:r>
      <w:hyperlink r:id="rId35" w:history="1">
        <w:r>
          <w:rPr>
            <w:rStyle w:val="a4"/>
            <w:rFonts w:cs="Arial"/>
          </w:rPr>
          <w:t>Порядком</w:t>
        </w:r>
      </w:hyperlink>
      <w:r>
        <w:t xml:space="preserve">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утвержденным </w:t>
      </w:r>
      <w:hyperlink r:id="rId36" w:history="1">
        <w:r>
          <w:rPr>
            <w:rStyle w:val="a4"/>
            <w:rFonts w:cs="Arial"/>
          </w:rPr>
          <w:t>приказом</w:t>
        </w:r>
      </w:hyperlink>
      <w:r>
        <w:t xml:space="preserve"> N 766 (далее также - запрос о предоставлении сведений посредством обеспечения доступа к информационному ресурсу, запрос).</w:t>
      </w:r>
    </w:p>
    <w:bookmarkEnd w:id="132"/>
    <w:p w:rsidR="00F1070F" w:rsidRDefault="00F1070F">
      <w:r>
        <w:t>От имени физических лиц запросы могут подавать, в частности:</w:t>
      </w:r>
    </w:p>
    <w:p w:rsidR="00F1070F" w:rsidRDefault="00F1070F">
      <w:r>
        <w:t>законные представители (родители, усыновители, опекуны) несовершеннолетних в возрасте до 14 лет;</w:t>
      </w:r>
    </w:p>
    <w:p w:rsidR="00F1070F" w:rsidRDefault="00F1070F">
      <w:r>
        <w:t>опекуны недееспособных граждан;</w:t>
      </w:r>
    </w:p>
    <w:p w:rsidR="00F1070F" w:rsidRDefault="00F1070F">
      <w:r>
        <w:t>представители, действующие в силу полномочий, основанных на доверенности.</w:t>
      </w:r>
    </w:p>
    <w:p w:rsidR="00F1070F" w:rsidRDefault="00F1070F">
      <w:r>
        <w:t>Несовершеннолетний в возрасте от 14 до 18 лет может подать запрос без согласия законных представителей.</w:t>
      </w:r>
    </w:p>
    <w:p w:rsidR="00F1070F" w:rsidRDefault="00F1070F">
      <w:r>
        <w:t>От имени юридического лица и международных организаций запросы могут подавать:</w:t>
      </w:r>
    </w:p>
    <w:p w:rsidR="00F1070F" w:rsidRDefault="00F1070F">
      <w:r>
        <w:t>лица, действующие в соответствии с законом, иными правовыми актами и учредительными документами без доверенности;</w:t>
      </w:r>
    </w:p>
    <w:p w:rsidR="00F1070F" w:rsidRDefault="00F1070F">
      <w:r>
        <w:t>представители в силу полномочий, основанных на доверенности.</w:t>
      </w:r>
    </w:p>
    <w:p w:rsidR="00F1070F" w:rsidRDefault="00F1070F">
      <w:bookmarkStart w:id="133" w:name="sub_1040"/>
      <w:r>
        <w:t>40. К запросу о предоставлении сведений (запросу о предоставлении сведений посредством обеспечения доступа к информационному ресурсу), доступ к которым ограничен законодательством Российской Федерации (далее - сведения ограниченного доступа), прилагаются следующие документы:</w:t>
      </w:r>
    </w:p>
    <w:bookmarkEnd w:id="133"/>
    <w:p w:rsidR="00F1070F" w:rsidRDefault="00F1070F">
      <w:r>
        <w:t xml:space="preserve">копия документа, подтверждающего полномочия подписавшего запрос о предоставлении сведений лица действовать от имени юридического лица без доверенности, если эти сведения отсутствуют в едином государственном реестре юридических лиц (ЕГРЮЛ) или в данном реестре указаны сведения о другом лице либо </w:t>
      </w:r>
      <w:r>
        <w:lastRenderedPageBreak/>
        <w:t>если полномочия лица, подписавшего данный запрос, подтверждаются доверенностью,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F1070F" w:rsidRDefault="00F1070F">
      <w:r>
        <w:t>надлежащим образом заверенная копия вступившего в законную силу определения арбитражного суда об утверждении арбитражного управляющего (для заявителя - арбитражного управляющего);</w:t>
      </w:r>
    </w:p>
    <w:p w:rsidR="00F1070F" w:rsidRDefault="00F1070F">
      <w:r>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F1070F" w:rsidRDefault="00F1070F">
      <w:r>
        <w:t>оригинал доверенности (либо ее копия), выданной правообладателем или его законным представителем, генеральным директором Фонда заместителю генерального директора Фонда либо руководителю филиала или представительства Фонда и подтверждающей полномочия лица, получившего такую доверенность на 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или его законного представителя или Фонда);</w:t>
      </w:r>
    </w:p>
    <w:p w:rsidR="00F1070F" w:rsidRDefault="00F1070F">
      <w:r>
        <w:t>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F1070F" w:rsidRDefault="00F1070F">
      <w:r>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ЕГРП (для заявителя - залогодержателя);</w:t>
      </w:r>
    </w:p>
    <w:p w:rsidR="00F1070F" w:rsidRDefault="00F1070F">
      <w:r>
        <w:t xml:space="preserve">копия одного из документов, предусмотренных </w:t>
      </w:r>
      <w:hyperlink r:id="rId37" w:history="1">
        <w:r>
          <w:rPr>
            <w:rStyle w:val="a4"/>
            <w:rFonts w:cs="Arial"/>
          </w:rPr>
          <w:t>пунктом 3 статьи 16</w:t>
        </w:r>
      </w:hyperlink>
      <w:r>
        <w:t xml:space="preserve"> Федерального закона от 16 июля 1998 г. N 102-ФЗ "Об ипотеке (залоге недвижимости)"</w:t>
      </w:r>
      <w:hyperlink w:anchor="sub_2121" w:history="1">
        <w:r>
          <w:rPr>
            <w:rStyle w:val="a4"/>
            <w:rFonts w:cs="Arial"/>
          </w:rPr>
          <w:t>*(21)</w:t>
        </w:r>
      </w:hyperlink>
      <w:r>
        <w:t xml:space="preserve"> (далее - Закон об ипотеке), являющихся основанием для государственной регистрации законного владельца закладной, если в ЕГРП ипотека в пользу заявителя не зарегистрирована (для заявителя - залогодержателя).</w:t>
      </w:r>
    </w:p>
    <w:p w:rsidR="00F1070F" w:rsidRDefault="00F1070F">
      <w:r>
        <w:t>Верность указанных в настоящем пункте копий бумажных документов, за исключением копии судебного акта, а также копии страниц документа, удостоверяющего личность, должна быть засвидетельствована в нотариальном порядке.</w:t>
      </w:r>
    </w:p>
    <w:p w:rsidR="00F1070F" w:rsidRDefault="00F1070F">
      <w:bookmarkStart w:id="134" w:name="sub_1041"/>
      <w:r>
        <w:t>41. В случае если заявителем является представитель юридического лица, к запросу о предоставлении сведений ограниченного доступа заявитель вправе одновременно с подачей такого запроса представить выписку из ЕГРЮЛ.</w:t>
      </w:r>
    </w:p>
    <w:bookmarkEnd w:id="134"/>
    <w:p w:rsidR="00F1070F" w:rsidRDefault="00F1070F">
      <w:r>
        <w:t>По запросу о предоставлении сведений ограниченного доступа, направленному в виде электронного документа (электронного образа документа), заявитель вправе одновременно с подачей такого запроса представить выписку из ЕГРЮЛ также в виде электронного документа.</w:t>
      </w:r>
    </w:p>
    <w:p w:rsidR="00F1070F" w:rsidRDefault="00F1070F">
      <w:bookmarkStart w:id="135" w:name="sub_1042"/>
      <w:r>
        <w:t>42. На основании одного запроса о предоставлении сведений предоставляется один документ, в виде которого предоставляются сведения.</w:t>
      </w:r>
    </w:p>
    <w:p w:rsidR="00F1070F" w:rsidRDefault="00F1070F">
      <w:bookmarkStart w:id="136" w:name="sub_1043"/>
      <w:bookmarkEnd w:id="135"/>
      <w:r>
        <w:t>43. Запрос о предоставлении сведений представляется в орган, осуществляющий регистрацию прав, по выбору заявителя:</w:t>
      </w:r>
    </w:p>
    <w:p w:rsidR="00F1070F" w:rsidRDefault="00F1070F">
      <w:bookmarkStart w:id="137" w:name="sub_1431"/>
      <w:bookmarkEnd w:id="136"/>
      <w:r>
        <w:t>1) в виде бумажного документа, представляемого заявителем при личном обращении (далее - представление запроса при личном обращении);</w:t>
      </w:r>
    </w:p>
    <w:p w:rsidR="00F1070F" w:rsidRDefault="00F1070F">
      <w:bookmarkStart w:id="138" w:name="sub_1432"/>
      <w:bookmarkEnd w:id="137"/>
      <w:r>
        <w:lastRenderedPageBreak/>
        <w:t>2) в виде бумажного документа путем его отправки по почте (далее - представление запроса почтовым отправлением);</w:t>
      </w:r>
    </w:p>
    <w:p w:rsidR="00F1070F" w:rsidRDefault="00F1070F">
      <w:bookmarkStart w:id="139" w:name="sub_1433"/>
      <w:bookmarkEnd w:id="138"/>
      <w:r>
        <w:t>3) в электронной форме путем заполнения формы запроса, размещенной на официальном сайте Росреестра в сети Интернет или Едином портале государственных услуг;</w:t>
      </w:r>
    </w:p>
    <w:p w:rsidR="00F1070F" w:rsidRDefault="00F1070F">
      <w:bookmarkStart w:id="140" w:name="sub_1434"/>
      <w:bookmarkEnd w:id="139"/>
      <w:r>
        <w:t>4) в электронной форме посредством отправки XML-документа с использованием веб-сервисов (далее - представление запроса с использованием веб-сервисов);</w:t>
      </w:r>
    </w:p>
    <w:bookmarkEnd w:id="140"/>
    <w:p w:rsidR="00F1070F" w:rsidRDefault="00F1070F">
      <w:r>
        <w:t>Запрос также может быть представлен в виде бумажного документа, представляемого заявителем при личном обращении в многофункциональный центр, с которым органом, осуществляющим регистрацию прав, заключено соглашение о взаимодействии.</w:t>
      </w:r>
    </w:p>
    <w:p w:rsidR="00F1070F" w:rsidRDefault="00F1070F">
      <w:bookmarkStart w:id="141" w:name="sub_1044"/>
      <w:r>
        <w:t xml:space="preserve">44. </w:t>
      </w:r>
      <w:hyperlink r:id="rId38" w:history="1">
        <w:r>
          <w:rPr>
            <w:rStyle w:val="a4"/>
            <w:rFonts w:cs="Arial"/>
          </w:rPr>
          <w:t>Запрос</w:t>
        </w:r>
      </w:hyperlink>
      <w:r>
        <w:t xml:space="preserve"> о предоставлении сведений посредством обеспечения доступа к информационному ресурсу представляется в орган, осуществляющий регистрацию прав, по выбору заявителя:</w:t>
      </w:r>
    </w:p>
    <w:p w:rsidR="00F1070F" w:rsidRDefault="00F1070F">
      <w:bookmarkStart w:id="142" w:name="sub_1441"/>
      <w:bookmarkEnd w:id="141"/>
      <w:r>
        <w:t>1) в виде бумажного документа, представляемого заявителем при личном обращении (далее - представление запроса при личном обращении);</w:t>
      </w:r>
    </w:p>
    <w:p w:rsidR="00F1070F" w:rsidRDefault="00F1070F">
      <w:bookmarkStart w:id="143" w:name="sub_1442"/>
      <w:bookmarkEnd w:id="142"/>
      <w:r>
        <w:t>2) в виде бумажного документа путем его отправки по почте (далее - представление запроса почтовым отправлением);</w:t>
      </w:r>
    </w:p>
    <w:p w:rsidR="00F1070F" w:rsidRDefault="00F1070F">
      <w:bookmarkStart w:id="144" w:name="sub_1443"/>
      <w:bookmarkEnd w:id="143"/>
      <w:r>
        <w:t>3) в электронной форме путем заполнения формы запроса, размещенной на официальном сайте Росреестра в сети Интернет, Едином портале государственных услуг и личном кабинете, размещенный на официальном сайте Росреестра в сети Интернет (далее - личный кабинет).</w:t>
      </w:r>
    </w:p>
    <w:bookmarkEnd w:id="144"/>
    <w:p w:rsidR="00F1070F" w:rsidRDefault="00F1070F">
      <w:r>
        <w:t>Если запрос о предоставлении сведений посредством обеспечения доступа к информационному ресурсу был представлен заявителем в электронной форме путем заполнения формы запроса, размещенной в личном кабинете, то ключи доступа предоставляются заявителю посредством личного кабинета.</w:t>
      </w:r>
    </w:p>
    <w:p w:rsidR="00F1070F" w:rsidRDefault="00F1070F">
      <w:r>
        <w:t>Запрос также может быть представлен в виде бумажного документа, представляемого заявителем при личном обращении в многофункциональный центр, с которым органом, осуществляющим регистрацию прав, заключено соглашение о взаимодействии.</w:t>
      </w:r>
    </w:p>
    <w:p w:rsidR="00F1070F" w:rsidRDefault="00F1070F">
      <w:bookmarkStart w:id="145" w:name="sub_1045"/>
      <w:r>
        <w:t>45. При личном обращении заявитель вправе самостоятельно заполнить форму запроса либо обратиться к сотруднику подразделения, ответственного за прием запросов о предоставлении государственной услуги (далее - сотрудник, осуществляющий прием документов), который заполнит запрос с использованием программно-технического комплекса.</w:t>
      </w:r>
    </w:p>
    <w:p w:rsidR="00F1070F" w:rsidRDefault="00F1070F">
      <w:bookmarkStart w:id="146" w:name="sub_1046"/>
      <w:bookmarkEnd w:id="145"/>
      <w:r>
        <w:t>46. В случае представления запроса при личном обращении должен быть предъявлен документ, удостоверяющий личность заявителя.</w:t>
      </w:r>
    </w:p>
    <w:p w:rsidR="00F1070F" w:rsidRDefault="00F1070F">
      <w:bookmarkStart w:id="147" w:name="sub_1047"/>
      <w:bookmarkEnd w:id="146"/>
      <w:r>
        <w:t>47. В случае представления запроса при личном обращении, кроме запроса о предоставлении сведений о содержании правоустанавливающего документа в виде бумажного документа, о выдаче копии договора, иного документа, выражающего содержание односторонней сделки, совершенной в простой письменной форме, такой запрос представляется в любой орган, осуществляющий регистрацию прав, или в многофункциональный центр, с которым органом, осуществляющим регистрацию прав, заключено соглашение о взаимодействии, независимо от места нахождения объекта недвижимого имущества или адреса места жительства (местонахождения) правообладателя, в отношении которых представляется такой запрос.</w:t>
      </w:r>
    </w:p>
    <w:p w:rsidR="00F1070F" w:rsidRDefault="00F1070F">
      <w:bookmarkStart w:id="148" w:name="sub_1048"/>
      <w:bookmarkEnd w:id="147"/>
      <w:r>
        <w:t xml:space="preserve">48. Запрос о предоставлении сведений о содержании правоустанавливающего документа в виде бумажного документа, о выдаче копии договора, иного документа, выражающего содержание односторонней сделки, совершенной в простой письменной форме, при личном обращении представляется в орган, осуществляющий регистрацию </w:t>
      </w:r>
      <w:r>
        <w:lastRenderedPageBreak/>
        <w:t>прав, по месту нахождения объекта недвижимого имущества, а если таким объектом недвижимого имущества является предприятие как имущественный комплекс или объект недвижимого имущества, расположенный на территории более одного регистрационного округа (линейное сооружение), - в Росреестр.</w:t>
      </w:r>
    </w:p>
    <w:p w:rsidR="00F1070F" w:rsidRDefault="00F1070F">
      <w:bookmarkStart w:id="149" w:name="sub_1049"/>
      <w:bookmarkEnd w:id="148"/>
      <w:r>
        <w:t>49. В случае представления запроса о предоставлении сведений о правах на объект недвижимого имущества (общедоступных сведений о зарегистрированных правах на объект недвижимого имущества), о переходе прав на объект недвижимого имущества, о содержании правоустанавливающего документа в отношении объекта недвижимого имущества, а также о лицах, получивших сведения об объекте недвижимого имущества, о выдаче копии договора, иного документа, выражающего содержание односторонней сделки, совершенной в простой письменной форме, почтовым отправлением такой запрос представляется в орган, осуществляющий регистрацию прав, по месту нахождения объекта недвижимого имущества, а если таким объектом недвижимого имущества является предприятие как имущественный комплекс или объект недвижимого имущества, расположенный на территории более одного регистрационного округа (линейное сооружение), - в Росреестр.</w:t>
      </w:r>
    </w:p>
    <w:p w:rsidR="00F1070F" w:rsidRDefault="00F1070F">
      <w:bookmarkStart w:id="150" w:name="sub_1050"/>
      <w:bookmarkEnd w:id="149"/>
      <w:r>
        <w:t xml:space="preserve">50. При представлении запроса в электронной форме представителем заявителя, действующим на основании доверенности, с запросом представляется доверенность в форме электронного документа (электронного образа документа), подписанного усиленной </w:t>
      </w:r>
      <w:hyperlink r:id="rId39" w:history="1">
        <w:r>
          <w:rPr>
            <w:rStyle w:val="a4"/>
            <w:rFonts w:cs="Arial"/>
          </w:rPr>
          <w:t>квалифицированной электронной подписью</w:t>
        </w:r>
      </w:hyperlink>
      <w:r>
        <w:t xml:space="preserve"> уполномоченного лица, выдавшего (подписавшего) доверенность.</w:t>
      </w:r>
    </w:p>
    <w:p w:rsidR="00F1070F" w:rsidRDefault="00F1070F">
      <w:bookmarkStart w:id="151" w:name="sub_1051"/>
      <w:bookmarkEnd w:id="150"/>
      <w:r>
        <w:t>51. Запрос о предоставлении сведений ограниченного доступа, представленный заявителем (его представителем), заверяется:</w:t>
      </w:r>
    </w:p>
    <w:bookmarkEnd w:id="151"/>
    <w:p w:rsidR="00F1070F" w:rsidRDefault="00F1070F">
      <w: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F1070F" w:rsidRDefault="00F1070F">
      <w:r>
        <w:t>подписью законного представителя правообладателя (если правообладателем является физическое лицо);</w:t>
      </w:r>
    </w:p>
    <w:p w:rsidR="00F1070F" w:rsidRDefault="00F1070F">
      <w: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F1070F" w:rsidRDefault="00F1070F">
      <w: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F1070F" w:rsidRDefault="00F1070F">
      <w:r>
        <w:t>подписью физического лица, являющегося залогодержателем в отношении объектов недвижимого имущества, находящихся у него в залоге, либо лица, действующего от имени юридического лица без доверенности, если залогодержателем в отношении объектов недвижимого имущества, находящихся у него в залоге, является юридическое лицо;</w:t>
      </w:r>
    </w:p>
    <w:p w:rsidR="00F1070F" w:rsidRDefault="00F1070F">
      <w: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F1070F" w:rsidRDefault="00F1070F">
      <w: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F1070F" w:rsidRDefault="00F1070F">
      <w:r>
        <w:t xml:space="preserve">подписью генерального директора Фонда, подписью действующего на основании доверенности заместителя генерального директора Фонда либо руководителя филиала </w:t>
      </w:r>
      <w:r>
        <w:lastRenderedPageBreak/>
        <w:t xml:space="preserve">или представительства Фонда, если заявителем является Фонд, запрашивающий сведения в отношении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и необходимых для подготовки предусмотренных </w:t>
      </w:r>
      <w:hyperlink r:id="rId40" w:history="1">
        <w:r>
          <w:rPr>
            <w:rStyle w:val="a4"/>
            <w:rFonts w:cs="Arial"/>
          </w:rPr>
          <w:t>статьей 11</w:t>
        </w:r>
      </w:hyperlink>
      <w:r>
        <w:t xml:space="preserve"> Закона N 161-ФЗ предложений об использовании указанных объектов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F1070F" w:rsidRDefault="00F1070F">
      <w:r>
        <w:t>подписью нотариуса для обеспечения возможности совершения им нотариальных действий.</w:t>
      </w:r>
    </w:p>
    <w:p w:rsidR="00F1070F" w:rsidRDefault="00F1070F">
      <w:r>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w:t>
      </w:r>
    </w:p>
    <w:p w:rsidR="00F1070F" w:rsidRDefault="00F1070F">
      <w:r>
        <w:t xml:space="preserve">Если запрос о предоставлении сведений ограниченного доступа представлен в электронной форме, он должен быть заверен усиленной </w:t>
      </w:r>
      <w:hyperlink r:id="rId41" w:history="1">
        <w:r>
          <w:rPr>
            <w:rStyle w:val="a4"/>
            <w:rFonts w:cs="Arial"/>
          </w:rPr>
          <w:t>квалифицированной электронной подписью</w:t>
        </w:r>
      </w:hyperlink>
      <w:r>
        <w:t xml:space="preserve"> указанных в настоящем пункте лиц.</w:t>
      </w:r>
    </w:p>
    <w:p w:rsidR="00F1070F" w:rsidRDefault="00F1070F">
      <w:bookmarkStart w:id="152" w:name="sub_1052"/>
      <w:r>
        <w:t xml:space="preserve">52. Если сведения ограниченного доступа запрашиваются Фондом, документы, подтверждающие его право на получение сведений ограниченного доступа, не представляются, а в запросе дополнительно указываются основания запроса таких сведений, предусмотренные </w:t>
      </w:r>
      <w:hyperlink r:id="rId42" w:history="1">
        <w:r>
          <w:rPr>
            <w:rStyle w:val="a4"/>
            <w:rFonts w:cs="Arial"/>
          </w:rPr>
          <w:t>пунктом 3 статьи 7</w:t>
        </w:r>
      </w:hyperlink>
      <w:r>
        <w:t xml:space="preserve"> Закона о регистрации: слова "подготовка предложений об использовании земельных участков, иных объектов недвижимого имущества".</w:t>
      </w:r>
    </w:p>
    <w:p w:rsidR="00F1070F" w:rsidRDefault="00F1070F">
      <w:bookmarkStart w:id="153" w:name="sub_1053"/>
      <w:bookmarkEnd w:id="152"/>
      <w:r>
        <w:t>53. Приложенные к запросу о предоставлении сведений ограниченного доступа документы (оригиналы и (или) копии) заявителю не возвращаются.</w:t>
      </w:r>
    </w:p>
    <w:bookmarkEnd w:id="153"/>
    <w:p w:rsidR="00F1070F" w:rsidRDefault="00F1070F">
      <w:r>
        <w:t xml:space="preserve">Если запрос представляется в электронной форме, прилагаемые к запросу документы, указанные в </w:t>
      </w:r>
      <w:hyperlink w:anchor="sub_1040" w:history="1">
        <w:r>
          <w:rPr>
            <w:rStyle w:val="a4"/>
            <w:rFonts w:cs="Arial"/>
          </w:rPr>
          <w:t>пункте 40</w:t>
        </w:r>
      </w:hyperlink>
      <w:r>
        <w:t xml:space="preserve"> Административного регламента, должны быть представлены в форме электронных документов (электронных образов документов), удостоверенных усиленной </w:t>
      </w:r>
      <w:hyperlink r:id="rId43" w:history="1">
        <w:r>
          <w:rPr>
            <w:rStyle w:val="a4"/>
            <w:rFonts w:cs="Arial"/>
          </w:rPr>
          <w:t>квалифицированной электронной подписью</w:t>
        </w:r>
      </w:hyperlink>
      <w:r>
        <w:t xml:space="preserve">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F1070F" w:rsidRDefault="00F1070F">
      <w:r>
        <w:t xml:space="preserve">Если запрос о предоставлении сведений ограниченного доступа представлен в электронной форме, предусмотренные </w:t>
      </w:r>
      <w:hyperlink w:anchor="sub_1040" w:history="1">
        <w:r>
          <w:rPr>
            <w:rStyle w:val="a4"/>
            <w:rFonts w:cs="Arial"/>
          </w:rPr>
          <w:t>пунктом 40</w:t>
        </w:r>
      </w:hyperlink>
      <w:r>
        <w:t xml:space="preserve"> Административного регламента электронные документы (электронные образы документов), подтверждающие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не прилагаются, при условии включения сведений об указанных выше документах, а также о содержащихся в них сведениях о заявителе в сертификат ключа проверки усиленной </w:t>
      </w:r>
      <w:hyperlink r:id="rId44" w:history="1">
        <w:r>
          <w:rPr>
            <w:rStyle w:val="a4"/>
            <w:rFonts w:cs="Arial"/>
          </w:rPr>
          <w:t>квалифицированной электронной подписи</w:t>
        </w:r>
      </w:hyperlink>
      <w:r>
        <w:t>.</w:t>
      </w:r>
    </w:p>
    <w:p w:rsidR="00F1070F" w:rsidRDefault="00F1070F">
      <w:bookmarkStart w:id="154" w:name="sub_1054"/>
      <w:r>
        <w:t xml:space="preserve">54. Не требуется представления указанных в </w:t>
      </w:r>
      <w:hyperlink w:anchor="sub_1040" w:history="1">
        <w:r>
          <w:rPr>
            <w:rStyle w:val="a4"/>
            <w:rFonts w:cs="Arial"/>
          </w:rPr>
          <w:t>пункте 40</w:t>
        </w:r>
      </w:hyperlink>
      <w:r>
        <w:t xml:space="preserve"> Административного регламента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45" w:history="1">
        <w:r>
          <w:rPr>
            <w:rStyle w:val="a4"/>
            <w:rFonts w:cs="Arial"/>
          </w:rPr>
          <w:t>пунктом 3 статьи 16</w:t>
        </w:r>
      </w:hyperlink>
      <w:r>
        <w:t xml:space="preserve"> Закона об ипотеке, являющихся основанием для государственной регистрации законного владельца закладной, если запрос о предоставлении сведений ограниченного доступа и прилагаемые к нему документы представлены в орган, </w:t>
      </w:r>
      <w:r>
        <w:lastRenderedPageBreak/>
        <w:t>осуществляющий регистрацию прав, заявителем (его представителем) лично с предъявлением оригиналов таких документов.</w:t>
      </w:r>
    </w:p>
    <w:bookmarkEnd w:id="154"/>
    <w:p w:rsidR="00F1070F" w:rsidRDefault="00F1070F"/>
    <w:p w:rsidR="00F1070F" w:rsidRDefault="00F1070F">
      <w:pPr>
        <w:pStyle w:val="1"/>
      </w:pPr>
      <w:bookmarkStart w:id="155" w:name="sub_1270"/>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155"/>
    <w:p w:rsidR="00F1070F" w:rsidRDefault="00F1070F"/>
    <w:p w:rsidR="00F1070F" w:rsidRDefault="00F1070F">
      <w:bookmarkStart w:id="156" w:name="sub_1055"/>
      <w:r>
        <w:t>55. В случае если заявителем является юридическое лицо, для предоставления сведений ограниченного доступа необходима выписка из ЕГРЮЛ (сведения, содержащиеся в ней), выдаваемая федеральным органом исполнительной власти, осуществляющим государственную регистрацию юридических лиц.</w:t>
      </w:r>
    </w:p>
    <w:p w:rsidR="00F1070F" w:rsidRDefault="00F1070F">
      <w:bookmarkStart w:id="157" w:name="sub_1056"/>
      <w:bookmarkEnd w:id="156"/>
      <w:r>
        <w:t>56. В целях предоставления сведений ограниченного доступа орган, осуществляющий регистрацию прав, в случае если заявителем является юридическое лицо, запрашивает в федеральном органе исполнительной власти, осуществляющем государственную регистрацию юридических лиц, выписку из ЕГРЮЛ (сведения, содержащиеся в ней) в отношении такого лица, если такая выписка не была представлена заявителем по собственной инициативе.</w:t>
      </w:r>
    </w:p>
    <w:p w:rsidR="00F1070F" w:rsidRDefault="00F1070F">
      <w:bookmarkStart w:id="158" w:name="sub_1057"/>
      <w:bookmarkEnd w:id="157"/>
      <w:r>
        <w:t>57. Орган, осуществляющий регистрацию прав, проверяет сведения об оплате предоставления государственной услуги в "Государственной информационной системе о государственных и муниципальных платежах" в течение одного рабочего дня, следующего за днем представления запроса, в случае если заявителем не представлена копия документа об оплате.</w:t>
      </w:r>
    </w:p>
    <w:p w:rsidR="00F1070F" w:rsidRDefault="00F1070F">
      <w:bookmarkStart w:id="159" w:name="sub_1058"/>
      <w:bookmarkEnd w:id="158"/>
      <w:r>
        <w:t>58. Орган, осуществляющий регистрацию прав, не вправе требовать от заявителя или его представителя:</w:t>
      </w:r>
    </w:p>
    <w:bookmarkEnd w:id="159"/>
    <w:p w:rsidR="00F1070F" w:rsidRDefault="00F1070F">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070F" w:rsidRDefault="00F1070F">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rStyle w:val="a4"/>
            <w:rFonts w:cs="Arial"/>
          </w:rPr>
          <w:t>части 6 статьи 7</w:t>
        </w:r>
      </w:hyperlink>
      <w:r>
        <w:t xml:space="preserve"> Закона N 210-ФЗ.</w:t>
      </w:r>
    </w:p>
    <w:p w:rsidR="00F1070F" w:rsidRDefault="00F1070F"/>
    <w:p w:rsidR="00F1070F" w:rsidRDefault="00F1070F">
      <w:pPr>
        <w:pStyle w:val="1"/>
      </w:pPr>
      <w:bookmarkStart w:id="160" w:name="sub_1280"/>
      <w:r>
        <w:t>Исчерпывающий перечень оснований для отказа в приеме документов, необходимых для предоставления государственной услуги</w:t>
      </w:r>
    </w:p>
    <w:bookmarkEnd w:id="160"/>
    <w:p w:rsidR="00F1070F" w:rsidRDefault="00F1070F"/>
    <w:p w:rsidR="00F1070F" w:rsidRDefault="00F1070F">
      <w:bookmarkStart w:id="161" w:name="sub_1059"/>
      <w:r>
        <w:t>59. Основания для отказа в приеме документов, необходимых для предоставления государственной услуги, отсутствуют.</w:t>
      </w:r>
    </w:p>
    <w:bookmarkEnd w:id="161"/>
    <w:p w:rsidR="00F1070F" w:rsidRDefault="00F1070F"/>
    <w:p w:rsidR="00F1070F" w:rsidRDefault="00F1070F">
      <w:pPr>
        <w:pStyle w:val="1"/>
      </w:pPr>
      <w:bookmarkStart w:id="162" w:name="sub_1290"/>
      <w:r>
        <w:t>Исчерпывающий перечень оснований для приостановления или отказа в предоставлении государственной услуги</w:t>
      </w:r>
    </w:p>
    <w:bookmarkEnd w:id="162"/>
    <w:p w:rsidR="00F1070F" w:rsidRDefault="00F1070F"/>
    <w:p w:rsidR="00F1070F" w:rsidRDefault="00F1070F">
      <w:bookmarkStart w:id="163" w:name="sub_1060"/>
      <w:r>
        <w:t>60. Основаниями для отказа в предоставлении государственной услуги являются:</w:t>
      </w:r>
    </w:p>
    <w:bookmarkEnd w:id="163"/>
    <w:p w:rsidR="00F1070F" w:rsidRDefault="00F1070F">
      <w:r>
        <w:t>направление (представление) запроса лицом, не наделенным правом на получение сведений ограниченного доступа в соответствии с федеральным законом;</w:t>
      </w:r>
    </w:p>
    <w:p w:rsidR="00F1070F" w:rsidRDefault="00F1070F">
      <w:r>
        <w:t>отсутствие в запросе сведений, необходимых для однозначной идентификации сведений об объекте прав или субъекте права, информация о котором интересует заявителя, и у органа, осуществляющего государственную регистрацию прав, отсутствует возможность уточнить содержание запроса.</w:t>
      </w:r>
    </w:p>
    <w:p w:rsidR="00F1070F" w:rsidRDefault="00F1070F">
      <w:bookmarkStart w:id="164" w:name="sub_1061"/>
      <w:r>
        <w:t>61. Основания для приостановления предоставления государственной услуги отсутствуют.</w:t>
      </w:r>
    </w:p>
    <w:bookmarkEnd w:id="164"/>
    <w:p w:rsidR="00F1070F" w:rsidRDefault="00F1070F"/>
    <w:p w:rsidR="00F1070F" w:rsidRDefault="00F1070F">
      <w:pPr>
        <w:pStyle w:val="1"/>
      </w:pPr>
      <w:bookmarkStart w:id="165" w:name="sub_12100"/>
      <w:r>
        <w:t>Перечень услуг, которые являются необходимыми и обязательными для предоставления государственной услуги</w:t>
      </w:r>
    </w:p>
    <w:bookmarkEnd w:id="165"/>
    <w:p w:rsidR="00F1070F" w:rsidRDefault="00F1070F"/>
    <w:p w:rsidR="00F1070F" w:rsidRDefault="00F1070F">
      <w:bookmarkStart w:id="166" w:name="sub_1062"/>
      <w:r>
        <w:t>62. Необходимые и обязательные государственные и муниципальные услуги для предоставления государственной услуги отсутствуют.</w:t>
      </w:r>
    </w:p>
    <w:bookmarkEnd w:id="166"/>
    <w:p w:rsidR="00F1070F" w:rsidRDefault="00F1070F"/>
    <w:p w:rsidR="00F1070F" w:rsidRDefault="00F1070F">
      <w:pPr>
        <w:pStyle w:val="1"/>
      </w:pPr>
      <w:bookmarkStart w:id="167" w:name="sub_12110"/>
      <w:r>
        <w:t>Порядок, размер и основания взимания платы за предоставление государственной услуги</w:t>
      </w:r>
    </w:p>
    <w:bookmarkEnd w:id="167"/>
    <w:p w:rsidR="00F1070F" w:rsidRDefault="00F1070F"/>
    <w:p w:rsidR="00F1070F" w:rsidRDefault="00F1070F">
      <w:bookmarkStart w:id="168" w:name="sub_1063"/>
      <w:r>
        <w:t xml:space="preserve">63. За предоставление государственной услуги взимается плата, размер, порядок взимания и возврата которой установлены </w:t>
      </w:r>
      <w:hyperlink r:id="rId47" w:history="1">
        <w:r>
          <w:rPr>
            <w:rStyle w:val="a4"/>
            <w:rFonts w:cs="Arial"/>
          </w:rPr>
          <w:t>приказом</w:t>
        </w:r>
      </w:hyperlink>
      <w:r>
        <w:t xml:space="preserve"> N 650.</w:t>
      </w:r>
    </w:p>
    <w:p w:rsidR="00F1070F" w:rsidRDefault="00F1070F">
      <w:bookmarkStart w:id="169" w:name="sub_1064"/>
      <w:bookmarkEnd w:id="168"/>
      <w:r>
        <w:t xml:space="preserve">64. </w:t>
      </w:r>
      <w:hyperlink r:id="rId48" w:history="1">
        <w:r>
          <w:rPr>
            <w:rStyle w:val="a4"/>
            <w:rFonts w:cs="Arial"/>
          </w:rPr>
          <w:t>Порядок</w:t>
        </w:r>
      </w:hyperlink>
      <w:r>
        <w:t xml:space="preserve">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а также размерах такой платы, установлен </w:t>
      </w:r>
      <w:hyperlink r:id="rId49" w:history="1">
        <w:r>
          <w:rPr>
            <w:rStyle w:val="a4"/>
            <w:rFonts w:cs="Arial"/>
          </w:rPr>
          <w:t>приказом</w:t>
        </w:r>
      </w:hyperlink>
      <w:r>
        <w:t xml:space="preserve"> N 58.</w:t>
      </w:r>
    </w:p>
    <w:bookmarkEnd w:id="169"/>
    <w:p w:rsidR="00F1070F" w:rsidRDefault="00F1070F">
      <w:r>
        <w:t xml:space="preserve">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 лиц или органов, указанных в </w:t>
      </w:r>
      <w:hyperlink r:id="rId50" w:history="1">
        <w:r>
          <w:rPr>
            <w:rStyle w:val="a4"/>
            <w:rFonts w:cs="Arial"/>
          </w:rPr>
          <w:t>пункте 2 статьи 8</w:t>
        </w:r>
      </w:hyperlink>
      <w:r>
        <w:t xml:space="preserve"> Закона о регистрации, а также иных определенных федеральными законами органов и организаций.</w:t>
      </w:r>
    </w:p>
    <w:p w:rsidR="00F1070F" w:rsidRDefault="00F1070F"/>
    <w:p w:rsidR="00F1070F" w:rsidRDefault="00F1070F">
      <w:pPr>
        <w:pStyle w:val="1"/>
      </w:pPr>
      <w:bookmarkStart w:id="170" w:name="sub_12120"/>
      <w:r>
        <w:t>Максимальный срок ожидания в очереди при подаче запроса,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170"/>
    <w:p w:rsidR="00F1070F" w:rsidRDefault="00F1070F"/>
    <w:p w:rsidR="00F1070F" w:rsidRDefault="00F1070F">
      <w:bookmarkStart w:id="171" w:name="sub_1065"/>
      <w:r>
        <w:t>65. Максимальный срок ожидания в очереди при подаче запроса и при получении документов, являющихся результатом предоставления государственной услуги, составляет 13 минут.</w:t>
      </w:r>
    </w:p>
    <w:p w:rsidR="00F1070F" w:rsidRDefault="00F1070F">
      <w:bookmarkStart w:id="172" w:name="sub_1066"/>
      <w:bookmarkEnd w:id="171"/>
      <w:r>
        <w:t>66. Максимальный срок ожидания при подаче запроса по предварительной записи составляет 4 минуты с назначенного времени приема.</w:t>
      </w:r>
    </w:p>
    <w:p w:rsidR="00F1070F" w:rsidRDefault="00F1070F">
      <w:bookmarkStart w:id="173" w:name="sub_1067"/>
      <w:bookmarkEnd w:id="172"/>
      <w:r>
        <w:t>67. Максимальный срок ожидания в очереди на прием к должностному лицу или для получения консультации составляет 15 минут.</w:t>
      </w:r>
    </w:p>
    <w:bookmarkEnd w:id="173"/>
    <w:p w:rsidR="00F1070F" w:rsidRDefault="00F1070F"/>
    <w:p w:rsidR="00F1070F" w:rsidRDefault="00F1070F">
      <w:pPr>
        <w:pStyle w:val="1"/>
      </w:pPr>
      <w:bookmarkStart w:id="174" w:name="sub_12130"/>
      <w:r>
        <w:t>Срок и порядок регистрации запроса о предоставлении государственной услуги, в том числе в электронной форме</w:t>
      </w:r>
    </w:p>
    <w:bookmarkEnd w:id="174"/>
    <w:p w:rsidR="00F1070F" w:rsidRDefault="00F1070F"/>
    <w:p w:rsidR="00F1070F" w:rsidRDefault="00F1070F">
      <w:bookmarkStart w:id="175" w:name="sub_1068"/>
      <w:r>
        <w:t>68. Запрос регистрируется органом, осуществляющим регистрацию прав, в день его поступления в орган, осуществляющий регистрацию прав.</w:t>
      </w:r>
    </w:p>
    <w:bookmarkEnd w:id="175"/>
    <w:p w:rsidR="00F1070F" w:rsidRDefault="00F1070F">
      <w:r>
        <w:t>Прием запросов в электронной форме осуществляется в 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Росреестра в сети Интернет.</w:t>
      </w:r>
    </w:p>
    <w:p w:rsidR="00F1070F" w:rsidRDefault="00F1070F">
      <w:r>
        <w:t>Срок рассмотрения запроса, поступившего в нерабочее время, начинается в первый рабочий день после подтверждения факта его оплаты.</w:t>
      </w:r>
    </w:p>
    <w:p w:rsidR="00F1070F" w:rsidRDefault="00F1070F">
      <w:bookmarkStart w:id="176" w:name="sub_1069"/>
      <w:r>
        <w:t>69. Запрос, представленный посредством почтового отправления, регистрируется в установленном порядке в органе, осуществляющем регистрацию прав, в день его поступления от организации почтовой связи.</w:t>
      </w:r>
    </w:p>
    <w:bookmarkEnd w:id="176"/>
    <w:p w:rsidR="00F1070F" w:rsidRDefault="00F1070F">
      <w:r>
        <w:t>Если запрос, представленный посредством почтового отправления, поступил от организации почтовой связи менее чем за тридцать минут до окончания рабочего дня либо получен в выходной день, он регистрируется в срок не позднее 12 часов 00 минут следующего (ближайшего) рабочего дня.</w:t>
      </w:r>
    </w:p>
    <w:p w:rsidR="00F1070F" w:rsidRDefault="00F1070F"/>
    <w:p w:rsidR="00F1070F" w:rsidRDefault="00F1070F">
      <w:pPr>
        <w:pStyle w:val="1"/>
      </w:pPr>
      <w:bookmarkStart w:id="177" w:name="sub_12140"/>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77"/>
    <w:p w:rsidR="00F1070F" w:rsidRDefault="00F1070F"/>
    <w:p w:rsidR="00F1070F" w:rsidRDefault="00F1070F">
      <w:bookmarkStart w:id="178" w:name="sub_1070"/>
      <w:r>
        <w:t>70. Местоположение пунктов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bookmarkEnd w:id="178"/>
    <w:p w:rsidR="00F1070F" w:rsidRDefault="00F1070F">
      <w: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F1070F" w:rsidRDefault="00F1070F">
      <w:bookmarkStart w:id="179" w:name="sub_1071"/>
      <w:r>
        <w:t>71.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организуется стоянка (парковка) для личного автомобильного транспорта заявителей. За пользование стоянкой (парковкой) с заявителей плата не взимается.</w:t>
      </w:r>
    </w:p>
    <w:bookmarkEnd w:id="179"/>
    <w:p w:rsidR="00F1070F" w:rsidRDefault="00F1070F">
      <w: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1070F" w:rsidRDefault="00F1070F">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1070F" w:rsidRDefault="00F1070F">
      <w:r>
        <w:t xml:space="preserve">В помещениях приема и выдачи документов должны осуществляться меры по обеспечению инвалидам, в том числе использующим кресла-коляски и собак-проводников, условий доступности объектов и услуг, в соответствии с </w:t>
      </w:r>
      <w:hyperlink r:id="rId51" w:history="1">
        <w:r>
          <w:rPr>
            <w:rStyle w:val="a4"/>
            <w:rFonts w:cs="Arial"/>
          </w:rPr>
          <w:t>порядком</w:t>
        </w:r>
      </w:hyperlink>
      <w:r>
        <w:t xml:space="preserve">, установленным </w:t>
      </w:r>
      <w:hyperlink r:id="rId52" w:history="1">
        <w:r>
          <w:rPr>
            <w:rStyle w:val="a4"/>
            <w:rFonts w:cs="Arial"/>
          </w:rPr>
          <w:t>приказом</w:t>
        </w:r>
      </w:hyperlink>
      <w:r>
        <w:t xml:space="preserve"> N 565.</w:t>
      </w:r>
    </w:p>
    <w:p w:rsidR="00F1070F" w:rsidRDefault="00F1070F">
      <w:bookmarkStart w:id="180" w:name="sub_1072"/>
      <w:r>
        <w:t xml:space="preserve">72. На здании рядом со входом должна быть размещена информационная </w:t>
      </w:r>
      <w:r>
        <w:lastRenderedPageBreak/>
        <w:t>табличка (вывеска), содержащая следующую информацию:</w:t>
      </w:r>
    </w:p>
    <w:bookmarkEnd w:id="180"/>
    <w:p w:rsidR="00F1070F" w:rsidRDefault="00F1070F">
      <w:r>
        <w:t>наименование органа, осуществляющего регистрацию прав, его территориального отдела;</w:t>
      </w:r>
    </w:p>
    <w:p w:rsidR="00F1070F" w:rsidRDefault="00F1070F">
      <w:r>
        <w:t>местонахождение;</w:t>
      </w:r>
    </w:p>
    <w:p w:rsidR="00F1070F" w:rsidRDefault="00F1070F">
      <w:r>
        <w:t>режим работы;</w:t>
      </w:r>
    </w:p>
    <w:p w:rsidR="00F1070F" w:rsidRDefault="00F1070F">
      <w:r>
        <w:t>номера телефонов для справок;</w:t>
      </w:r>
    </w:p>
    <w:p w:rsidR="00F1070F" w:rsidRDefault="00F1070F">
      <w:r>
        <w:t>адрес официального сайта Росреестра в сети Интернет.</w:t>
      </w:r>
    </w:p>
    <w:p w:rsidR="00F1070F" w:rsidRDefault="00F1070F">
      <w:bookmarkStart w:id="181" w:name="sub_1073"/>
      <w:r>
        <w:t>73. Фасад здания должен быть оборудован осветительными приборами, позволяющими посетителям ознакомиться с информационными табличками.</w:t>
      </w:r>
    </w:p>
    <w:p w:rsidR="00F1070F" w:rsidRDefault="00F1070F">
      <w:bookmarkStart w:id="182" w:name="sub_1074"/>
      <w:bookmarkEnd w:id="181"/>
      <w:r>
        <w:t>74. Помещения приема и выдачи документов должны предусматривать места для ожидания, информирования и приема заявителей. 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F1070F" w:rsidRDefault="00F1070F">
      <w:bookmarkStart w:id="183" w:name="sub_1075"/>
      <w:bookmarkEnd w:id="182"/>
      <w:r>
        <w:t>75.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F1070F" w:rsidRDefault="00F1070F">
      <w:bookmarkStart w:id="184" w:name="sub_1076"/>
      <w:bookmarkEnd w:id="183"/>
      <w:r>
        <w:t>76. В помещении приема и выдачи документов организуется работа справочных окон в количестве, обеспечивающем потребности заявителей.</w:t>
      </w:r>
    </w:p>
    <w:p w:rsidR="00F1070F" w:rsidRDefault="00F1070F">
      <w:bookmarkStart w:id="185" w:name="sub_1077"/>
      <w:bookmarkEnd w:id="184"/>
      <w:r>
        <w:t>77.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070F" w:rsidRDefault="00F1070F">
      <w:bookmarkStart w:id="186" w:name="sub_1078"/>
      <w:bookmarkEnd w:id="185"/>
      <w:r>
        <w:t>78. Информация о порядке предоставления государственной услуги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 Информационные стенды оборудуются карманами формата А4, в которых размещаются информационные материалы по вопросам предоставления государственной услуги.</w:t>
      </w:r>
    </w:p>
    <w:bookmarkEnd w:id="186"/>
    <w:p w:rsidR="00F1070F" w:rsidRDefault="00F1070F">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F1070F" w:rsidRDefault="00F1070F">
      <w:bookmarkStart w:id="187" w:name="sub_1079"/>
      <w:r>
        <w:t>79. 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F1070F" w:rsidRDefault="00F1070F">
      <w:bookmarkStart w:id="188" w:name="sub_1080"/>
      <w:bookmarkEnd w:id="187"/>
      <w:r>
        <w:t>80.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F1070F" w:rsidRDefault="00F1070F">
      <w:bookmarkStart w:id="189" w:name="sub_1081"/>
      <w:bookmarkEnd w:id="188"/>
      <w:r>
        <w:t>81.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w:t>
      </w:r>
    </w:p>
    <w:p w:rsidR="00F1070F" w:rsidRDefault="00F1070F">
      <w:bookmarkStart w:id="190" w:name="sub_1082"/>
      <w:bookmarkEnd w:id="189"/>
      <w:r>
        <w:t>82. В помещениях приема и выдачи документов организуется работа всех окон (кабинетов), в которых осуществляются прием и выдача документов.</w:t>
      </w:r>
    </w:p>
    <w:p w:rsidR="00F1070F" w:rsidRDefault="00F1070F">
      <w:bookmarkStart w:id="191" w:name="sub_1083"/>
      <w:bookmarkEnd w:id="190"/>
      <w:r>
        <w:t>83. Прием документов на предоставление государственной услуги и выдача документов по результатам предоставления государственной услуги должны по возможности осуществляться в разных окнах (кабинетах).</w:t>
      </w:r>
    </w:p>
    <w:p w:rsidR="00F1070F" w:rsidRDefault="00F1070F">
      <w:bookmarkStart w:id="192" w:name="sub_1084"/>
      <w:bookmarkEnd w:id="191"/>
      <w:r>
        <w:t xml:space="preserve">84. В помещениях приема и выдачи документов размещаются стенды по антикоррупционной тематике, а также могут распространяться информационные </w:t>
      </w:r>
      <w:r>
        <w:lastRenderedPageBreak/>
        <w:t>материалы (буклеты, сборники) по антикоррупционной тематике.</w:t>
      </w:r>
    </w:p>
    <w:p w:rsidR="00F1070F" w:rsidRDefault="00F1070F">
      <w:bookmarkStart w:id="193" w:name="sub_1085"/>
      <w:bookmarkEnd w:id="192"/>
      <w:r>
        <w:t>85. В целях информирования граждан о возможности их участия в оценке эффективности деятельности руководителей территориальных органов федеральных органов исполнительной власти (их структурных подразделений), территориальных органов государственных внебюджетных фондов (их региональных отделений)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bookmarkEnd w:id="193"/>
    <w:p w:rsidR="00F1070F" w:rsidRDefault="00F1070F"/>
    <w:p w:rsidR="00F1070F" w:rsidRDefault="00F1070F">
      <w:pPr>
        <w:pStyle w:val="1"/>
      </w:pPr>
      <w:bookmarkStart w:id="194" w:name="sub_12150"/>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194"/>
    <w:p w:rsidR="00F1070F" w:rsidRDefault="00F1070F"/>
    <w:p w:rsidR="00F1070F" w:rsidRDefault="00F1070F">
      <w:bookmarkStart w:id="195" w:name="sub_1086"/>
      <w:r>
        <w:t>86. К показателям, характеризующим качество и доступность государственной услуги, относятся:</w:t>
      </w:r>
    </w:p>
    <w:p w:rsidR="00F1070F" w:rsidRDefault="00F1070F">
      <w:bookmarkStart w:id="196" w:name="sub_1861"/>
      <w:bookmarkEnd w:id="195"/>
      <w:r>
        <w:t>1) сроки предоставления государственной услуги;</w:t>
      </w:r>
    </w:p>
    <w:p w:rsidR="00F1070F" w:rsidRDefault="00F1070F">
      <w:bookmarkStart w:id="197" w:name="sub_1862"/>
      <w:bookmarkEnd w:id="196"/>
      <w:r>
        <w:t>2) время ожидания в очереди при подаче запроса;</w:t>
      </w:r>
    </w:p>
    <w:p w:rsidR="00F1070F" w:rsidRDefault="00F1070F">
      <w:bookmarkStart w:id="198" w:name="sub_1863"/>
      <w:bookmarkEnd w:id="197"/>
      <w:r>
        <w:t>3) время ожидания в очереди при получении результата предоставления государственной услуги;</w:t>
      </w:r>
    </w:p>
    <w:p w:rsidR="00F1070F" w:rsidRDefault="00F1070F">
      <w:bookmarkStart w:id="199" w:name="sub_1864"/>
      <w:bookmarkEnd w:id="198"/>
      <w:r>
        <w:t>4) время ожидания в очереди при подаче запроса по предварительной записи;</w:t>
      </w:r>
    </w:p>
    <w:p w:rsidR="00F1070F" w:rsidRDefault="00F1070F">
      <w:bookmarkStart w:id="200" w:name="sub_1865"/>
      <w:bookmarkEnd w:id="199"/>
      <w:r>
        <w:t>5) время ожидания в очереди на прием для получения консультации;</w:t>
      </w:r>
    </w:p>
    <w:p w:rsidR="00F1070F" w:rsidRDefault="00F1070F">
      <w:bookmarkStart w:id="201" w:name="sub_1866"/>
      <w:bookmarkEnd w:id="200"/>
      <w:r>
        <w:t>6) доступность государственной услуги в электронном виде;</w:t>
      </w:r>
    </w:p>
    <w:p w:rsidR="00F1070F" w:rsidRDefault="00F1070F">
      <w:bookmarkStart w:id="202" w:name="sub_1867"/>
      <w:bookmarkEnd w:id="201"/>
      <w:r>
        <w:t>7) доступность для заявителей государственной услуги в многофункциональном центре;</w:t>
      </w:r>
    </w:p>
    <w:p w:rsidR="00F1070F" w:rsidRDefault="00F1070F">
      <w:bookmarkStart w:id="203" w:name="sub_1868"/>
      <w:bookmarkEnd w:id="202"/>
      <w:r>
        <w:t>8) количество жалоб граждан и организаций по вопросам качества и доступности предоставления государственной услуги;</w:t>
      </w:r>
    </w:p>
    <w:p w:rsidR="00F1070F" w:rsidRDefault="00F1070F">
      <w:bookmarkStart w:id="204" w:name="sub_1869"/>
      <w:bookmarkEnd w:id="203"/>
      <w:r>
        <w:t>9) удовлетворенность граждан и организаций качеством и доступностью государственной услуги;</w:t>
      </w:r>
    </w:p>
    <w:p w:rsidR="00F1070F" w:rsidRDefault="00F1070F">
      <w:bookmarkStart w:id="205" w:name="sub_18610"/>
      <w:bookmarkEnd w:id="204"/>
      <w:r>
        <w:t>10) полнота, актуальность и доступность информации о порядке предоставления государственной услуги.</w:t>
      </w:r>
    </w:p>
    <w:p w:rsidR="00F1070F" w:rsidRDefault="00F1070F">
      <w:bookmarkStart w:id="206" w:name="sub_18611"/>
      <w:bookmarkEnd w:id="205"/>
      <w:r>
        <w:t>11) возможность досудебного (внесудебного) рассмотрения жалоб на действия (бездействие) и решения органа, осуществляющего регистрацию прав, их должностных лиц и специалистов в процессе получения государственной услуги;</w:t>
      </w:r>
    </w:p>
    <w:p w:rsidR="00F1070F" w:rsidRDefault="00F1070F">
      <w:bookmarkStart w:id="207" w:name="sub_18612"/>
      <w:bookmarkEnd w:id="206"/>
      <w:r>
        <w:t>12) количество взаимодействий заявителя с должностными лицами органа, осуществляющего регистрацию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F1070F" w:rsidRDefault="00F1070F">
      <w:bookmarkStart w:id="208" w:name="sub_18613"/>
      <w:bookmarkEnd w:id="207"/>
      <w:r>
        <w:t>13) информирование о ходе предоставления государственной услуги, в том числе с использованием информационно-коммуникационных технологий, в установленном порядке;</w:t>
      </w:r>
    </w:p>
    <w:p w:rsidR="00F1070F" w:rsidRDefault="00F1070F">
      <w:bookmarkStart w:id="209" w:name="sub_18614"/>
      <w:bookmarkEnd w:id="208"/>
      <w:r>
        <w:t>14) доступность обращения за предоставлением государственной услуги, в том числе для инвалидов.</w:t>
      </w:r>
    </w:p>
    <w:bookmarkEnd w:id="209"/>
    <w:p w:rsidR="00F1070F" w:rsidRDefault="00F1070F"/>
    <w:p w:rsidR="00F1070F" w:rsidRDefault="00F1070F">
      <w:pPr>
        <w:pStyle w:val="1"/>
      </w:pPr>
      <w:bookmarkStart w:id="210" w:name="sub_12160"/>
      <w:r>
        <w:t xml:space="preserve">Иные требования, в том числе учитывающие особенности предоставления </w:t>
      </w:r>
      <w:r>
        <w:lastRenderedPageBreak/>
        <w:t>государственных услуг в многофункциональных центрах и особенности предоставления государственной услуги в электронной форме</w:t>
      </w:r>
    </w:p>
    <w:bookmarkEnd w:id="210"/>
    <w:p w:rsidR="00F1070F" w:rsidRDefault="00F1070F"/>
    <w:p w:rsidR="00F1070F" w:rsidRDefault="00F1070F">
      <w:pPr>
        <w:pStyle w:val="1"/>
      </w:pPr>
      <w:bookmarkStart w:id="211" w:name="sub_12161"/>
      <w:r>
        <w:t>Предварительная запись</w:t>
      </w:r>
    </w:p>
    <w:bookmarkEnd w:id="211"/>
    <w:p w:rsidR="00F1070F" w:rsidRDefault="00F1070F"/>
    <w:p w:rsidR="00F1070F" w:rsidRDefault="00F1070F">
      <w:bookmarkStart w:id="212" w:name="sub_1087"/>
      <w:r>
        <w:t>87. Заявителям предоставляется возможность для предварительной записи на подачу запроса.</w:t>
      </w:r>
    </w:p>
    <w:p w:rsidR="00F1070F" w:rsidRDefault="00F1070F">
      <w:bookmarkStart w:id="213" w:name="sub_1088"/>
      <w:bookmarkEnd w:id="212"/>
      <w:r>
        <w:t>88. Предварительная запись может осуществляться следующими способами по выбору заявителя:</w:t>
      </w:r>
    </w:p>
    <w:p w:rsidR="00F1070F" w:rsidRDefault="00F1070F">
      <w:bookmarkStart w:id="214" w:name="sub_1881"/>
      <w:bookmarkEnd w:id="213"/>
      <w:r>
        <w:t>1) при личном обращении заявителя в орган, осуществляющий регистрацию прав, его территориальный отдел;</w:t>
      </w:r>
    </w:p>
    <w:p w:rsidR="00F1070F" w:rsidRDefault="00F1070F">
      <w:bookmarkStart w:id="215" w:name="sub_1882"/>
      <w:bookmarkEnd w:id="214"/>
      <w:r>
        <w:t>2) по телефону органа, осуществляющего регистрацию прав, его территориального отдела или по телефону ведомственного центра телефонного обслуживания Росреестра;</w:t>
      </w:r>
    </w:p>
    <w:p w:rsidR="00F1070F" w:rsidRDefault="00F1070F">
      <w:bookmarkStart w:id="216" w:name="sub_1883"/>
      <w:bookmarkEnd w:id="215"/>
      <w:r>
        <w:t>3) через официальный сайт Росреестра в сети Интернет;</w:t>
      </w:r>
    </w:p>
    <w:p w:rsidR="00F1070F" w:rsidRDefault="00F1070F">
      <w:bookmarkStart w:id="217" w:name="sub_1884"/>
      <w:bookmarkEnd w:id="216"/>
      <w:r>
        <w:t>4) через Единый портал государственных услуг;</w:t>
      </w:r>
    </w:p>
    <w:p w:rsidR="00F1070F" w:rsidRDefault="00F1070F">
      <w:bookmarkStart w:id="218" w:name="sub_1089"/>
      <w:bookmarkEnd w:id="217"/>
      <w:r>
        <w:t xml:space="preserve">89. При осуществлении предварительной записи способами, указанными в </w:t>
      </w:r>
      <w:hyperlink w:anchor="sub_1881" w:history="1">
        <w:r>
          <w:rPr>
            <w:rStyle w:val="a4"/>
            <w:rFonts w:cs="Arial"/>
          </w:rPr>
          <w:t>подпунктах 1-2 пункта 88</w:t>
        </w:r>
      </w:hyperlink>
      <w:r>
        <w:t xml:space="preserve"> Административного регламента, заявитель сообщает следующие данные:</w:t>
      </w:r>
    </w:p>
    <w:bookmarkEnd w:id="218"/>
    <w:p w:rsidR="00F1070F" w:rsidRDefault="00F1070F">
      <w:r>
        <w:t>- для заявителя - физического лица: фамилия, имя, отчество (последнее - при наличии);</w:t>
      </w:r>
    </w:p>
    <w:p w:rsidR="00F1070F" w:rsidRDefault="00F1070F">
      <w:r>
        <w:t>- для заявителя - юридического лица: наименование юридического лица;</w:t>
      </w:r>
    </w:p>
    <w:p w:rsidR="00F1070F" w:rsidRDefault="00F1070F">
      <w:r>
        <w:t>- номер телефона для связи с заявителем;</w:t>
      </w:r>
    </w:p>
    <w:p w:rsidR="00F1070F" w:rsidRDefault="00F1070F">
      <w:r>
        <w:t>- адрес электронной почты заявителя (по желанию);</w:t>
      </w:r>
    </w:p>
    <w:p w:rsidR="00F1070F" w:rsidRDefault="00F1070F">
      <w:r>
        <w:t>- желаемые дата и время представления запроса (получения результатов оказания государственной услуги).</w:t>
      </w:r>
    </w:p>
    <w:p w:rsidR="00F1070F" w:rsidRDefault="00F1070F">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1070F" w:rsidRDefault="00F1070F">
      <w:bookmarkStart w:id="219" w:name="sub_1090"/>
      <w:r>
        <w:t>90. Предварительная запись осуществляется путем внесения указанных сведений в книгу записи заявителей, которая ведется на официальном сайте Росреестра в сети Интернет.</w:t>
      </w:r>
    </w:p>
    <w:p w:rsidR="00F1070F" w:rsidRDefault="00F1070F">
      <w:bookmarkStart w:id="220" w:name="sub_1091"/>
      <w:bookmarkEnd w:id="219"/>
      <w:r>
        <w:t>91.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запроса.</w:t>
      </w:r>
    </w:p>
    <w:p w:rsidR="00F1070F" w:rsidRDefault="00F1070F">
      <w:bookmarkStart w:id="221" w:name="sub_1092"/>
      <w:bookmarkEnd w:id="220"/>
      <w:r>
        <w:t>92. При осуществлении предварительной записи по телефону органа, осуществляющего регистрацию прав, либо ведомственного центра телефонного обслуживания Росреестра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bookmarkEnd w:id="221"/>
    <w:p w:rsidR="00F1070F" w:rsidRDefault="00F1070F">
      <w:r>
        <w:t>При осуществлении предварительной записи через официальный сайт Росреестра в сети Интернет заявителю обеспечивается возможность распечатать талон-подтверждение.</w:t>
      </w:r>
    </w:p>
    <w:p w:rsidR="00F1070F" w:rsidRDefault="00F1070F">
      <w:r>
        <w:t>Запись заявителей на определенную дату заканчивается за сутки до наступления этой даты.</w:t>
      </w:r>
    </w:p>
    <w:p w:rsidR="00F1070F" w:rsidRDefault="00F1070F">
      <w:bookmarkStart w:id="222" w:name="sub_1093"/>
      <w:r>
        <w:t>93.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bookmarkEnd w:id="222"/>
    <w:p w:rsidR="00F1070F" w:rsidRDefault="00F1070F">
      <w:r>
        <w:t xml:space="preserve">Заявителю, записавшемуся на прием через официальный сайт Росреестра в сети </w:t>
      </w:r>
      <w:r>
        <w:lastRenderedPageBreak/>
        <w:t>Интернет, за три дня до приема на указанный им адрес электронной почты отправляется напоминание о дате, времени и месте приема, а также информация об аннулировании предварительной записи в случае неявки заявителя по истечении 15 минут с назначенного времени приема.</w:t>
      </w:r>
    </w:p>
    <w:p w:rsidR="00F1070F" w:rsidRDefault="00F1070F">
      <w:bookmarkStart w:id="223" w:name="sub_1094"/>
      <w:r>
        <w:t>94. Заявитель в любое время вправе отказаться от предварительной записи.</w:t>
      </w:r>
    </w:p>
    <w:p w:rsidR="00F1070F" w:rsidRDefault="00F1070F">
      <w:bookmarkStart w:id="224" w:name="sub_1095"/>
      <w:bookmarkEnd w:id="223"/>
      <w:r>
        <w:t>95. В отсутствие заявителей, обратившихся по предварительной записи, осуществляется прием заявителей, обратившихся в порядке очереди.</w:t>
      </w:r>
    </w:p>
    <w:p w:rsidR="00F1070F" w:rsidRDefault="00F1070F">
      <w:bookmarkStart w:id="225" w:name="sub_1096"/>
      <w:bookmarkEnd w:id="224"/>
      <w:r>
        <w:t>96. 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F1070F" w:rsidRDefault="00F1070F">
      <w:bookmarkStart w:id="226" w:name="sub_1097"/>
      <w:bookmarkEnd w:id="225"/>
      <w:r>
        <w:t>97.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bookmarkEnd w:id="226"/>
    <w:p w:rsidR="00F1070F" w:rsidRDefault="00F1070F"/>
    <w:p w:rsidR="00F1070F" w:rsidRDefault="00F1070F">
      <w:pPr>
        <w:pStyle w:val="1"/>
      </w:pPr>
      <w:bookmarkStart w:id="227" w:name="sub_12162"/>
      <w:r>
        <w:t>Предоставление сведений посредством обеспечения доступа к информационному ресурсу</w:t>
      </w:r>
    </w:p>
    <w:bookmarkEnd w:id="227"/>
    <w:p w:rsidR="00F1070F" w:rsidRDefault="00F1070F"/>
    <w:p w:rsidR="00F1070F" w:rsidRDefault="00F1070F">
      <w:bookmarkStart w:id="228" w:name="sub_1098"/>
      <w:r>
        <w:t xml:space="preserve">98. Сведения, содержащихся в Едином государственном реестре прав на недвижимое имущество и сделок с ним, предоставляются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в соответствии с </w:t>
      </w:r>
      <w:hyperlink r:id="rId53" w:history="1">
        <w:r>
          <w:rPr>
            <w:rStyle w:val="a4"/>
            <w:rFonts w:cs="Arial"/>
          </w:rPr>
          <w:t>приказом</w:t>
        </w:r>
      </w:hyperlink>
      <w:r>
        <w:t xml:space="preserve"> N 766.</w:t>
      </w:r>
    </w:p>
    <w:bookmarkEnd w:id="228"/>
    <w:p w:rsidR="00F1070F" w:rsidRDefault="00F1070F"/>
    <w:p w:rsidR="00F1070F" w:rsidRDefault="00F1070F">
      <w:pPr>
        <w:pStyle w:val="1"/>
      </w:pPr>
      <w:bookmarkStart w:id="229" w:name="sub_1300"/>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bookmarkEnd w:id="229"/>
    <w:p w:rsidR="00F1070F" w:rsidRDefault="00F1070F"/>
    <w:p w:rsidR="00F1070F" w:rsidRDefault="00F1070F">
      <w:pPr>
        <w:pStyle w:val="1"/>
      </w:pPr>
      <w:bookmarkStart w:id="230" w:name="sub_1310"/>
      <w:r>
        <w:t>Перечень административных процедур</w:t>
      </w:r>
    </w:p>
    <w:bookmarkEnd w:id="230"/>
    <w:p w:rsidR="00F1070F" w:rsidRDefault="00F1070F"/>
    <w:p w:rsidR="00F1070F" w:rsidRDefault="00F1070F">
      <w:bookmarkStart w:id="231" w:name="sub_1099"/>
      <w:r>
        <w:t>99. Предоставление государственной услуги включает в себя следующие административные процедуры:</w:t>
      </w:r>
    </w:p>
    <w:p w:rsidR="00F1070F" w:rsidRDefault="00F1070F">
      <w:bookmarkStart w:id="232" w:name="sub_1991"/>
      <w:bookmarkEnd w:id="231"/>
      <w:r>
        <w:t>1) прием и регистрация запроса и документов, необходимых для предоставления государственной услуги;</w:t>
      </w:r>
    </w:p>
    <w:p w:rsidR="00F1070F" w:rsidRDefault="00F1070F">
      <w:bookmarkStart w:id="233" w:name="sub_1992"/>
      <w:bookmarkEnd w:id="232"/>
      <w:r>
        <w:t>2) рассмотрение запроса и документов, необходимых для предоставления государственной услуги;</w:t>
      </w:r>
    </w:p>
    <w:p w:rsidR="00F1070F" w:rsidRDefault="00F1070F">
      <w:bookmarkStart w:id="234" w:name="sub_1993"/>
      <w:bookmarkEnd w:id="233"/>
      <w:r>
        <w:t>3) внутриведомственное взаимодействие при предоставлении государственной услуги по обобщенным и экстерриториальным запросам;</w:t>
      </w:r>
    </w:p>
    <w:p w:rsidR="00F1070F" w:rsidRDefault="00F1070F">
      <w:bookmarkStart w:id="235" w:name="sub_1994"/>
      <w:bookmarkEnd w:id="234"/>
      <w:r>
        <w:t>4) формирование и направление межведомственного запроса;</w:t>
      </w:r>
    </w:p>
    <w:p w:rsidR="00F1070F" w:rsidRDefault="00F1070F">
      <w:bookmarkStart w:id="236" w:name="sub_1995"/>
      <w:bookmarkEnd w:id="235"/>
      <w:r>
        <w:t>5) подготовка документов по результатам рассмотрения запроса;</w:t>
      </w:r>
    </w:p>
    <w:p w:rsidR="00F1070F" w:rsidRDefault="00F1070F">
      <w:bookmarkStart w:id="237" w:name="sub_1996"/>
      <w:bookmarkEnd w:id="236"/>
      <w:r>
        <w:t>6) выдача документов по результатам предоставления государственной услуги.</w:t>
      </w:r>
    </w:p>
    <w:p w:rsidR="00F1070F" w:rsidRDefault="00F1070F">
      <w:bookmarkStart w:id="238" w:name="sub_10100"/>
      <w:bookmarkEnd w:id="237"/>
      <w:r>
        <w:t xml:space="preserve">100. Блок-схемы предоставления государственной услуги приведены в </w:t>
      </w:r>
      <w:hyperlink w:anchor="sub_10000" w:history="1">
        <w:r>
          <w:rPr>
            <w:rStyle w:val="a4"/>
            <w:rFonts w:cs="Arial"/>
          </w:rPr>
          <w:t>приложениях N 1 - 3</w:t>
        </w:r>
      </w:hyperlink>
      <w:r>
        <w:t xml:space="preserve"> к Административному регламенту.</w:t>
      </w:r>
    </w:p>
    <w:bookmarkEnd w:id="238"/>
    <w:p w:rsidR="00F1070F" w:rsidRDefault="00F1070F"/>
    <w:p w:rsidR="00F1070F" w:rsidRDefault="00F1070F">
      <w:pPr>
        <w:pStyle w:val="1"/>
      </w:pPr>
      <w:bookmarkStart w:id="239" w:name="sub_1320"/>
      <w:r>
        <w:t>Прием и регистрация запроса и документов, необходимых для предоставления государственной услуги</w:t>
      </w:r>
    </w:p>
    <w:bookmarkEnd w:id="239"/>
    <w:p w:rsidR="00F1070F" w:rsidRDefault="00F1070F"/>
    <w:p w:rsidR="00F1070F" w:rsidRDefault="00F1070F">
      <w:pPr>
        <w:pStyle w:val="1"/>
      </w:pPr>
      <w:bookmarkStart w:id="240" w:name="sub_1321"/>
      <w:r>
        <w:lastRenderedPageBreak/>
        <w:t>Прием и регистрация запроса и документов, необходимых для предоставления государственной услуги, при личном обращении заявителей</w:t>
      </w:r>
    </w:p>
    <w:bookmarkEnd w:id="240"/>
    <w:p w:rsidR="00F1070F" w:rsidRDefault="00F1070F"/>
    <w:p w:rsidR="00F1070F" w:rsidRDefault="00F1070F">
      <w:bookmarkStart w:id="241" w:name="sub_1101"/>
      <w:r>
        <w:t xml:space="preserve">101. Основанием для начала административной процедуры является личное обращение заявителя с запросом и прилагаемыми необходимыми для предоставления государственной услуги документами, представленными в соответствии с </w:t>
      </w:r>
      <w:hyperlink w:anchor="sub_1040" w:history="1">
        <w:r>
          <w:rPr>
            <w:rStyle w:val="a4"/>
            <w:rFonts w:cs="Arial"/>
          </w:rPr>
          <w:t>пунктами 40 - 41</w:t>
        </w:r>
      </w:hyperlink>
      <w:r>
        <w:t xml:space="preserve">, </w:t>
      </w:r>
      <w:hyperlink w:anchor="sub_1047" w:history="1">
        <w:r>
          <w:rPr>
            <w:rStyle w:val="a4"/>
            <w:rFonts w:cs="Arial"/>
          </w:rPr>
          <w:t>47 - 49</w:t>
        </w:r>
      </w:hyperlink>
      <w:r>
        <w:t xml:space="preserve"> Административного регламента (далее - прилагаемые необходимые документы), в орган, осуществляющий регистрацию прав, его территориальный отдел, филиалы федерального государственного бюджетного учреждения либо в многофункциональный центр, с которым органом, осуществляющим регистрацию прав, заключено соглашение о взаимодействии.</w:t>
      </w:r>
    </w:p>
    <w:p w:rsidR="00F1070F" w:rsidRDefault="00F1070F">
      <w:bookmarkStart w:id="242" w:name="sub_1102"/>
      <w:bookmarkEnd w:id="241"/>
      <w:r>
        <w:t>102. При предъявлении физическим лицом документа, удостоверяющего личность, сотрудник подразделения, ответственного за прием документов (далее - сотрудник, осуществляющий прием документов), проверяет срок действия документа и соответствие данных документа, удостоверяющего личность, данным, указанным в запросе и прилагаемых необходимых документах.</w:t>
      </w:r>
    </w:p>
    <w:p w:rsidR="00F1070F" w:rsidRDefault="00F1070F">
      <w:bookmarkStart w:id="243" w:name="sub_1103"/>
      <w:bookmarkEnd w:id="242"/>
      <w:r>
        <w:t>103. В ходе приема документов от заявителя сотрудник, осуществляющий прием документов, проверяет представленные запрос и документы на предмет:</w:t>
      </w:r>
    </w:p>
    <w:bookmarkEnd w:id="243"/>
    <w:p w:rsidR="00F1070F" w:rsidRDefault="00F1070F">
      <w:r>
        <w:t>оформления запроса в соответствии с требованиями нормативных правовых актов Российской Федерации;</w:t>
      </w:r>
    </w:p>
    <w:p w:rsidR="00F1070F" w:rsidRDefault="00F1070F">
      <w:r>
        <w:t>наличия документов, указанных в запросе.</w:t>
      </w:r>
    </w:p>
    <w:p w:rsidR="00F1070F" w:rsidRDefault="00F1070F">
      <w:bookmarkStart w:id="244" w:name="sub_1104"/>
      <w:r>
        <w:t xml:space="preserve">104. Запрос о предоставлении сведений, представленный с нарушениями </w:t>
      </w:r>
      <w:hyperlink r:id="rId54" w:history="1">
        <w:r>
          <w:rPr>
            <w:rStyle w:val="a4"/>
            <w:rFonts w:cs="Arial"/>
          </w:rPr>
          <w:t>Порядка</w:t>
        </w:r>
      </w:hyperlink>
      <w:r>
        <w:t xml:space="preserve"> предоставления сведений, содержащихся в Едином государственном реестре прав на недвижимое имущество и сделок с ним, утвержденного </w:t>
      </w:r>
      <w:hyperlink r:id="rId55" w:history="1">
        <w:r>
          <w:rPr>
            <w:rStyle w:val="a4"/>
            <w:rFonts w:cs="Arial"/>
          </w:rPr>
          <w:t>приказом</w:t>
        </w:r>
      </w:hyperlink>
      <w:r>
        <w:t xml:space="preserve"> N 180, а также запрос о предоставлении сведений посредством обеспечения доступа к информационному ресурсу, представленный с нарушениями </w:t>
      </w:r>
      <w:hyperlink r:id="rId56" w:history="1">
        <w:r>
          <w:rPr>
            <w:rStyle w:val="a4"/>
            <w:rFonts w:cs="Arial"/>
          </w:rPr>
          <w:t>Порядка</w:t>
        </w:r>
      </w:hyperlink>
      <w:r>
        <w:t xml:space="preserve">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утвержденного </w:t>
      </w:r>
      <w:hyperlink r:id="rId57" w:history="1">
        <w:r>
          <w:rPr>
            <w:rStyle w:val="a4"/>
            <w:rFonts w:cs="Arial"/>
          </w:rPr>
          <w:t>приказом</w:t>
        </w:r>
      </w:hyperlink>
      <w:r>
        <w:t xml:space="preserve"> N 766, в том числе не соответствующие по форме и (или) содержанию установленным требованиям, считаются неполученными и не рассматриваются органом, осуществляющим регистрацию прав.</w:t>
      </w:r>
    </w:p>
    <w:bookmarkEnd w:id="244"/>
    <w:p w:rsidR="00F1070F" w:rsidRDefault="00F1070F">
      <w:r>
        <w:t>В указанном случае сотрудник, осуществляющий прием документов, уведомляет заявителя о требованиях, в соответствии с которыми должен быть представлен запрос.</w:t>
      </w:r>
    </w:p>
    <w:p w:rsidR="00F1070F" w:rsidRDefault="00F1070F">
      <w:bookmarkStart w:id="245" w:name="sub_1105"/>
      <w:r>
        <w:t>105. Если в запросе не указан адрес электронной почты заявителя, сотрудник, осуществляющий прием документов, обязан предложить (в устной форме) заявителю указать в запросе адрес электронной почты в целях возможности уточнения сведений запроса путем направления электронного сообщения об уточнении сведений запроса.</w:t>
      </w:r>
    </w:p>
    <w:bookmarkEnd w:id="245"/>
    <w:p w:rsidR="00F1070F" w:rsidRDefault="00F1070F">
      <w:r>
        <w:t xml:space="preserve">При отказе заявителя указать в запросе адрес электронной почты сотрудник органа, осуществляющего регистрацию прав, обязан уведомить (в устной форме) заявителя о том, что в случае отсутствия в запросе адреса электронной почты уточнение у заявителя сведений, указанных в запросе, не осуществляется, орган, осуществляющий регистрацию прав, при рассмотрении запроса руководствуется исключительно сведениями, указанными в запросе, и в случаях, предусмотренных </w:t>
      </w:r>
      <w:hyperlink r:id="rId58" w:history="1">
        <w:r>
          <w:rPr>
            <w:rStyle w:val="a4"/>
            <w:rFonts w:cs="Arial"/>
          </w:rPr>
          <w:t>Законом</w:t>
        </w:r>
      </w:hyperlink>
      <w:r>
        <w:t xml:space="preserve"> о регистрации прав, направляет уведомление об отсутствии в ЕГРП запрашиваемых сведений, о чем сотрудник, осуществляющий прием документов, делает соответствующую отметку на запросе.</w:t>
      </w:r>
    </w:p>
    <w:p w:rsidR="00F1070F" w:rsidRDefault="00F1070F">
      <w:bookmarkStart w:id="246" w:name="sub_1106"/>
      <w:r>
        <w:t xml:space="preserve">106. В случае если заявитель самостоятельно не заполнил форму запроса или заполнил ее неправильно, по его просьбе сотрудник, осуществляющий прием </w:t>
      </w:r>
      <w:r>
        <w:lastRenderedPageBreak/>
        <w:t>документов, заполняет запрос с использованием программнотехнического комплекса.</w:t>
      </w:r>
    </w:p>
    <w:p w:rsidR="00F1070F" w:rsidRDefault="00F1070F">
      <w:bookmarkStart w:id="247" w:name="sub_1107"/>
      <w:bookmarkEnd w:id="246"/>
      <w:r>
        <w:t xml:space="preserve">107. Если на момент представления запроса о предоставлении сведений заявителем - физическим лицом не внесена плата за предоставление сведений сотрудник, осуществляющий прием документов, помимо документов, указанных в </w:t>
      </w:r>
      <w:hyperlink w:anchor="sub_10110" w:history="1">
        <w:r>
          <w:rPr>
            <w:rStyle w:val="a4"/>
            <w:rFonts w:cs="Arial"/>
          </w:rPr>
          <w:t>пункте 110</w:t>
        </w:r>
      </w:hyperlink>
      <w:r>
        <w:t xml:space="preserve"> Административного регламента, выдает заявителю уникальный идентификатор начисления для осуществления оплаты.</w:t>
      </w:r>
    </w:p>
    <w:p w:rsidR="00F1070F" w:rsidRDefault="00F1070F">
      <w:bookmarkStart w:id="248" w:name="sub_1108"/>
      <w:bookmarkEnd w:id="247"/>
      <w:r>
        <w:t>108. Запросы и прилагаемые необходимые документы регистрируются в установленном порядке в органе, осуществляющем регистрацию прав.</w:t>
      </w:r>
    </w:p>
    <w:p w:rsidR="00F1070F" w:rsidRDefault="00F1070F">
      <w:bookmarkStart w:id="249" w:name="sub_1109"/>
      <w:bookmarkEnd w:id="248"/>
      <w:r>
        <w:t>109. В случае если оплата вносится заявителем после представления запроса о предоставлении сведений, сведения об оплате с указанием номера и даты платежа и иных реквизитов платежа вносятся в запись о регистрации такого запроса.</w:t>
      </w:r>
    </w:p>
    <w:p w:rsidR="00F1070F" w:rsidRDefault="00F1070F">
      <w:bookmarkStart w:id="250" w:name="sub_10110"/>
      <w:bookmarkEnd w:id="249"/>
      <w:r>
        <w:t>110. Административное действие по приему запроса и документов, необходимых для предоставления государственной услуги, при личном обращении завершается выдачей (возвратом) заявителю:</w:t>
      </w:r>
    </w:p>
    <w:bookmarkEnd w:id="250"/>
    <w:p w:rsidR="00F1070F" w:rsidRDefault="00F1070F">
      <w:r>
        <w:t>копии зарегистрированного запроса, заверенной подписью сотрудника, осуществляющего прием документов с указанием регистрационного номера запроса и даты его получения;</w:t>
      </w:r>
    </w:p>
    <w:p w:rsidR="00F1070F" w:rsidRDefault="00F1070F">
      <w:r>
        <w:t>оригинала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F1070F" w:rsidRDefault="00F1070F">
      <w:r>
        <w:t>При возврате указанных в настоящем пункте документов сотрудник, осуществляющий прием документов,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F1070F" w:rsidRDefault="00F1070F">
      <w:r>
        <w:t xml:space="preserve">В случае представления запроса о предоставлении сведений ограниченного доступа и прилагаемых необходимых в соответствии с </w:t>
      </w:r>
      <w:hyperlink w:anchor="sub_1040" w:history="1">
        <w:r>
          <w:rPr>
            <w:rStyle w:val="a4"/>
            <w:rFonts w:cs="Arial"/>
          </w:rPr>
          <w:t>пунктом 40</w:t>
        </w:r>
      </w:hyperlink>
      <w:r>
        <w:t xml:space="preserve"> Административного регламента документов сотрудник, осуществляющий прием документов:</w:t>
      </w:r>
    </w:p>
    <w:p w:rsidR="00F1070F" w:rsidRDefault="00F1070F">
      <w:r>
        <w:t>проставляет в запросе о предоставлении сведений ограниченного доступа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F1070F" w:rsidRDefault="00F1070F">
      <w: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F1070F" w:rsidRDefault="00F1070F">
      <w:bookmarkStart w:id="251" w:name="sub_10111"/>
      <w:r>
        <w:t>111. Представленный заявителем запрос в виде бумажного документа и прилагаемые необходимые документы подлежат передаче сотруднику, ответственному за подготовку документов, не позднее рабочего дня, следующего за днем получения запроса.</w:t>
      </w:r>
    </w:p>
    <w:p w:rsidR="00F1070F" w:rsidRDefault="00F1070F">
      <w:bookmarkStart w:id="252" w:name="sub_1112"/>
      <w:bookmarkEnd w:id="251"/>
      <w:r>
        <w:t>112. В случае представления запроса при личном обращении в многофункциональный центр работник такого центра, принявший запрос, должен удостовериться в личности заявителя (его представителя), засвидетельствовать подлинность его подписи на запросе (при этом запрос подписывается заявителем (его представителем) в присутствии работника многофункционального центра), а также составить и заверить своей подписью с указанием фамилии, имени, отчества (последнее при наличии) опись принятых запроса и прилагаемых к нему документов.</w:t>
      </w:r>
    </w:p>
    <w:bookmarkEnd w:id="252"/>
    <w:p w:rsidR="00F1070F" w:rsidRDefault="00F1070F">
      <w:r>
        <w:t xml:space="preserve">В случае представления указанных в </w:t>
      </w:r>
      <w:hyperlink w:anchor="sub_1040" w:history="1">
        <w:r>
          <w:rPr>
            <w:rStyle w:val="a4"/>
            <w:rFonts w:cs="Arial"/>
          </w:rPr>
          <w:t>пункте 40</w:t>
        </w:r>
      </w:hyperlink>
      <w:r>
        <w:t xml:space="preserve"> Административного регламента копий документов в многофункциональный центр работник такого центра формирует комплект электронных документов (электронных образов документов). Соответствие сведений, содержащихся в электронном образе документа, сведениям, содержащимся </w:t>
      </w:r>
      <w:r>
        <w:lastRenderedPageBreak/>
        <w:t xml:space="preserve">в документе на бумажном носителе, представленном в многофункциональный центр, заверяется усиленной </w:t>
      </w:r>
      <w:hyperlink r:id="rId59" w:history="1">
        <w:r>
          <w:rPr>
            <w:rStyle w:val="a4"/>
            <w:rFonts w:cs="Arial"/>
          </w:rPr>
          <w:t>квалифицированной электронной подписью</w:t>
        </w:r>
      </w:hyperlink>
      <w:r>
        <w:t xml:space="preserve"> работника многофункционального центра.</w:t>
      </w:r>
    </w:p>
    <w:p w:rsidR="00F1070F" w:rsidRDefault="00F1070F">
      <w:r>
        <w:t>Порядок приема работником многофункционального центра запроса и прилагаемых к нему документов определяется Административным регламентом и заключенным соглашением о взаимодействии.</w:t>
      </w:r>
    </w:p>
    <w:p w:rsidR="00F1070F" w:rsidRDefault="00F1070F"/>
    <w:p w:rsidR="00F1070F" w:rsidRDefault="00F1070F">
      <w:pPr>
        <w:pStyle w:val="1"/>
      </w:pPr>
      <w:bookmarkStart w:id="253" w:name="sub_1322"/>
      <w:r>
        <w:t>Прием и регистрация запроса и документов, необходимых для предоставления государственной услуги, при подаче запроса почтовым отправлением</w:t>
      </w:r>
    </w:p>
    <w:bookmarkEnd w:id="253"/>
    <w:p w:rsidR="00F1070F" w:rsidRDefault="00F1070F"/>
    <w:p w:rsidR="00F1070F" w:rsidRDefault="00F1070F">
      <w:bookmarkStart w:id="254" w:name="sub_1113"/>
      <w:r>
        <w:t>113. Основанием для начала административной процедуры является поступление в орган, осуществляющий регистрацию прав, почтового отправления, содержащего запрос и прилагаемые необходимые документы.</w:t>
      </w:r>
    </w:p>
    <w:p w:rsidR="00F1070F" w:rsidRDefault="00F1070F">
      <w:bookmarkStart w:id="255" w:name="sub_1114"/>
      <w:bookmarkEnd w:id="254"/>
      <w:r>
        <w:t>114. Запросы и прилагаемые необходимые документы, представленные посредством почтового отправления, принимаются сотрудником структурного подразделения, ответственного за прием документов.</w:t>
      </w:r>
    </w:p>
    <w:p w:rsidR="00F1070F" w:rsidRDefault="00F1070F">
      <w:bookmarkStart w:id="256" w:name="sub_1115"/>
      <w:bookmarkEnd w:id="255"/>
      <w:r>
        <w:t>115. В ходе приема документов сотрудник структурного подразделения, ответственного за прием документов, проверяет представленные документы на предмет наличия документов, прилагаемых к запросу, указанных в запросе.</w:t>
      </w:r>
    </w:p>
    <w:p w:rsidR="00F1070F" w:rsidRDefault="00F1070F">
      <w:bookmarkStart w:id="257" w:name="sub_1116"/>
      <w:bookmarkEnd w:id="256"/>
      <w:r>
        <w:t xml:space="preserve">116. Запрос о предоставлении сведений, представленный с нарушениями в соответствии с </w:t>
      </w:r>
      <w:hyperlink w:anchor="sub_1104" w:history="1">
        <w:r>
          <w:rPr>
            <w:rStyle w:val="a4"/>
            <w:rFonts w:cs="Arial"/>
          </w:rPr>
          <w:t>пунктом 104</w:t>
        </w:r>
      </w:hyperlink>
      <w:r>
        <w:t xml:space="preserve"> Административного регламента, считается неполученным и не рассматривается органом, осуществляющим регистрацию прав.</w:t>
      </w:r>
    </w:p>
    <w:bookmarkEnd w:id="257"/>
    <w:p w:rsidR="00F1070F" w:rsidRDefault="00F1070F">
      <w:r>
        <w:t>Если в запросе, представленном с нарушениями установленных требований, указан адрес электронной почты заявителя, не позднее пяти рабочих дней со дня представления такого запроса орган, осуществляющий регистрацию прав, направляет заявителю уведомление с указанием требований, в соответствии с которыми должен быть представлен запрос.</w:t>
      </w:r>
    </w:p>
    <w:p w:rsidR="00F1070F" w:rsidRDefault="00F1070F">
      <w:bookmarkStart w:id="258" w:name="sub_1117"/>
      <w:r>
        <w:t>117. Запросы и прилагаемые необходимые документы регистрируются в установленном порядке в органе, осуществляющем регистрацию прав.</w:t>
      </w:r>
    </w:p>
    <w:p w:rsidR="00F1070F" w:rsidRDefault="00F1070F">
      <w:bookmarkStart w:id="259" w:name="sub_1118"/>
      <w:bookmarkEnd w:id="258"/>
      <w:r>
        <w:t>118. Представленный заявителем запрос в виде бумажного документа и прилагаемые необходимые документы направляются в структурное подразделение, ответственное за подготовку документов, не позднее рабочего дня, следующего за днем регистрации документов.</w:t>
      </w:r>
    </w:p>
    <w:bookmarkEnd w:id="259"/>
    <w:p w:rsidR="00F1070F" w:rsidRDefault="00F1070F"/>
    <w:p w:rsidR="00F1070F" w:rsidRDefault="00F1070F">
      <w:pPr>
        <w:pStyle w:val="1"/>
      </w:pPr>
      <w:bookmarkStart w:id="260" w:name="sub_1323"/>
      <w:r>
        <w:t>Прием запроса и документов, необходимых для предоставления сведений, в форме электронных документов</w:t>
      </w:r>
    </w:p>
    <w:bookmarkEnd w:id="260"/>
    <w:p w:rsidR="00F1070F" w:rsidRDefault="00F1070F"/>
    <w:p w:rsidR="00F1070F" w:rsidRDefault="00F1070F">
      <w:bookmarkStart w:id="261" w:name="sub_1119"/>
      <w:r>
        <w:t>119. Основанием для начала административной процедуры является поступление в орган, осуществляющий регистрацию прав, с помощью автоматизированных информационных систем запроса о предоставлении сведений либо запроса о предоставлении сведений посредством обеспечения доступа к информационному ресурсу и прилагаемых необходимых документов в форме электронных документов.</w:t>
      </w:r>
    </w:p>
    <w:p w:rsidR="00F1070F" w:rsidRDefault="00F1070F">
      <w:bookmarkStart w:id="262" w:name="sub_10120"/>
      <w:bookmarkEnd w:id="261"/>
      <w:r>
        <w:t xml:space="preserve">120. Запросы и прилагаемые необходимые документы, представленные в форме электронных документов, учитываются в порядках, установленных приказами </w:t>
      </w:r>
      <w:hyperlink r:id="rId60" w:history="1">
        <w:r>
          <w:rPr>
            <w:rStyle w:val="a4"/>
            <w:rFonts w:cs="Arial"/>
          </w:rPr>
          <w:t>N 180</w:t>
        </w:r>
      </w:hyperlink>
      <w:r>
        <w:t xml:space="preserve"> и </w:t>
      </w:r>
      <w:hyperlink r:id="rId61" w:history="1">
        <w:r>
          <w:rPr>
            <w:rStyle w:val="a4"/>
            <w:rFonts w:cs="Arial"/>
          </w:rPr>
          <w:t>N 766</w:t>
        </w:r>
      </w:hyperlink>
      <w:r>
        <w:t>, в органе, осуществляющем регистрацию прав, в день его поступления и находятся в статусе ожидания оплаты запроса.</w:t>
      </w:r>
    </w:p>
    <w:bookmarkEnd w:id="262"/>
    <w:p w:rsidR="00F1070F" w:rsidRDefault="00F1070F">
      <w:r>
        <w:t xml:space="preserve">Органом, осуществляющем регистрацию прав, не позднее рабочего дня </w:t>
      </w:r>
      <w:r>
        <w:lastRenderedPageBreak/>
        <w:t>следующего за днем поступления запроса о предоставлении сведений, направляется заявителю сообщение с указанием регистрационного номера запроса и уникального идентификатора начисления для осуществления оплаты за предоставление сведений.</w:t>
      </w:r>
    </w:p>
    <w:p w:rsidR="00F1070F" w:rsidRDefault="00F1070F">
      <w:bookmarkStart w:id="263" w:name="sub_1121"/>
      <w:r>
        <w:t>121. Запрос и прилагаемые необходимые документы направляются посредством автоматизированной информационной системы в структурное подразделение, ответственное за подготовку документов, не позднее рабочего дня, следующего за днем поступления сведений об оплате (для запроса о предоставлении сведений).</w:t>
      </w:r>
    </w:p>
    <w:bookmarkEnd w:id="263"/>
    <w:p w:rsidR="00F1070F" w:rsidRDefault="00F1070F"/>
    <w:p w:rsidR="00F1070F" w:rsidRDefault="00F1070F">
      <w:pPr>
        <w:pStyle w:val="1"/>
      </w:pPr>
      <w:bookmarkStart w:id="264" w:name="sub_1330"/>
      <w:r>
        <w:t>Рассмотрение запроса и документов, необходимых для предоставления государственной услуги</w:t>
      </w:r>
    </w:p>
    <w:bookmarkEnd w:id="264"/>
    <w:p w:rsidR="00F1070F" w:rsidRDefault="00F1070F"/>
    <w:p w:rsidR="00F1070F" w:rsidRDefault="00F1070F">
      <w:bookmarkStart w:id="265" w:name="sub_1122"/>
      <w:r>
        <w:t>122. Основанием для начала административной процедуры является поступление в структурное подразделение, ответственное за подготовку документов, запроса и прилагаемых необходимых документов.</w:t>
      </w:r>
    </w:p>
    <w:p w:rsidR="00F1070F" w:rsidRDefault="00F1070F">
      <w:bookmarkStart w:id="266" w:name="sub_1123"/>
      <w:bookmarkEnd w:id="265"/>
      <w:r>
        <w:t>123. Рассмотрение запроса и прилагаемых необходимых документов осуществляется сотрудником, ответственным за подготовку документов.</w:t>
      </w:r>
    </w:p>
    <w:p w:rsidR="00F1070F" w:rsidRDefault="00F1070F">
      <w:bookmarkStart w:id="267" w:name="sub_1124"/>
      <w:bookmarkEnd w:id="266"/>
      <w:r>
        <w:t xml:space="preserve">124. Сотрудник, ответственный за подготовку документов, осуществляет в срок не позднее одного рабочего дня со дня получения запроса и прилагаемых к нему документов их проверку на предмет наличия оснований для оставления запроса без рассмотрения, указанных в </w:t>
      </w:r>
      <w:hyperlink w:anchor="sub_1104" w:history="1">
        <w:r>
          <w:rPr>
            <w:rStyle w:val="a4"/>
            <w:rFonts w:cs="Arial"/>
          </w:rPr>
          <w:t>пункте 104</w:t>
        </w:r>
      </w:hyperlink>
      <w:r>
        <w:t xml:space="preserve"> Административного регламента.</w:t>
      </w:r>
    </w:p>
    <w:bookmarkEnd w:id="267"/>
    <w:p w:rsidR="00F1070F" w:rsidRDefault="00F1070F">
      <w:r>
        <w:t>При выявлении таких оснований, если в запросе, представленном с нарушениями установленных требований, указан адрес электронной почты заявителя, сотрудник, ответственный за подготовку документов, не позднее пяти рабочих дней со дня представления такого запроса направляет заявителю уведомление с указанием требований, в соответствии с которыми должен быть представлен запрос.</w:t>
      </w:r>
    </w:p>
    <w:p w:rsidR="00F1070F" w:rsidRDefault="00F1070F">
      <w:bookmarkStart w:id="268" w:name="sub_1125"/>
      <w:r>
        <w:t xml:space="preserve">125. При отсутствии указанных в </w:t>
      </w:r>
      <w:hyperlink w:anchor="sub_1104" w:history="1">
        <w:r>
          <w:rPr>
            <w:rStyle w:val="a4"/>
            <w:rFonts w:cs="Arial"/>
          </w:rPr>
          <w:t>пункте 104</w:t>
        </w:r>
      </w:hyperlink>
      <w:r>
        <w:t xml:space="preserve"> Административного регламента оснований для оставления запроса без рассмотрения сотрудник, ответственный за подготовку документов, осуществляет проверку запроса и прилагаемых к нему документов на предмет наличия или отсутствия оснований для отказа в предоставлении государственной услуги, указанных в </w:t>
      </w:r>
      <w:hyperlink w:anchor="sub_1060" w:history="1">
        <w:r>
          <w:rPr>
            <w:rStyle w:val="a4"/>
            <w:rFonts w:cs="Arial"/>
          </w:rPr>
          <w:t>пункте 60</w:t>
        </w:r>
      </w:hyperlink>
      <w:r>
        <w:t xml:space="preserve"> Административного регламента.</w:t>
      </w:r>
    </w:p>
    <w:bookmarkEnd w:id="268"/>
    <w:p w:rsidR="00F1070F" w:rsidRDefault="00F1070F">
      <w:r>
        <w:t>В случае наличия оснований для отказа в предоставлении государственной услуги сотрудник, ответственный за подготовку документов, формирует сообщение об отказе в предоставлении государственной услуги.</w:t>
      </w:r>
    </w:p>
    <w:p w:rsidR="00F1070F" w:rsidRDefault="00F1070F">
      <w:bookmarkStart w:id="269" w:name="sub_1126"/>
      <w:r>
        <w:t>126. Если указанные в запросе сведения не позволяют однозначно идентифицировать сведения об объекте недвижимого имущества</w:t>
      </w:r>
      <w:hyperlink w:anchor="sub_2222" w:history="1">
        <w:r>
          <w:rPr>
            <w:rStyle w:val="a4"/>
            <w:rFonts w:cs="Arial"/>
          </w:rPr>
          <w:t>*(22)</w:t>
        </w:r>
      </w:hyperlink>
      <w:r>
        <w:t xml:space="preserve"> либо правообладателе</w:t>
      </w:r>
      <w:hyperlink w:anchor="sub_2323" w:history="1">
        <w:r>
          <w:rPr>
            <w:rStyle w:val="a4"/>
            <w:rFonts w:cs="Arial"/>
          </w:rPr>
          <w:t>*(23)</w:t>
        </w:r>
      </w:hyperlink>
      <w:r>
        <w:t>, такие сведения уточняются у заявителя путем формирования и направления сотрудником, ответственным за подготовку документов, не позднее рабочего дня, следующего за днем приема запроса, с адреса электронной почты соответствующего органа, осуществляющего регистрацию прав, электронного сообщения на указанный заявителем в запросе адрес электронной почты (далее - электронное сообщение об уточнении сведений запроса).</w:t>
      </w:r>
    </w:p>
    <w:bookmarkEnd w:id="269"/>
    <w:p w:rsidR="00F1070F" w:rsidRDefault="00F1070F">
      <w:r>
        <w:t xml:space="preserve">В случае если заявителем в течение рабочего дня, следующего за днем направления электронного сообщения об уточнении сведений запроса, не представлены уточненные сведения или подтверждены указанные в запросе сведения в отношении объекта недвижимого имущества либо правообладателя, орган, осуществляющий регистрацию прав, при рассмотрении запроса руководствуется исключительно сведениями, указанными в запросе, и в случаях, предусмотренных </w:t>
      </w:r>
      <w:hyperlink r:id="rId62" w:history="1">
        <w:r>
          <w:rPr>
            <w:rStyle w:val="a4"/>
            <w:rFonts w:cs="Arial"/>
          </w:rPr>
          <w:t>Законом</w:t>
        </w:r>
      </w:hyperlink>
      <w:r>
        <w:t xml:space="preserve"> о регистрации, направляет уведомление об отсутствии в ЕГРП запрашиваемых </w:t>
      </w:r>
      <w:r>
        <w:lastRenderedPageBreak/>
        <w:t>сведений.</w:t>
      </w:r>
    </w:p>
    <w:p w:rsidR="00F1070F" w:rsidRDefault="00F1070F">
      <w:bookmarkStart w:id="270" w:name="sub_1127"/>
      <w:r>
        <w:t xml:space="preserve">127. В случае если запрос о предоставлении сведений является экстерриториальным запросом либо запросом о предоставлении обобщенных сведений о правах отдельного лица на имеющиеся или имевшиеся у него объекты недвижимого имущества, о признании правообладателя недееспособным или ограниченно дееспособным (далее - обобщенный запрос), сотрудник, ответственный за подготовку документов, осуществляет действия, предусмотренные </w:t>
      </w:r>
      <w:hyperlink w:anchor="sub_1128" w:history="1">
        <w:r>
          <w:rPr>
            <w:rStyle w:val="a4"/>
            <w:rFonts w:cs="Arial"/>
          </w:rPr>
          <w:t>пунктами 128</w:t>
        </w:r>
      </w:hyperlink>
      <w:r>
        <w:t xml:space="preserve"> и </w:t>
      </w:r>
      <w:hyperlink w:anchor="sub_1129" w:history="1">
        <w:r>
          <w:rPr>
            <w:rStyle w:val="a4"/>
            <w:rFonts w:cs="Arial"/>
          </w:rPr>
          <w:t>129</w:t>
        </w:r>
      </w:hyperlink>
      <w:r>
        <w:t xml:space="preserve"> Административного регламента.</w:t>
      </w:r>
    </w:p>
    <w:bookmarkEnd w:id="270"/>
    <w:p w:rsidR="00F1070F" w:rsidRDefault="00F1070F"/>
    <w:p w:rsidR="00F1070F" w:rsidRDefault="00F1070F">
      <w:pPr>
        <w:pStyle w:val="1"/>
      </w:pPr>
      <w:bookmarkStart w:id="271" w:name="sub_1340"/>
      <w:r>
        <w:t>Внутриведомственное взаимодействие при предоставлении государственной услуги по обобщенным и экстерриториальным запросам</w:t>
      </w:r>
    </w:p>
    <w:bookmarkEnd w:id="271"/>
    <w:p w:rsidR="00F1070F" w:rsidRDefault="00F1070F"/>
    <w:p w:rsidR="00F1070F" w:rsidRDefault="00F1070F">
      <w:bookmarkStart w:id="272" w:name="sub_1128"/>
      <w:r>
        <w:t>128. В случае поступления в орган, осуществляющий регистрацию прав, экстерриториального запроса сотрудник, ответственный за подготовку документов, не позднее рабочего дня, следующего за днем оплаты экстерриториального запроса, направляет внутриведомственный запрос в электронном виде в орган, уполномоченный осуществлять государственную регистрацию прав на объект недвижимого имущества, в отношении которого поступил указанный запрос.</w:t>
      </w:r>
    </w:p>
    <w:p w:rsidR="00F1070F" w:rsidRDefault="00F1070F">
      <w:bookmarkStart w:id="273" w:name="sub_1129"/>
      <w:bookmarkEnd w:id="272"/>
      <w:r>
        <w:t>129. В случае поступления в орган, осуществляющий регистрацию прав, обобщенного запроса сотрудник, ответственный за подготовку документов, не позднее рабочего дня, следующего за днем получения обобщенного запроса, направляет внутриведомственный запрос в электронном виде в зависимости от содержания обобщенного запроса в соответствующие органы, осуществляющие регистрацию прав.</w:t>
      </w:r>
    </w:p>
    <w:p w:rsidR="00F1070F" w:rsidRDefault="00F1070F">
      <w:bookmarkStart w:id="274" w:name="sub_10130"/>
      <w:bookmarkEnd w:id="273"/>
      <w:r>
        <w:t>130. Внутриведомственный запрос должен содержать:</w:t>
      </w:r>
    </w:p>
    <w:bookmarkEnd w:id="274"/>
    <w:p w:rsidR="00F1070F" w:rsidRDefault="00F1070F">
      <w:r>
        <w:t>дату поступления такого запроса;</w:t>
      </w:r>
    </w:p>
    <w:p w:rsidR="00F1070F" w:rsidRDefault="00F1070F">
      <w:r>
        <w:t>данные заявителя (и представляемого им лица) в объеме сведений, включенных в запрос;</w:t>
      </w:r>
    </w:p>
    <w:p w:rsidR="00F1070F" w:rsidRDefault="00F1070F">
      <w:r>
        <w:t>реквизиты представленного заявителем документа, подтверждающего правомерность истребования сведений ограниченного доступа, наименование лица (органа), его выдавшего;</w:t>
      </w:r>
    </w:p>
    <w:p w:rsidR="00F1070F" w:rsidRDefault="00F1070F">
      <w:r>
        <w:t>цель запроса, включая сведения об объекте недвижимого имущества (если запрашиваются сведения в отношении объекта недвижимого имущества), данные о правообладателе (если запрашиваются сведения о правах отдельного лица на принадлежащие ему объекты недвижимого имущества, о признании правообладателя недееспособным или ограниченно дееспособным) в объеме сведений, указанных в запросе.</w:t>
      </w:r>
    </w:p>
    <w:p w:rsidR="00F1070F" w:rsidRDefault="00F1070F">
      <w:bookmarkStart w:id="275" w:name="sub_1131"/>
      <w:r>
        <w:t>131. Внутриведомственный запрос должен быть принят в обработку в день его регистрации, в случае отсутствия такой возможности - не позднее рабочего дня, следующего с момента регистрации. Сотрудник, ответственный за подготовку документов, при поступлении внутриведомственного запроса подготавливает соответствующие документы по результатам рассмотрения внутриведомственного запроса.</w:t>
      </w:r>
    </w:p>
    <w:p w:rsidR="00F1070F" w:rsidRDefault="00F1070F">
      <w:bookmarkStart w:id="276" w:name="sub_1132"/>
      <w:bookmarkEnd w:id="275"/>
      <w:r>
        <w:t xml:space="preserve">132. Проверка наличия оснований для предоставления государственной услуги, в том числе представления с запросом всех необходимых в соответствии с Административным регламентом документов, является обязанностью органа, осуществляющего регистрацию прав, в который обратился заявитель. Если орган, осуществляющий регистрацию прав, получивший внутриведомственный запрос, установит, что согласно записям ЕГРП заявитель (представляемое им лицо, лицо, указанное во внутриведомственном запросе в качестве правообладателя </w:t>
      </w:r>
      <w:r>
        <w:lastRenderedPageBreak/>
        <w:t>(залогодержателя), не является правообладателем (залогодержателем) объекта недвижимого имущества, сведения ограниченного доступа на который запрошены, либо такой орган, осуществляющий регистрацию прав, располагает информацией, свидетельствующей об отсутствии у заявителя прав на получение сведений ограниченного доступа (например, об отмене доверенности, выданной правообладателем), в орган, осуществляющий регистрацию прав, из которого поступил внутриведомственный запрос, дополнительно к ответу на внутриведомственный запрос направляется сообщение об этом.</w:t>
      </w:r>
    </w:p>
    <w:p w:rsidR="00F1070F" w:rsidRDefault="00F1070F">
      <w:bookmarkStart w:id="277" w:name="sub_1133"/>
      <w:bookmarkEnd w:id="276"/>
      <w:r>
        <w:t>133. Ответ на внутриведомственный запрос должен быть подготовлен и направлен в орган, осуществляющий регистрацию прав, направивший такой запрос, в срок не позднее рабочего дня, следующего за днем приема в обработку внутриведомственного запроса.</w:t>
      </w:r>
    </w:p>
    <w:bookmarkEnd w:id="277"/>
    <w:p w:rsidR="00F1070F" w:rsidRDefault="00F1070F"/>
    <w:p w:rsidR="00F1070F" w:rsidRDefault="00F1070F">
      <w:pPr>
        <w:pStyle w:val="1"/>
      </w:pPr>
      <w:bookmarkStart w:id="278" w:name="sub_1350"/>
      <w:r>
        <w:t>Формирование и направление межведомственного запроса</w:t>
      </w:r>
    </w:p>
    <w:bookmarkEnd w:id="278"/>
    <w:p w:rsidR="00F1070F" w:rsidRDefault="00F1070F"/>
    <w:p w:rsidR="00F1070F" w:rsidRDefault="00F1070F">
      <w:bookmarkStart w:id="279" w:name="sub_1134"/>
      <w:r>
        <w:t>134. Основанием для начала административной процедуры по формированию и направлению межведомственного запроса о представлении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необходимых для предоставления государственной услуги по предоставлению сведений, содержащихся в ЕГРП, документов специалистом, ответственным за выполнение указанной административной процедуры.</w:t>
      </w:r>
    </w:p>
    <w:p w:rsidR="00F1070F" w:rsidRDefault="00F1070F">
      <w:bookmarkStart w:id="280" w:name="sub_1135"/>
      <w:bookmarkEnd w:id="279"/>
      <w:r>
        <w:t>135. Межведомственный запрос направляется в срок не позднее рабочего дня, следующего за днем поступления сотруднику, ответственному за подготовку документов, запроса о предоставлении государственной услуги и прилагаемых необходимых документов.</w:t>
      </w:r>
    </w:p>
    <w:bookmarkEnd w:id="280"/>
    <w:p w:rsidR="00F1070F" w:rsidRDefault="00F1070F">
      <w:r>
        <w:t>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w:t>
      </w:r>
    </w:p>
    <w:p w:rsidR="00F1070F" w:rsidRDefault="00F1070F">
      <w:bookmarkStart w:id="281" w:name="sub_1136"/>
      <w:r>
        <w:t>136. Формирование и направление межведомственного запроса осуществляется в случае непредставления заявителем в орган, осуществляющий государственную регистрацию прав, документов, необходимых для предоставления государственной услуги.</w:t>
      </w:r>
    </w:p>
    <w:p w:rsidR="00F1070F" w:rsidRDefault="00F1070F">
      <w:bookmarkStart w:id="282" w:name="sub_1137"/>
      <w:bookmarkEnd w:id="281"/>
      <w:r>
        <w:t xml:space="preserve">137. Межведомственный запрос формируется в соответствии с требованиями </w:t>
      </w:r>
      <w:hyperlink r:id="rId63" w:history="1">
        <w:r>
          <w:rPr>
            <w:rStyle w:val="a4"/>
            <w:rFonts w:cs="Arial"/>
          </w:rPr>
          <w:t>статьи 7.2</w:t>
        </w:r>
      </w:hyperlink>
      <w:r>
        <w:t xml:space="preserve"> Закона N 210-ФЗ.</w:t>
      </w:r>
    </w:p>
    <w:p w:rsidR="00F1070F" w:rsidRDefault="00F1070F">
      <w:bookmarkStart w:id="283" w:name="sub_1138"/>
      <w:bookmarkEnd w:id="282"/>
      <w:r>
        <w:t>138. Межведомственный запрос формируется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bookmarkEnd w:id="283"/>
    <w:p w:rsidR="00F1070F" w:rsidRDefault="00F1070F">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сервисам Росреестра.</w:t>
      </w:r>
    </w:p>
    <w:p w:rsidR="00F1070F" w:rsidRDefault="00F1070F">
      <w:bookmarkStart w:id="284" w:name="sub_1139"/>
      <w:r>
        <w:t>139. Направление межведомственного запроса допускается только в целях, связанных с предоставлением государственной услуги.</w:t>
      </w:r>
    </w:p>
    <w:p w:rsidR="00F1070F" w:rsidRDefault="00F1070F">
      <w:bookmarkStart w:id="285" w:name="sub_1140"/>
      <w:bookmarkEnd w:id="284"/>
      <w:r>
        <w:t xml:space="preserve">140. Сотрудник, ответственный за подготовку документов, направивший </w:t>
      </w:r>
      <w:r>
        <w:lastRenderedPageBreak/>
        <w:t>межведомственный запрос, обязан принять необходимые меры по получению ответа на межведомственный запрос.</w:t>
      </w:r>
    </w:p>
    <w:p w:rsidR="00F1070F" w:rsidRDefault="00F1070F">
      <w:bookmarkStart w:id="286" w:name="sub_1141"/>
      <w:bookmarkEnd w:id="285"/>
      <w:r>
        <w:t>141. Непредставление (несвоевременное представление) органом по межведомственному запросу документов и информации в орган, осуществляющий регистрацию прав, не может являться основанием для отказа в предоставлении заявителю государственной или муниципальной услуги.</w:t>
      </w:r>
    </w:p>
    <w:bookmarkEnd w:id="286"/>
    <w:p w:rsidR="00F1070F" w:rsidRDefault="00F1070F"/>
    <w:p w:rsidR="00F1070F" w:rsidRDefault="00F1070F">
      <w:pPr>
        <w:pStyle w:val="1"/>
      </w:pPr>
      <w:bookmarkStart w:id="287" w:name="sub_1360"/>
      <w:r>
        <w:t>Подготовка документов по результатам рассмотрения запроса и документов, необходимых для предоставления государственной услуги</w:t>
      </w:r>
    </w:p>
    <w:bookmarkEnd w:id="287"/>
    <w:p w:rsidR="00F1070F" w:rsidRDefault="00F1070F"/>
    <w:p w:rsidR="00F1070F" w:rsidRDefault="00F1070F">
      <w:bookmarkStart w:id="288" w:name="sub_1142"/>
      <w:r>
        <w:t>142. Подготовка документов по результатам рассмотрения запроса и документов, необходимых для предоставления государственной услуги, осуществляется сотрудником структурного подразделения, ответственного за подготовку документов.</w:t>
      </w:r>
    </w:p>
    <w:p w:rsidR="00F1070F" w:rsidRDefault="00F1070F">
      <w:bookmarkStart w:id="289" w:name="sub_1143"/>
      <w:bookmarkEnd w:id="288"/>
      <w:r>
        <w:t xml:space="preserve">143. При отсутствии оснований для отказа в предоставлении государственной услуги, указанных в </w:t>
      </w:r>
      <w:hyperlink w:anchor="sub_1060" w:history="1">
        <w:r>
          <w:rPr>
            <w:rStyle w:val="a4"/>
            <w:rFonts w:cs="Arial"/>
          </w:rPr>
          <w:t>пункте 60</w:t>
        </w:r>
      </w:hyperlink>
      <w:r>
        <w:t xml:space="preserve"> Административного регламента, сотрудник структурного подразделения, ответственного за подготовку документов, в зависимости от содержания запроса формирует один из следующих документов (далее - документ, сформированный по результатам рассмотрения запроса):</w:t>
      </w:r>
    </w:p>
    <w:bookmarkEnd w:id="289"/>
    <w:p w:rsidR="00F1070F" w:rsidRDefault="00F1070F">
      <w:r>
        <w:t>выписку из ЕГРП;</w:t>
      </w:r>
    </w:p>
    <w:p w:rsidR="00F1070F" w:rsidRDefault="00F1070F">
      <w:r>
        <w:t>выписку из ЕГРП о переходе прав на объект недвижимого имущества; выписку из ЕГРП о правах отдельного лица на имеющиеся у него объекты недвижимого имущества;</w:t>
      </w:r>
    </w:p>
    <w:p w:rsidR="00F1070F" w:rsidRDefault="00F1070F">
      <w:r>
        <w:t>выписку из ЕГРП о правах отдельного лица на имевшиеся (имеющиеся) у него объекты недвижимого имущества;</w:t>
      </w:r>
    </w:p>
    <w:p w:rsidR="00F1070F" w:rsidRDefault="00F1070F">
      <w:r>
        <w:t>выписку из ЕГРП о признании правообладателя недееспособным или ограниченно дееспособным;</w:t>
      </w:r>
    </w:p>
    <w:p w:rsidR="00F1070F" w:rsidRDefault="00F1070F">
      <w:r>
        <w:t>справку о лицах, получивших сведения об объекте недвижимого имущества;</w:t>
      </w:r>
    </w:p>
    <w:p w:rsidR="00F1070F" w:rsidRDefault="00F1070F">
      <w:r>
        <w:t>справку о содержании правоустанавливающих документов;</w:t>
      </w:r>
    </w:p>
    <w:p w:rsidR="00F1070F" w:rsidRDefault="00F1070F">
      <w:r>
        <w:t>копию договора, иного документа, выражающего содержание односторонней сделки, совершенной в простой письменной форме;</w:t>
      </w:r>
    </w:p>
    <w:p w:rsidR="00F1070F" w:rsidRDefault="00F1070F">
      <w:r>
        <w:t>уведомление об отсутствии в ЕГРП запрашиваемых сведений; уведомление об отсутствии сведений о лицах, получивших сведения об объекте недвижимого имущества;</w:t>
      </w:r>
    </w:p>
    <w:p w:rsidR="00F1070F" w:rsidRDefault="00F1070F">
      <w:r>
        <w:t>ключ доступа.</w:t>
      </w:r>
    </w:p>
    <w:p w:rsidR="00F1070F" w:rsidRDefault="00F1070F">
      <w:r>
        <w:t>В случае наличия оснований для отказа в предоставлении государственной услуги сотрудник структурного подразделения, ответственного за подготовку документов, формирует сообщение об отказе в предоставлении сведений либо об отказе в предоставлении сведений посредством обеспечения доступа к информационному ресурсу (далее также - документ, сформированный по результатам рассмотрения запроса).</w:t>
      </w:r>
    </w:p>
    <w:p w:rsidR="00F1070F" w:rsidRDefault="00F1070F">
      <w:bookmarkStart w:id="290" w:name="sub_1144"/>
      <w:r>
        <w:t>144. Формирование ответа на запрос осуществляется в виде бумажного документа или электронного документа в зависимости от способа получения государственной услуги, указанного заявителем в запросе.</w:t>
      </w:r>
    </w:p>
    <w:p w:rsidR="00F1070F" w:rsidRDefault="00F1070F">
      <w:bookmarkStart w:id="291" w:name="sub_1145"/>
      <w:bookmarkEnd w:id="290"/>
      <w:r>
        <w:t>145. Формирование документа по экстерриториальному или обобщенному запросу осуществляется на основании документов, полученных от органов, осуществляющих регистрацию прав, которым направлялись внутриведомственные запросы по соответствующему запросу. Формирование документа по обобщенному запросу осуществляется также на основании документов (сведений ЕГРП), имеющихся в органе, осуществляющем регистрацию прав, в который поступил запрос от заявителя.</w:t>
      </w:r>
    </w:p>
    <w:p w:rsidR="00F1070F" w:rsidRDefault="00F1070F">
      <w:bookmarkStart w:id="292" w:name="sub_1146"/>
      <w:bookmarkEnd w:id="291"/>
      <w:r>
        <w:lastRenderedPageBreak/>
        <w:t>146. Если запрос представлен почтовым отправлением, к документу, сформированному по результатам рассмотрения запроса, прилагается 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bookmarkEnd w:id="292"/>
    <w:p w:rsidR="00F1070F" w:rsidRDefault="00F1070F">
      <w:r>
        <w:t>При обработке запроса о выдаче копий договоров и иных документов, выражающих содержание односторонних сделок, совершенных в простой письменной форме, а также справки о содержании правоустанавливающих документов сотрудник структурного подразделения, ответственного за подготовку документов, получает в установленном порядке дело правоустанавливающих документов и готовит соответствующие документы.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передает в порядке делопроизводства, установленного в органе, осуществляющем регистрацию прав, подготовленный документ, сформированный по результатам рассмотрения запроса, на подпись должностному лицу, уполномоченному в соответствии с должностным регламентом (должностной инструкцией) на подписание таких документов (далее - уполномоченное на подписание документов должностное лицо).</w:t>
      </w:r>
    </w:p>
    <w:p w:rsidR="00F1070F" w:rsidRDefault="00F1070F">
      <w:bookmarkStart w:id="293" w:name="sub_1147"/>
      <w:r>
        <w:t>147. В случае если заявителем указан в заявлении способ получения результата предоставления государственной услуги в виде бумажного документа, сотрудник структурного подразделения, ответственного за подготовку документов, не позднее рабочего дня, предшествующего дню, в который истекает срок предоставления государственной услуги, направляет сформированный по запросу документ в структурное подразделение, ответственное за выдачу (направление) документов.</w:t>
      </w:r>
    </w:p>
    <w:bookmarkEnd w:id="293"/>
    <w:p w:rsidR="00F1070F" w:rsidRDefault="00F1070F">
      <w:r>
        <w:t xml:space="preserve">В случае если заявителем указан в заявлении способ получения результата предоставления государственной услуги в виде электронного документа, сотрудник структурного подразделения, ответственного за подготовку документов, выполняет административные действия, указанные в </w:t>
      </w:r>
      <w:hyperlink w:anchor="sub_1155" w:history="1">
        <w:r>
          <w:rPr>
            <w:rStyle w:val="a4"/>
            <w:rFonts w:cs="Arial"/>
          </w:rPr>
          <w:t>пунктах 155</w:t>
        </w:r>
      </w:hyperlink>
      <w:r>
        <w:t xml:space="preserve"> и </w:t>
      </w:r>
      <w:hyperlink w:anchor="sub_1156" w:history="1">
        <w:r>
          <w:rPr>
            <w:rStyle w:val="a4"/>
            <w:rFonts w:cs="Arial"/>
          </w:rPr>
          <w:t>156</w:t>
        </w:r>
      </w:hyperlink>
      <w:r>
        <w:t xml:space="preserve"> Административного регламента.</w:t>
      </w:r>
    </w:p>
    <w:p w:rsidR="00F1070F" w:rsidRDefault="00F1070F"/>
    <w:p w:rsidR="00F1070F" w:rsidRDefault="00F1070F">
      <w:pPr>
        <w:pStyle w:val="1"/>
      </w:pPr>
      <w:bookmarkStart w:id="294" w:name="sub_1370"/>
      <w:r>
        <w:t>Выдача документов по результатам предоставления государственной услуги</w:t>
      </w:r>
    </w:p>
    <w:bookmarkEnd w:id="294"/>
    <w:p w:rsidR="00F1070F" w:rsidRDefault="00F1070F"/>
    <w:p w:rsidR="00F1070F" w:rsidRDefault="00F1070F">
      <w:pPr>
        <w:pStyle w:val="1"/>
      </w:pPr>
      <w:bookmarkStart w:id="295" w:name="sub_1371"/>
      <w:r>
        <w:t>Выдача документов по результатам рассмотрения запроса и документов, необходимых для предоставления государственной услуги, при личном обращении заявителя</w:t>
      </w:r>
    </w:p>
    <w:bookmarkEnd w:id="295"/>
    <w:p w:rsidR="00F1070F" w:rsidRDefault="00F1070F"/>
    <w:p w:rsidR="00F1070F" w:rsidRDefault="00F1070F">
      <w:bookmarkStart w:id="296" w:name="sub_1148"/>
      <w:r>
        <w:t>148. Основанием для начала административной процедуры является поступление в структурное подразделение, ответственное за выдачу (направление) документов, документа, сформированного по результатам рассмотрения запроса.</w:t>
      </w:r>
    </w:p>
    <w:p w:rsidR="00F1070F" w:rsidRDefault="00F1070F">
      <w:bookmarkStart w:id="297" w:name="sub_1149"/>
      <w:bookmarkEnd w:id="296"/>
      <w:r>
        <w:t>149. Выдача документов по результатам рассмотрения запроса и документов, необходимых для предоставления государственной услуги (далее - выдача документов), при личном обращении осуществляется сотрудником структурного подразделения, ответственного за выдачу документов (далее - сотрудник, ответственный за выдачу (направление) документов).</w:t>
      </w:r>
    </w:p>
    <w:p w:rsidR="00F1070F" w:rsidRDefault="00F1070F">
      <w:bookmarkStart w:id="298" w:name="sub_1150"/>
      <w:bookmarkEnd w:id="297"/>
      <w:r>
        <w:t>150. Сотрудник, ответственный за выдачу (направление) документов:</w:t>
      </w:r>
    </w:p>
    <w:p w:rsidR="00F1070F" w:rsidRDefault="00F1070F">
      <w:bookmarkStart w:id="299" w:name="sub_11501"/>
      <w:bookmarkEnd w:id="298"/>
      <w:r>
        <w:t>1) проверяет документ, удостоверяющий личность заявителя (его представителя);</w:t>
      </w:r>
    </w:p>
    <w:p w:rsidR="00F1070F" w:rsidRDefault="00F1070F">
      <w:bookmarkStart w:id="300" w:name="sub_11502"/>
      <w:bookmarkEnd w:id="299"/>
      <w:r>
        <w:lastRenderedPageBreak/>
        <w:t>2) проверяет полномочия представителя заявителя действовать от имени заявителя при получении документов;</w:t>
      </w:r>
    </w:p>
    <w:p w:rsidR="00F1070F" w:rsidRDefault="00F1070F">
      <w:bookmarkStart w:id="301" w:name="sub_11503"/>
      <w:bookmarkEnd w:id="300"/>
      <w:r>
        <w:t>3) выясняет у заявителя (его представителя) номер регистрации запроса, указанный на копии запроса;</w:t>
      </w:r>
    </w:p>
    <w:p w:rsidR="00F1070F" w:rsidRDefault="00F1070F">
      <w:bookmarkStart w:id="302" w:name="sub_11504"/>
      <w:bookmarkEnd w:id="301"/>
      <w:r>
        <w:t>4) выдает документы заявителю (его представителю);</w:t>
      </w:r>
    </w:p>
    <w:p w:rsidR="00F1070F" w:rsidRDefault="00F1070F">
      <w:bookmarkStart w:id="303" w:name="sub_11505"/>
      <w:bookmarkEnd w:id="302"/>
      <w:r>
        <w:t>5) фиксирует факт выдачи документов (сведений) заявителю (его представителю);</w:t>
      </w:r>
    </w:p>
    <w:p w:rsidR="00F1070F" w:rsidRDefault="00F1070F">
      <w:bookmarkStart w:id="304" w:name="sub_11506"/>
      <w:bookmarkEnd w:id="303"/>
      <w:r>
        <w:t>6) отказывает в выдаче документов в случае, если за выдачей документов (сведений)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F1070F" w:rsidRDefault="00F1070F">
      <w:bookmarkStart w:id="305" w:name="sub_1151"/>
      <w:bookmarkEnd w:id="304"/>
      <w:r>
        <w:t>151. Выдача документов по результатам рассмотрения запроса и документов, необходимых для предоставления государственной услуги, при личном обращении заявителя в многофункциональном центре осуществляется в многофункциональном центре в соответствии с соглашением о взаимодействии.</w:t>
      </w:r>
    </w:p>
    <w:bookmarkEnd w:id="305"/>
    <w:p w:rsidR="00F1070F" w:rsidRDefault="00F1070F"/>
    <w:p w:rsidR="00F1070F" w:rsidRDefault="00F1070F">
      <w:pPr>
        <w:pStyle w:val="1"/>
      </w:pPr>
      <w:bookmarkStart w:id="306" w:name="sub_1372"/>
      <w:r>
        <w:t>Направление документов по результатам рассмотрения запроса и документов, необходимых для предоставления государственной услуги, почтовым отправлением</w:t>
      </w:r>
    </w:p>
    <w:bookmarkEnd w:id="306"/>
    <w:p w:rsidR="00F1070F" w:rsidRDefault="00F1070F"/>
    <w:p w:rsidR="00F1070F" w:rsidRDefault="00F1070F">
      <w:bookmarkStart w:id="307" w:name="sub_1152"/>
      <w:r>
        <w:t>152. Основанием для начала административной процедуры является поступление в структурное подразделение, ответственное за выдачу (направление) документов, соответствующего документа для направления его заявителю.</w:t>
      </w:r>
    </w:p>
    <w:p w:rsidR="00F1070F" w:rsidRDefault="00F1070F">
      <w:bookmarkStart w:id="308" w:name="sub_1153"/>
      <w:bookmarkEnd w:id="307"/>
      <w:r>
        <w:t>153. Направление документов по результатам рассмотрения запроса и документов, необходимых для предоставления государственной услуги, почтовым отправлением осуществляется сотрудником, ответственным за выдачу (направление) документов.</w:t>
      </w:r>
    </w:p>
    <w:p w:rsidR="00F1070F" w:rsidRDefault="00F1070F">
      <w:bookmarkStart w:id="309" w:name="sub_1154"/>
      <w:bookmarkEnd w:id="308"/>
      <w:r>
        <w:t>154. Сотрудник, ответственный за выдачу (направление) документов, в день поступления к нему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порядке делопроизводства в органе, осуществляющем регистрацию прав.</w:t>
      </w:r>
    </w:p>
    <w:bookmarkEnd w:id="309"/>
    <w:p w:rsidR="00F1070F" w:rsidRDefault="00F1070F"/>
    <w:p w:rsidR="00F1070F" w:rsidRDefault="00F1070F">
      <w:pPr>
        <w:pStyle w:val="1"/>
      </w:pPr>
      <w:bookmarkStart w:id="310" w:name="sub_1373"/>
      <w:r>
        <w:t>Направление документов по результатам рассмотрения запроса и документов, необходимых для предоставления государственной услуги, в форме электронных документов</w:t>
      </w:r>
    </w:p>
    <w:bookmarkEnd w:id="310"/>
    <w:p w:rsidR="00F1070F" w:rsidRDefault="00F1070F"/>
    <w:p w:rsidR="00F1070F" w:rsidRDefault="00F1070F">
      <w:bookmarkStart w:id="311" w:name="sub_1155"/>
      <w:r>
        <w:t>155. Направление документов по результатам рассмотрения запроса и документов, необходимых для предоставления государственной услуги, в форме электронных документов осуществляется сотрудником структурного подразделения, ответственного за подготовку документов.</w:t>
      </w:r>
    </w:p>
    <w:p w:rsidR="00F1070F" w:rsidRDefault="00F1070F">
      <w:bookmarkStart w:id="312" w:name="sub_1156"/>
      <w:bookmarkEnd w:id="311"/>
      <w:r>
        <w:t>156. При предоставлении документов по результатам рассмотрения запроса и документов, необходимых для предоставления государственной услуги, в виде электронного документа сотрудник структурного подразделения, ответственного за подготовку документов, направляет на указанный заявителем адрес электронной почты сообщение, содержащее ссылку на электронный документ, размещенный на официальном сайте Росреестра в сети Интернет, либо XML-документ с использованием веб-сервисов по выбору заявителя.</w:t>
      </w:r>
    </w:p>
    <w:bookmarkEnd w:id="312"/>
    <w:p w:rsidR="00F1070F" w:rsidRDefault="00F1070F"/>
    <w:p w:rsidR="00F1070F" w:rsidRDefault="00F1070F">
      <w:pPr>
        <w:pStyle w:val="1"/>
      </w:pPr>
      <w:bookmarkStart w:id="313" w:name="sub_1400"/>
      <w:r>
        <w:lastRenderedPageBreak/>
        <w:t>IV. Формы контроля за исполнением Административного регламента</w:t>
      </w:r>
    </w:p>
    <w:bookmarkEnd w:id="313"/>
    <w:p w:rsidR="00F1070F" w:rsidRDefault="00F1070F"/>
    <w:p w:rsidR="00F1070F" w:rsidRDefault="00F1070F">
      <w:pPr>
        <w:pStyle w:val="1"/>
      </w:pPr>
      <w:bookmarkStart w:id="314" w:name="sub_1410"/>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314"/>
    <w:p w:rsidR="00F1070F" w:rsidRDefault="00F1070F"/>
    <w:p w:rsidR="00F1070F" w:rsidRDefault="00F1070F">
      <w:bookmarkStart w:id="315" w:name="sub_1157"/>
      <w:r>
        <w:t>157. Текущий контроль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F1070F" w:rsidRDefault="00F1070F">
      <w:bookmarkStart w:id="316" w:name="sub_11571"/>
      <w:bookmarkEnd w:id="315"/>
      <w:r>
        <w:t>1) в отношении федерального государственного бюджетного учреждения, территориальных органов Росреестра - Росреестр;</w:t>
      </w:r>
    </w:p>
    <w:p w:rsidR="00F1070F" w:rsidRDefault="00F1070F">
      <w:bookmarkStart w:id="317" w:name="sub_11572"/>
      <w:bookmarkEnd w:id="316"/>
      <w:r>
        <w:t>2) в отношении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F1070F" w:rsidRDefault="00F1070F">
      <w:bookmarkStart w:id="318" w:name="sub_11573"/>
      <w:bookmarkEnd w:id="317"/>
      <w:r>
        <w:t>3) в отношении территориальных отделов территориального органа Росреестра - территориальные органы Росреестра;</w:t>
      </w:r>
    </w:p>
    <w:p w:rsidR="00F1070F" w:rsidRDefault="00F1070F">
      <w:bookmarkStart w:id="319" w:name="sub_11574"/>
      <w:bookmarkEnd w:id="318"/>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F1070F" w:rsidRDefault="00F1070F">
      <w:bookmarkStart w:id="320" w:name="sub_11575"/>
      <w:bookmarkEnd w:id="319"/>
      <w:r>
        <w:t>5) в отношении Росреестра - Минэкономразвития России.</w:t>
      </w:r>
    </w:p>
    <w:p w:rsidR="00F1070F" w:rsidRDefault="00F1070F">
      <w:bookmarkStart w:id="321" w:name="sub_1158"/>
      <w:bookmarkEnd w:id="320"/>
      <w:r>
        <w:t>158.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bookmarkEnd w:id="321"/>
    <w:p w:rsidR="00F1070F" w:rsidRDefault="00F1070F"/>
    <w:p w:rsidR="00F1070F" w:rsidRDefault="00F1070F">
      <w:pPr>
        <w:pStyle w:val="1"/>
      </w:pPr>
      <w:bookmarkStart w:id="322" w:name="sub_1420"/>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322"/>
    <w:p w:rsidR="00F1070F" w:rsidRDefault="00F1070F"/>
    <w:p w:rsidR="00F1070F" w:rsidRDefault="00F1070F">
      <w:bookmarkStart w:id="323" w:name="sub_1159"/>
      <w:r>
        <w:t>159.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1070F" w:rsidRDefault="00F1070F">
      <w:bookmarkStart w:id="324" w:name="sub_1160"/>
      <w:bookmarkEnd w:id="323"/>
      <w:r>
        <w:t>160.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F1070F" w:rsidRDefault="00F1070F">
      <w:bookmarkStart w:id="325" w:name="sub_1161"/>
      <w:bookmarkEnd w:id="324"/>
      <w:r>
        <w:t>161. Проверки могут быть плановыми и внеплановыми. Порядок и периодичность плановых проверок устанавливаются руководителем Росреестра.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заявителя.</w:t>
      </w:r>
    </w:p>
    <w:bookmarkEnd w:id="325"/>
    <w:p w:rsidR="00F1070F" w:rsidRDefault="00F1070F">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w:t>
      </w:r>
    </w:p>
    <w:p w:rsidR="00F1070F" w:rsidRDefault="00F1070F"/>
    <w:p w:rsidR="00F1070F" w:rsidRDefault="00F1070F">
      <w:pPr>
        <w:pStyle w:val="1"/>
      </w:pPr>
      <w:bookmarkStart w:id="326" w:name="sub_1430"/>
      <w:r>
        <w:lastRenderedPageBreak/>
        <w:t>Ответственность должностных лиц за решения и действия (бездействие), принимаемые и осуществляемые ими в ходе предоставления государственной услуги</w:t>
      </w:r>
    </w:p>
    <w:bookmarkEnd w:id="326"/>
    <w:p w:rsidR="00F1070F" w:rsidRDefault="00F1070F"/>
    <w:p w:rsidR="00F1070F" w:rsidRDefault="00F1070F">
      <w:bookmarkStart w:id="327" w:name="sub_1162"/>
      <w:r>
        <w:t>162.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сотрудники и должностные лица несут ответственность в соответствии с законодательством Российской Федерации.</w:t>
      </w:r>
    </w:p>
    <w:p w:rsidR="00F1070F" w:rsidRDefault="00F1070F">
      <w:bookmarkStart w:id="328" w:name="sub_1163"/>
      <w:bookmarkEnd w:id="327"/>
      <w:r>
        <w:t>163. Сотрудники, ответственные за прием запросов и документов, несут персональную ответственность за соблюдение порядка приема и регистрации документов, в том числе регистрации запросов, выдачи копии зарегистрированного запроса с указанием регистрационного номера запроса и даты его приема.</w:t>
      </w:r>
    </w:p>
    <w:p w:rsidR="00F1070F" w:rsidRDefault="00F1070F">
      <w:bookmarkStart w:id="329" w:name="sub_1164"/>
      <w:bookmarkEnd w:id="328"/>
      <w:r>
        <w:t>164. Сотрудники, ответственные за подготовку документов, в виде которых предоставляются запрашиваемые сведения, несут персональную ответственность за правомерность предоставления сведений заявителю, соответствие предоставленных сведений сведениям, содержащимся в ЕГРП, соблюдение сроков и порядка оформления документов.</w:t>
      </w:r>
    </w:p>
    <w:p w:rsidR="00F1070F" w:rsidRDefault="00F1070F">
      <w:bookmarkStart w:id="330" w:name="sub_1165"/>
      <w:bookmarkEnd w:id="329"/>
      <w:r>
        <w:t>165. Сотрудники, ответственные за подготовку документов, сформированных по результатам рассмотрения внутриведомственных запросов, несут ответственность за соответствие сведений, указанных в ответе на внутриведомственный запрос, сведениям, содержащимся в ЕГРП, соблюдение сроков и порядка рассмотрения внутриведомственного запроса.</w:t>
      </w:r>
    </w:p>
    <w:p w:rsidR="00F1070F" w:rsidRDefault="00F1070F">
      <w:bookmarkStart w:id="331" w:name="sub_1166"/>
      <w:bookmarkEnd w:id="330"/>
      <w:r>
        <w:t>166.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1070F" w:rsidRDefault="00F1070F">
      <w:bookmarkStart w:id="332" w:name="sub_1167"/>
      <w:bookmarkEnd w:id="331"/>
      <w:r>
        <w:t>167. Должностное лицо, подписавшее документ, сформированный по результатам предоставления государственной услуги, несет персональную ответственность за актуальность содержащихся в таком документе сведений, их соответствие сведениям, содержащимся в ЕГРП, и правомерность выдачи (направления) такого документа лицу, представившему запрос.</w:t>
      </w:r>
    </w:p>
    <w:p w:rsidR="00F1070F" w:rsidRDefault="00F1070F">
      <w:bookmarkStart w:id="333" w:name="sub_1168"/>
      <w:bookmarkEnd w:id="332"/>
      <w:r>
        <w:t>168. Должностное лицо, подписавшее документ, сформированный на основании ответов на внутриведомственные запросы, несет ответственность за правильность переноса сведений из документов, представленных органами, осуществляющими регистрацию прав, в которые были направлены внутриведомственные запросы, а также за правомерность его выдачи (направления) лицу, направившему запрос.</w:t>
      </w:r>
    </w:p>
    <w:p w:rsidR="00F1070F" w:rsidRDefault="00F1070F">
      <w:bookmarkStart w:id="334" w:name="sub_1169"/>
      <w:bookmarkEnd w:id="333"/>
      <w:r>
        <w:t>169. Сотрудники, должностные лица, направившие межведомственные запросы о представлении документов и информации для осуществления деятельности, не связанной с предоставлением государственных услуг, несут ответственность в соответствии с законодательством Российской Федерации.</w:t>
      </w:r>
    </w:p>
    <w:p w:rsidR="00F1070F" w:rsidRDefault="00F1070F">
      <w:bookmarkStart w:id="335" w:name="sub_1170"/>
      <w:bookmarkEnd w:id="334"/>
      <w:r>
        <w:t>170. Персональная ответственность сотрудников и должностных лиц органов, осуществляющих регистрацию прав, закрепляется в их должностных регламентах (инструкциях) в соответствии с требованиями законодательства Российской Федерации.</w:t>
      </w:r>
    </w:p>
    <w:bookmarkEnd w:id="335"/>
    <w:p w:rsidR="00F1070F" w:rsidRDefault="00F1070F"/>
    <w:p w:rsidR="00F1070F" w:rsidRDefault="00F1070F">
      <w:pPr>
        <w:pStyle w:val="1"/>
      </w:pPr>
      <w:bookmarkStart w:id="336" w:name="sub_1440"/>
      <w:r>
        <w:t>Порядок и формы контроля за предоставлением государственной услуги, в том числе со стороны граждан, их объединений и организаций</w:t>
      </w:r>
    </w:p>
    <w:bookmarkEnd w:id="336"/>
    <w:p w:rsidR="00F1070F" w:rsidRDefault="00F1070F"/>
    <w:p w:rsidR="00F1070F" w:rsidRDefault="00F1070F">
      <w:bookmarkStart w:id="337" w:name="sub_1171"/>
      <w:r>
        <w:t xml:space="preserve">171. В целях осуществления оперативного контроля за ведением приема заявителей помещения отделов приема и выдачи документов должны быть оснащены </w:t>
      </w:r>
      <w:r>
        <w:lastRenderedPageBreak/>
        <w:t>системой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в том числе на официальном сайте Росреестра в сети Интернет.</w:t>
      </w:r>
    </w:p>
    <w:p w:rsidR="00F1070F" w:rsidRDefault="00F1070F">
      <w:bookmarkStart w:id="338" w:name="sub_1172"/>
      <w:bookmarkEnd w:id="337"/>
      <w:r>
        <w:t>172.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и принятых в ходе исполнения Административного регламента, в вышестоящие органы государственной власти.</w:t>
      </w:r>
    </w:p>
    <w:p w:rsidR="00F1070F" w:rsidRDefault="00F1070F">
      <w:bookmarkStart w:id="339" w:name="sub_1173"/>
      <w:bookmarkEnd w:id="338"/>
      <w:r>
        <w:t>173.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1070F" w:rsidRDefault="00F1070F">
      <w:bookmarkStart w:id="340" w:name="sub_1174"/>
      <w:bookmarkEnd w:id="339"/>
      <w:r>
        <w:t>174.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p w:rsidR="00F1070F" w:rsidRDefault="00F1070F">
      <w:bookmarkStart w:id="341" w:name="sub_1175"/>
      <w:bookmarkEnd w:id="340"/>
      <w:r>
        <w:t xml:space="preserve">175. Сотрудник после предоставления государственной услуги либо отказа в предоставлении государственной услуги в целях выявления мнения заявителя о качестве предоставления государственной услуги в обязательном порядке информирует гражданина о возможности оценить качество предоставления государственной услуги в соответствии с </w:t>
      </w:r>
      <w:hyperlink r:id="rId64" w:history="1">
        <w:r>
          <w:rPr>
            <w:rStyle w:val="a4"/>
            <w:rFonts w:cs="Arial"/>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5" w:history="1">
        <w:r>
          <w:rPr>
            <w:rStyle w:val="a4"/>
            <w:rFonts w:cs="Arial"/>
          </w:rPr>
          <w:t>постановлением</w:t>
        </w:r>
      </w:hyperlink>
      <w:r>
        <w:t xml:space="preserve"> N 1284.</w:t>
      </w:r>
    </w:p>
    <w:bookmarkEnd w:id="341"/>
    <w:p w:rsidR="00F1070F" w:rsidRDefault="00F1070F"/>
    <w:p w:rsidR="00F1070F" w:rsidRDefault="00F1070F">
      <w:pPr>
        <w:pStyle w:val="1"/>
      </w:pPr>
      <w:bookmarkStart w:id="342" w:name="sub_1500"/>
      <w:r>
        <w:t>V. Досудебный (внесудебный) порядок обжалования действий (бездействия) и решений органа, предоставляющего государственную услугу, а также его должностных лиц</w:t>
      </w:r>
    </w:p>
    <w:bookmarkEnd w:id="342"/>
    <w:p w:rsidR="00F1070F" w:rsidRDefault="00F1070F"/>
    <w:p w:rsidR="00F1070F" w:rsidRDefault="00F1070F">
      <w:pPr>
        <w:pStyle w:val="1"/>
      </w:pPr>
      <w:bookmarkStart w:id="343" w:name="sub_1510"/>
      <w:r>
        <w:t>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сотрудников при предоставлении государственной услуги</w:t>
      </w:r>
    </w:p>
    <w:bookmarkEnd w:id="343"/>
    <w:p w:rsidR="00F1070F" w:rsidRDefault="00F1070F"/>
    <w:p w:rsidR="00F1070F" w:rsidRDefault="00F1070F">
      <w:bookmarkStart w:id="344" w:name="sub_1176"/>
      <w:r>
        <w:t>176. Заявители имеют право подать жалобу на решения и (или) действия (бездействие) органа, предоставляющего государственную услугу, а также его должностных лиц, сотрудников при предоставлении государственной услуги.</w:t>
      </w:r>
    </w:p>
    <w:bookmarkEnd w:id="344"/>
    <w:p w:rsidR="00F1070F" w:rsidRDefault="00F1070F"/>
    <w:p w:rsidR="00F1070F" w:rsidRDefault="00F1070F">
      <w:pPr>
        <w:pStyle w:val="1"/>
      </w:pPr>
      <w:bookmarkStart w:id="345" w:name="sub_1520"/>
      <w:r>
        <w:t>Предмет жалобы</w:t>
      </w:r>
    </w:p>
    <w:bookmarkEnd w:id="345"/>
    <w:p w:rsidR="00F1070F" w:rsidRDefault="00F1070F"/>
    <w:p w:rsidR="00F1070F" w:rsidRDefault="00F1070F">
      <w:bookmarkStart w:id="346" w:name="sub_1177"/>
      <w:r>
        <w:t>177. Предметом жалобы являются нарушение прав и законных интересов заинтересованных лиц, противоправные решения, действия (бездействие) должностных лиц, сотрудников, нарушение положений Административного регламента в ходе предоставления государственной услуги.</w:t>
      </w:r>
    </w:p>
    <w:p w:rsidR="00F1070F" w:rsidRDefault="00F1070F">
      <w:bookmarkStart w:id="347" w:name="sub_1178"/>
      <w:bookmarkEnd w:id="346"/>
      <w:r>
        <w:t xml:space="preserve">178. Заинтересованное лицо может обратиться с жалобой, в том числе в </w:t>
      </w:r>
      <w:r>
        <w:lastRenderedPageBreak/>
        <w:t>следующих случаях:</w:t>
      </w:r>
    </w:p>
    <w:p w:rsidR="00F1070F" w:rsidRDefault="00F1070F">
      <w:bookmarkStart w:id="348" w:name="sub_11781"/>
      <w:bookmarkEnd w:id="347"/>
      <w:r>
        <w:t>1) нарушение срока регистрации заявления заявителя о предоставлении государственной услуги;</w:t>
      </w:r>
    </w:p>
    <w:p w:rsidR="00F1070F" w:rsidRDefault="00F1070F">
      <w:bookmarkStart w:id="349" w:name="sub_11782"/>
      <w:bookmarkEnd w:id="348"/>
      <w:r>
        <w:t>2) нарушение срока предоставления государственной услуги;</w:t>
      </w:r>
    </w:p>
    <w:p w:rsidR="00F1070F" w:rsidRDefault="00F1070F">
      <w:bookmarkStart w:id="350" w:name="sub_11783"/>
      <w:bookmarkEnd w:id="349"/>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1070F" w:rsidRDefault="00F1070F">
      <w:bookmarkStart w:id="351" w:name="sub_11784"/>
      <w:bookmarkEnd w:id="350"/>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1070F" w:rsidRDefault="00F1070F">
      <w:bookmarkStart w:id="352" w:name="sub_11785"/>
      <w:bookmarkEnd w:id="351"/>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1070F" w:rsidRDefault="00F1070F">
      <w:bookmarkStart w:id="353" w:name="sub_11786"/>
      <w:bookmarkEnd w:id="352"/>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1070F" w:rsidRDefault="00F1070F">
      <w:bookmarkStart w:id="354" w:name="sub_11787"/>
      <w:bookmarkEnd w:id="353"/>
      <w:r>
        <w:t>7) отказ органа, осуществляющего государственную регистрацию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070F" w:rsidRDefault="00F1070F">
      <w:bookmarkStart w:id="355" w:name="sub_1179"/>
      <w:bookmarkEnd w:id="354"/>
      <w:r>
        <w:t>179. Жалоба должна содержать:</w:t>
      </w:r>
    </w:p>
    <w:p w:rsidR="00F1070F" w:rsidRDefault="00F1070F">
      <w:bookmarkStart w:id="356" w:name="sub_11791"/>
      <w:bookmarkEnd w:id="355"/>
      <w: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F1070F" w:rsidRDefault="00F1070F">
      <w:bookmarkStart w:id="357" w:name="sub_11792"/>
      <w:bookmarkEnd w:id="356"/>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телефона для связи с заявителем, адрес (адреса) электронной почты (при наличии) и почтовый адрес, по которым должен быть направлен ответ заявителю;</w:t>
      </w:r>
    </w:p>
    <w:p w:rsidR="00F1070F" w:rsidRDefault="00F1070F">
      <w:bookmarkStart w:id="358" w:name="sub_11793"/>
      <w:bookmarkEnd w:id="357"/>
      <w:r>
        <w:t>3) сведения об обжалуемых решениях и действиях (бездействии) органа, предоставляющего государственную услугу, его должностного лица, сотрудника;</w:t>
      </w:r>
    </w:p>
    <w:p w:rsidR="00F1070F" w:rsidRDefault="00F1070F">
      <w:bookmarkStart w:id="359" w:name="sub_11794"/>
      <w:bookmarkEnd w:id="358"/>
      <w:r>
        <w:t>4) доводы, на основании которых заинтересованное лицо не согласно с решением и действием (бездействием) органа, предоставляющего государственную услугу, его должностного лица, сотрудника.</w:t>
      </w:r>
    </w:p>
    <w:p w:rsidR="00F1070F" w:rsidRDefault="00F1070F">
      <w:bookmarkStart w:id="360" w:name="sub_1180"/>
      <w:bookmarkEnd w:id="359"/>
      <w:r>
        <w:t>180. Заинтересованным лицом могут быть представлены документы (при наличии), подтверждающие доводы заявителя, либо их копии.</w:t>
      </w:r>
    </w:p>
    <w:bookmarkEnd w:id="360"/>
    <w:p w:rsidR="00F1070F" w:rsidRDefault="00F1070F"/>
    <w:p w:rsidR="00F1070F" w:rsidRDefault="00F1070F">
      <w:pPr>
        <w:pStyle w:val="1"/>
      </w:pPr>
      <w:bookmarkStart w:id="361" w:name="sub_1530"/>
      <w:r>
        <w:t>Органы государственной власти и уполномоченные на рассмотрение должностные лица, которым может быть направлена жалоба</w:t>
      </w:r>
    </w:p>
    <w:bookmarkEnd w:id="361"/>
    <w:p w:rsidR="00F1070F" w:rsidRDefault="00F1070F"/>
    <w:p w:rsidR="00F1070F" w:rsidRDefault="00F1070F">
      <w:bookmarkStart w:id="362" w:name="sub_1181"/>
      <w:r>
        <w:t>181. Заинтересованные лица могут обжаловать действия или бездействие:</w:t>
      </w:r>
    </w:p>
    <w:p w:rsidR="00F1070F" w:rsidRDefault="00F1070F">
      <w:bookmarkStart w:id="363" w:name="sub_11811"/>
      <w:bookmarkEnd w:id="362"/>
      <w:r>
        <w:t>1) должностных лиц, сотрудников территориального отдела территориального органа Росреестра - руководителю территориального отдела территориального органа Росреестра;</w:t>
      </w:r>
    </w:p>
    <w:p w:rsidR="00F1070F" w:rsidRDefault="00F1070F">
      <w:bookmarkStart w:id="364" w:name="sub_11812"/>
      <w:bookmarkEnd w:id="363"/>
      <w:r>
        <w:t>2) должностных лиц, сотрудников территориального органа Росреестра - заместителю руководителя территориального органа Росреестра, курирующему соответствующее направление деятельности;</w:t>
      </w:r>
    </w:p>
    <w:p w:rsidR="00F1070F" w:rsidRDefault="00F1070F">
      <w:bookmarkStart w:id="365" w:name="sub_11813"/>
      <w:bookmarkEnd w:id="364"/>
      <w:r>
        <w:t>3) 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F1070F" w:rsidRDefault="00F1070F">
      <w:bookmarkStart w:id="366" w:name="sub_11814"/>
      <w:bookmarkEnd w:id="365"/>
      <w:r>
        <w:lastRenderedPageBreak/>
        <w:t>4) должностных лиц, сотрудников филиала федерального государственного бюджетного учреждения - руководителю филиала федерального государственного бюджетного учреждения;</w:t>
      </w:r>
    </w:p>
    <w:p w:rsidR="00F1070F" w:rsidRDefault="00F1070F">
      <w:bookmarkStart w:id="367" w:name="sub_11815"/>
      <w:bookmarkEnd w:id="366"/>
      <w:r>
        <w:t>5) 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F1070F" w:rsidRDefault="00F1070F">
      <w:bookmarkStart w:id="368" w:name="sub_11816"/>
      <w:bookmarkEnd w:id="367"/>
      <w:r>
        <w:t>6) руководителя территориального органа Росреестра, руководителя федерального государственного бюджетного учреждения, должностных лиц, сотрудников центрального аппарата Росреестра - курирующему соответствующую сферу деятельности заместителю руководителя Росреестра;</w:t>
      </w:r>
    </w:p>
    <w:p w:rsidR="00F1070F" w:rsidRDefault="00F1070F">
      <w:bookmarkStart w:id="369" w:name="sub_11817"/>
      <w:bookmarkEnd w:id="368"/>
      <w:r>
        <w:t>7) заместителя руководителя Росреестра - руководителю Росреестра;</w:t>
      </w:r>
    </w:p>
    <w:p w:rsidR="00F1070F" w:rsidRDefault="00F1070F">
      <w:bookmarkStart w:id="370" w:name="sub_11818"/>
      <w:bookmarkEnd w:id="369"/>
      <w:r>
        <w:t>8) руководителя Росреестра - в Минэкономразвития России.</w:t>
      </w:r>
    </w:p>
    <w:bookmarkEnd w:id="370"/>
    <w:p w:rsidR="00F1070F" w:rsidRDefault="00F1070F"/>
    <w:p w:rsidR="00F1070F" w:rsidRDefault="00F1070F">
      <w:pPr>
        <w:pStyle w:val="1"/>
      </w:pPr>
      <w:bookmarkStart w:id="371" w:name="sub_1540"/>
      <w:r>
        <w:t>Порядок подачи и рассмотрения жалобы</w:t>
      </w:r>
    </w:p>
    <w:bookmarkEnd w:id="371"/>
    <w:p w:rsidR="00F1070F" w:rsidRDefault="00F1070F"/>
    <w:p w:rsidR="00F1070F" w:rsidRDefault="00F1070F">
      <w:bookmarkStart w:id="372" w:name="sub_1182"/>
      <w:r>
        <w:t>182. Жалоба направляется по почте, посредством официального сайта Росреестра в сети Интернет, многофункционального центра, Единого портала государственных услуг, регионального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системы досудебного обжалования), а также может быть принята при личном приеме заявителя.</w:t>
      </w:r>
    </w:p>
    <w:p w:rsidR="00F1070F" w:rsidRDefault="00F1070F">
      <w:bookmarkStart w:id="373" w:name="sub_1183"/>
      <w:bookmarkEnd w:id="372"/>
      <w:r>
        <w:t>183.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070F" w:rsidRDefault="00F1070F">
      <w:bookmarkStart w:id="374" w:name="sub_1184"/>
      <w:bookmarkEnd w:id="373"/>
      <w:r>
        <w:t>184.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1070F" w:rsidRDefault="00F1070F">
      <w:bookmarkStart w:id="375" w:name="sub_11841"/>
      <w:bookmarkEnd w:id="374"/>
      <w:r>
        <w:t xml:space="preserve">1) оформленная в соответствии с </w:t>
      </w:r>
      <w:hyperlink r:id="rId66" w:history="1">
        <w:r>
          <w:rPr>
            <w:rStyle w:val="a4"/>
            <w:rFonts w:cs="Arial"/>
          </w:rPr>
          <w:t>законодательством</w:t>
        </w:r>
      </w:hyperlink>
      <w:r>
        <w:t xml:space="preserve"> Российской Федерации доверенность (для физических лиц);</w:t>
      </w:r>
    </w:p>
    <w:p w:rsidR="00F1070F" w:rsidRDefault="00F1070F">
      <w:bookmarkStart w:id="376" w:name="sub_11842"/>
      <w:bookmarkEnd w:id="375"/>
      <w:r>
        <w:t xml:space="preserve">2) оформленная в соответствии с </w:t>
      </w:r>
      <w:hyperlink r:id="rId67" w:history="1">
        <w:r>
          <w:rPr>
            <w:rStyle w:val="a4"/>
            <w:rFonts w:cs="Arial"/>
          </w:rPr>
          <w:t>законодательством</w:t>
        </w:r>
      </w:hyperlink>
      <w:r>
        <w:t xml:space="preserve"> Российской Федерации доверенность, заверенная печатью заявителя и подписанная заявителем или уполномоченным этим руководителем лицом (для юридических лиц);</w:t>
      </w:r>
    </w:p>
    <w:p w:rsidR="00F1070F" w:rsidRDefault="00F1070F">
      <w:bookmarkStart w:id="377" w:name="sub_11843"/>
      <w:bookmarkEnd w:id="376"/>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70F" w:rsidRDefault="00F1070F">
      <w:bookmarkStart w:id="378" w:name="sub_1185"/>
      <w:bookmarkEnd w:id="377"/>
      <w:r>
        <w:t xml:space="preserve">185. При подаче жалобы в электронном виде документы, указанные в </w:t>
      </w:r>
      <w:hyperlink w:anchor="sub_1184" w:history="1">
        <w:r>
          <w:rPr>
            <w:rStyle w:val="a4"/>
            <w:rFonts w:cs="Arial"/>
          </w:rPr>
          <w:t>пункте 184</w:t>
        </w:r>
      </w:hyperlink>
      <w:r>
        <w:t xml:space="preserve"> Административного регламента, представляются в форме электронных документов, подписанных усиленной </w:t>
      </w:r>
      <w:hyperlink r:id="rId68" w:history="1">
        <w:r>
          <w:rPr>
            <w:rStyle w:val="a4"/>
            <w:rFonts w:cs="Arial"/>
          </w:rPr>
          <w:t>квалифицированной электронной подписью</w:t>
        </w:r>
      </w:hyperlink>
      <w:r>
        <w:t>, при этом предъявление документа, удостоверяющего личность заявителя, не требуется.</w:t>
      </w:r>
    </w:p>
    <w:bookmarkEnd w:id="378"/>
    <w:p w:rsidR="00F1070F" w:rsidRDefault="00F1070F">
      <w: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sub_1181" w:history="1">
        <w:r>
          <w:rPr>
            <w:rStyle w:val="a4"/>
            <w:rFonts w:cs="Arial"/>
          </w:rPr>
          <w:t>пункта 181</w:t>
        </w:r>
      </w:hyperlink>
      <w:r>
        <w:t xml:space="preserve">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070F" w:rsidRDefault="00F1070F">
      <w:bookmarkStart w:id="379" w:name="sub_1186"/>
      <w:r>
        <w:lastRenderedPageBreak/>
        <w:t>186. При этом срок рассмотрения жалобы исчисляется со дня регистрации жалобы в уполномоченном на ее рассмотрение органе.</w:t>
      </w:r>
    </w:p>
    <w:p w:rsidR="00F1070F" w:rsidRDefault="00F1070F">
      <w:bookmarkStart w:id="380" w:name="sub_1187"/>
      <w:bookmarkEnd w:id="379"/>
      <w:r>
        <w:t>187.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bookmarkEnd w:id="380"/>
    <w:p w:rsidR="00F1070F" w:rsidRDefault="00F1070F"/>
    <w:p w:rsidR="00F1070F" w:rsidRDefault="00F1070F">
      <w:pPr>
        <w:pStyle w:val="1"/>
      </w:pPr>
      <w:bookmarkStart w:id="381" w:name="sub_1550"/>
      <w:r>
        <w:t>Сроки рассмотрения жалобы</w:t>
      </w:r>
    </w:p>
    <w:bookmarkEnd w:id="381"/>
    <w:p w:rsidR="00F1070F" w:rsidRDefault="00F1070F"/>
    <w:p w:rsidR="00F1070F" w:rsidRDefault="00F1070F">
      <w:bookmarkStart w:id="382" w:name="sub_1188"/>
      <w:r>
        <w:t xml:space="preserve">188.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предоставляющим государственную услугу, уполномоченным на ее рассмотрение в соответствии с </w:t>
      </w:r>
      <w:hyperlink w:anchor="sub_1181" w:history="1">
        <w:r>
          <w:rPr>
            <w:rStyle w:val="a4"/>
            <w:rFonts w:cs="Arial"/>
          </w:rPr>
          <w:t>пунктом 181</w:t>
        </w:r>
      </w:hyperlink>
      <w:r>
        <w:t xml:space="preserve"> Административного регламента,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случае обжалования нарушения установленного срока исправлений допущенных опечаток и ошибок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382"/>
    <w:p w:rsidR="00F1070F" w:rsidRDefault="00F1070F"/>
    <w:p w:rsidR="00F1070F" w:rsidRDefault="00F1070F">
      <w:pPr>
        <w:pStyle w:val="1"/>
      </w:pPr>
      <w:bookmarkStart w:id="383" w:name="sub_1560"/>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383"/>
    <w:p w:rsidR="00F1070F" w:rsidRDefault="00F1070F"/>
    <w:p w:rsidR="00F1070F" w:rsidRDefault="00F1070F">
      <w:bookmarkStart w:id="384" w:name="sub_1189"/>
      <w:r>
        <w:t>189. Оснований для приостановления рассмотрения жалобы законодательством Российской Федерации не предусмотрено.</w:t>
      </w:r>
    </w:p>
    <w:bookmarkEnd w:id="384"/>
    <w:p w:rsidR="00F1070F" w:rsidRDefault="00F1070F"/>
    <w:p w:rsidR="00F1070F" w:rsidRDefault="00F1070F">
      <w:pPr>
        <w:pStyle w:val="1"/>
      </w:pPr>
      <w:bookmarkStart w:id="385" w:name="sub_1570"/>
      <w:r>
        <w:t>Результат рассмотрения жалобы</w:t>
      </w:r>
    </w:p>
    <w:bookmarkEnd w:id="385"/>
    <w:p w:rsidR="00F1070F" w:rsidRDefault="00F1070F"/>
    <w:p w:rsidR="00F1070F" w:rsidRDefault="00F1070F">
      <w:bookmarkStart w:id="386" w:name="sub_1190"/>
      <w:r>
        <w:t>190. По результатам рассмотрения жалобы принимается одно из следующих решений:</w:t>
      </w:r>
    </w:p>
    <w:p w:rsidR="00F1070F" w:rsidRDefault="00F1070F">
      <w:bookmarkStart w:id="387" w:name="sub_11901"/>
      <w:bookmarkEnd w:id="386"/>
      <w:r>
        <w:t>1) удовлетворить жалобу;</w:t>
      </w:r>
    </w:p>
    <w:p w:rsidR="00F1070F" w:rsidRDefault="00F1070F">
      <w:bookmarkStart w:id="388" w:name="sub_11902"/>
      <w:bookmarkEnd w:id="387"/>
      <w:r>
        <w:t>2) отказать в удовлетворении жалобы.</w:t>
      </w:r>
    </w:p>
    <w:p w:rsidR="00F1070F" w:rsidRDefault="00F1070F">
      <w:bookmarkStart w:id="389" w:name="sub_1191"/>
      <w:bookmarkEnd w:id="388"/>
      <w:r>
        <w:t>191. В удовлетворении жалобы отказывается в следующих случаях:</w:t>
      </w:r>
    </w:p>
    <w:p w:rsidR="00F1070F" w:rsidRDefault="00F1070F">
      <w:bookmarkStart w:id="390" w:name="sub_11911"/>
      <w:bookmarkEnd w:id="389"/>
      <w:r>
        <w:t>1) наличие вступившего в законную силу решения суда, арбитражного суда по жалобе о том же предмете и по тем же основаниям;</w:t>
      </w:r>
    </w:p>
    <w:p w:rsidR="00F1070F" w:rsidRDefault="00F1070F">
      <w:bookmarkStart w:id="391" w:name="sub_11912"/>
      <w:bookmarkEnd w:id="390"/>
      <w:r>
        <w:t>2) подача жалобы лицом, полномочия которого не подтверждены в порядке, установленном законодательством Российской Федерации;</w:t>
      </w:r>
    </w:p>
    <w:p w:rsidR="00F1070F" w:rsidRDefault="00F1070F">
      <w:bookmarkStart w:id="392" w:name="sub_11913"/>
      <w:bookmarkEnd w:id="391"/>
      <w:r>
        <w:t xml:space="preserve">3) наличие решения по жалобе, принятого ранее в соответствии с требованиями </w:t>
      </w:r>
      <w:hyperlink r:id="rId69" w:history="1">
        <w:r>
          <w:rPr>
            <w:rStyle w:val="a4"/>
            <w:rFonts w:cs="Arial"/>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w:t>
      </w:r>
      <w:hyperlink r:id="rId70" w:history="1">
        <w:r>
          <w:rPr>
            <w:rStyle w:val="a4"/>
            <w:rFonts w:cs="Arial"/>
          </w:rPr>
          <w:t>постановлением</w:t>
        </w:r>
      </w:hyperlink>
      <w:r>
        <w:t xml:space="preserve"> N 840, в отношении того же заявителя и по тому же предмету жалобы.</w:t>
      </w:r>
    </w:p>
    <w:p w:rsidR="00F1070F" w:rsidRDefault="00F1070F">
      <w:bookmarkStart w:id="393" w:name="sub_1192"/>
      <w:bookmarkEnd w:id="392"/>
      <w:r>
        <w:t xml:space="preserve">192. Орган, предоставляющий государственную услугу, уполномоченный на рассмотрение жалобы в соответствии с </w:t>
      </w:r>
      <w:hyperlink w:anchor="sub_1181" w:history="1">
        <w:r>
          <w:rPr>
            <w:rStyle w:val="a4"/>
            <w:rFonts w:cs="Arial"/>
          </w:rPr>
          <w:t>пунктом 181</w:t>
        </w:r>
      </w:hyperlink>
      <w:r>
        <w:t xml:space="preserve"> Административного регламента, </w:t>
      </w:r>
      <w:r>
        <w:lastRenderedPageBreak/>
        <w:t>вправе оставить жалобу без ответа в следующих случаях:</w:t>
      </w:r>
    </w:p>
    <w:p w:rsidR="00F1070F" w:rsidRDefault="00F1070F">
      <w:bookmarkStart w:id="394" w:name="sub_11921"/>
      <w:bookmarkEnd w:id="393"/>
      <w:r>
        <w:t>1) наличие в жалобе нецензурных либо оскорбительных выражений, угроз жизни, здоровью и имуществу должностного лица, а также членов его семьи;</w:t>
      </w:r>
    </w:p>
    <w:p w:rsidR="00F1070F" w:rsidRDefault="00F1070F">
      <w:bookmarkStart w:id="395" w:name="sub_11922"/>
      <w:bookmarkEnd w:id="394"/>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1070F" w:rsidRDefault="00F1070F">
      <w:bookmarkStart w:id="396" w:name="sub_1193"/>
      <w:bookmarkEnd w:id="395"/>
      <w:r>
        <w:t>193.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396"/>
    <w:p w:rsidR="00F1070F" w:rsidRDefault="00F1070F"/>
    <w:p w:rsidR="00F1070F" w:rsidRDefault="00F1070F">
      <w:pPr>
        <w:pStyle w:val="1"/>
      </w:pPr>
      <w:bookmarkStart w:id="397" w:name="sub_1580"/>
      <w:r>
        <w:t>Порядок информирования заявителя о результатах рассмотрения жалобы</w:t>
      </w:r>
    </w:p>
    <w:bookmarkEnd w:id="397"/>
    <w:p w:rsidR="00F1070F" w:rsidRDefault="00F1070F"/>
    <w:p w:rsidR="00F1070F" w:rsidRDefault="00F1070F">
      <w:bookmarkStart w:id="398" w:name="sub_1194"/>
      <w:r>
        <w:t xml:space="preserve">194. Не позднее дня, следующего за днем принятия решения, указанного в </w:t>
      </w:r>
      <w:hyperlink w:anchor="sub_1190" w:history="1">
        <w:r>
          <w:rPr>
            <w:rStyle w:val="a4"/>
            <w:rFonts w:cs="Arial"/>
          </w:rPr>
          <w:t>пункте 190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98"/>
    <w:p w:rsidR="00F1070F" w:rsidRDefault="00F1070F">
      <w:r>
        <w:t>В случае если жалоба была направлена через портал системы досудебного обжалования, ответ заявителю направляется посредством портала системы досудебного обжалования.</w:t>
      </w:r>
    </w:p>
    <w:p w:rsidR="00F1070F" w:rsidRDefault="00F1070F">
      <w:bookmarkStart w:id="399" w:name="sub_1195"/>
      <w:r>
        <w:t>195. В ответе по результатам рассмотрения жалобы указываются:</w:t>
      </w:r>
    </w:p>
    <w:p w:rsidR="00F1070F" w:rsidRDefault="00F1070F">
      <w:bookmarkStart w:id="400" w:name="sub_11951"/>
      <w:bookmarkEnd w:id="399"/>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F1070F" w:rsidRDefault="00F1070F">
      <w:bookmarkStart w:id="401" w:name="sub_11952"/>
      <w:bookmarkEnd w:id="400"/>
      <w:r>
        <w:t>2) номер, дата, место принятия решения, включая сведения о должностном лице, решение или действие (бездействие) которого обжалуется;</w:t>
      </w:r>
    </w:p>
    <w:p w:rsidR="00F1070F" w:rsidRDefault="00F1070F">
      <w:bookmarkStart w:id="402" w:name="sub_11953"/>
      <w:bookmarkEnd w:id="401"/>
      <w:r>
        <w:t>3) фамилия, имя, отчество (последнее - при наличии) или наименование заявителя;</w:t>
      </w:r>
    </w:p>
    <w:p w:rsidR="00F1070F" w:rsidRDefault="00F1070F">
      <w:bookmarkStart w:id="403" w:name="sub_11954"/>
      <w:bookmarkEnd w:id="402"/>
      <w:r>
        <w:t>4) основания для принятия решения по жалобе;</w:t>
      </w:r>
    </w:p>
    <w:p w:rsidR="00F1070F" w:rsidRDefault="00F1070F">
      <w:bookmarkStart w:id="404" w:name="sub_11955"/>
      <w:bookmarkEnd w:id="403"/>
      <w:r>
        <w:t>5) принятое по жалобе решение;</w:t>
      </w:r>
    </w:p>
    <w:p w:rsidR="00F1070F" w:rsidRDefault="00F1070F">
      <w:bookmarkStart w:id="405" w:name="sub_11956"/>
      <w:bookmarkEnd w:id="404"/>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F1070F" w:rsidRDefault="00F1070F">
      <w:bookmarkStart w:id="406" w:name="sub_11957"/>
      <w:bookmarkEnd w:id="405"/>
      <w:r>
        <w:t>7) сведения о порядке обжалования принятого по жалобе решения.</w:t>
      </w:r>
    </w:p>
    <w:p w:rsidR="00F1070F" w:rsidRDefault="00F1070F">
      <w:bookmarkStart w:id="407" w:name="sub_1196"/>
      <w:bookmarkEnd w:id="406"/>
      <w:r>
        <w:t>196. Ответ по результатам рассмотрения жалобы подписывается уполномоченным на рассмотрение жалобы должностным лицом.</w:t>
      </w:r>
    </w:p>
    <w:bookmarkEnd w:id="407"/>
    <w:p w:rsidR="00F1070F" w:rsidRDefault="00F1070F"/>
    <w:p w:rsidR="00F1070F" w:rsidRDefault="00F1070F">
      <w:pPr>
        <w:pStyle w:val="1"/>
      </w:pPr>
      <w:bookmarkStart w:id="408" w:name="sub_1590"/>
      <w:r>
        <w:t>Порядок обжалования решения по жалобе</w:t>
      </w:r>
    </w:p>
    <w:bookmarkEnd w:id="408"/>
    <w:p w:rsidR="00F1070F" w:rsidRDefault="00F1070F"/>
    <w:p w:rsidR="00F1070F" w:rsidRDefault="00F1070F">
      <w:bookmarkStart w:id="409" w:name="sub_1197"/>
      <w:r>
        <w:t>197. Заявитель вправе обжаловать решения, принятые по результатам рассмотрения жалобы в порядке, установленном в соответствии с законодательством Российской Федерации.</w:t>
      </w:r>
    </w:p>
    <w:bookmarkEnd w:id="409"/>
    <w:p w:rsidR="00F1070F" w:rsidRDefault="00F1070F"/>
    <w:p w:rsidR="00F1070F" w:rsidRDefault="00F1070F">
      <w:pPr>
        <w:pStyle w:val="1"/>
      </w:pPr>
      <w:bookmarkStart w:id="410" w:name="sub_15100"/>
      <w:r>
        <w:t>Право заинтересованного лица на получение информации и документов, необходимых для обоснования и рассмотрения жалобы</w:t>
      </w:r>
    </w:p>
    <w:bookmarkEnd w:id="410"/>
    <w:p w:rsidR="00F1070F" w:rsidRDefault="00F1070F"/>
    <w:p w:rsidR="00F1070F" w:rsidRDefault="00F1070F">
      <w:bookmarkStart w:id="411" w:name="sub_1198"/>
      <w:r>
        <w:t>198.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bookmarkEnd w:id="411"/>
    <w:p w:rsidR="00F1070F" w:rsidRDefault="00F1070F"/>
    <w:p w:rsidR="00F1070F" w:rsidRDefault="00F1070F">
      <w:pPr>
        <w:pStyle w:val="1"/>
      </w:pPr>
      <w:bookmarkStart w:id="412" w:name="sub_15110"/>
      <w:r>
        <w:t>Способы информирования заявителей о порядке подачи и рассмотрения жалобы</w:t>
      </w:r>
    </w:p>
    <w:bookmarkEnd w:id="412"/>
    <w:p w:rsidR="00F1070F" w:rsidRDefault="00F1070F"/>
    <w:p w:rsidR="00F1070F" w:rsidRDefault="00F1070F">
      <w:bookmarkStart w:id="413" w:name="sub_1199"/>
      <w:r>
        <w:t>199. Информация о порядке подачи и рассмотрения жалобы размещается на официальном сайте Росреестра в сети Интернет, Едином портале государственных услуг, региональных порталах государственных и муниципальных услуг, портале системы досудебного обжалования, информационных стендах в помещениях приема и выдачи документов, а также предоставляется непосредственно сотрудниками органов, осуществляющих регистрацию прав,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
    <w:bookmarkEnd w:id="413"/>
    <w:p w:rsidR="00F1070F" w:rsidRDefault="00F1070F"/>
    <w:p w:rsidR="00F1070F" w:rsidRDefault="00F1070F">
      <w:pPr>
        <w:pStyle w:val="afff0"/>
      </w:pPr>
      <w:r>
        <w:t>______________________________</w:t>
      </w:r>
    </w:p>
    <w:p w:rsidR="00F1070F" w:rsidRDefault="00F1070F">
      <w:bookmarkStart w:id="414" w:name="sub_111"/>
      <w:r>
        <w:t>*(1)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N 19, ст. 232; N 30, ст. 4072, 4077, 4083, 4084; N 44, ст. 5633; N 51, ст. 6699; 2014, N 11, ст. 1098; N 26, ст. 3377; N 30, ст. 4218, 4225; N 43, ст. 5799; N 48, ст. 6637; N 52, ст. 7543, 7558; 2015, N 1, ст. 10, 39, 52; N 9, ст. 1195; N 10, ст. 1393, 1418; N 14, ст. 2022; N 27, ст. 3974; N 29, ст. 4339, 4350, 4359, 4362, 4377, 4385; 2016, N 1, ст. 11; N 18, ст. 2484, 2495.</w:t>
      </w:r>
    </w:p>
    <w:p w:rsidR="00F1070F" w:rsidRDefault="00F1070F">
      <w:bookmarkStart w:id="415" w:name="sub_222"/>
      <w:bookmarkEnd w:id="414"/>
      <w:r>
        <w:t>*(2)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30, ст. 4072; 2014, N 26, ст. 3377, 4260; N 48, ст. 6637; 2015, N 10, ст. 1418; N 24, ст. 3369; N 29, ст. 4342, 4351; N 48, ст. 6723; 2016, N 1, ст. 25; официальный интернет-портал правовой информации pravo.gov.ru, 23.05.2016.</w:t>
      </w:r>
    </w:p>
    <w:p w:rsidR="00F1070F" w:rsidRDefault="00F1070F">
      <w:bookmarkStart w:id="416" w:name="sub_333"/>
      <w:bookmarkEnd w:id="415"/>
      <w:r>
        <w:t>*(3) 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F1070F" w:rsidRDefault="00F1070F">
      <w:bookmarkStart w:id="417" w:name="sub_444"/>
      <w:bookmarkEnd w:id="416"/>
      <w:r>
        <w:t>*(4) Собрание законодательства Российской Федерации, 2009, N 7, ст. 776; 2011, N 29, ст. 4291; 2013, N 23, ст. 2870; N 51, ст. 6686; N 52, ст. 6961, 2014, N 45, ст. 6141; N 49, ст. 6928; 2015, N 48, ст. 6723; 2016, N 11, ст. 1493.</w:t>
      </w:r>
    </w:p>
    <w:p w:rsidR="00F1070F" w:rsidRDefault="00F1070F">
      <w:bookmarkStart w:id="418" w:name="sub_555"/>
      <w:bookmarkEnd w:id="417"/>
      <w:r>
        <w:t>*(5) При наличии письменного согласия заявителя об информировании. При подаче документов указывается форма и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1070F" w:rsidRDefault="00F1070F">
      <w:bookmarkStart w:id="419" w:name="sub_666"/>
      <w:bookmarkEnd w:id="418"/>
      <w:r>
        <w:t xml:space="preserve">*(6) </w:t>
      </w:r>
      <w:hyperlink r:id="rId71" w:history="1">
        <w:r>
          <w:rPr>
            <w:rStyle w:val="a4"/>
            <w:rFonts w:cs="Arial"/>
          </w:rPr>
          <w:t>Приказ</w:t>
        </w:r>
      </w:hyperlink>
      <w:r>
        <w:t xml:space="preserve"> Росреестра от 10 мая 2011 г. N П/161 "О наделении федеральных государственных учреждений "Земельная кадастровая палата" ("Кадастровая палата") по субъектам Российской Федераций полномочиями по приему и выдаче документов на </w:t>
      </w:r>
      <w:r>
        <w:lastRenderedPageBreak/>
        <w:t>государственную регистрацию прав на недвижимое имущество и сделок с ним и на предоставление сведений, содержащихся в Едином государственном реестре прав на недвижимое имущество и сделок с ним" (зарегистрирован в Минюсте России 10 июня 2011 г., регистрационный N 20981).</w:t>
      </w:r>
    </w:p>
    <w:bookmarkEnd w:id="419"/>
    <w:p w:rsidR="00F1070F" w:rsidRDefault="00F1070F">
      <w:r>
        <w:fldChar w:fldCharType="begin"/>
      </w:r>
      <w:r>
        <w:instrText>HYPERLINK "garantF1://70768750.0"</w:instrText>
      </w:r>
      <w:r>
        <w:fldChar w:fldCharType="separate"/>
      </w:r>
      <w:r>
        <w:rPr>
          <w:rStyle w:val="a4"/>
          <w:rFonts w:cs="Arial"/>
        </w:rPr>
        <w:t>Приказ</w:t>
      </w:r>
      <w:r>
        <w:fldChar w:fldCharType="end"/>
      </w:r>
      <w:r>
        <w:t xml:space="preserve"> Росреестра от 13 января 2015 г. N П/1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полномочиями по предоставлению сведений, содержащихся в Едином государственном реестре прав на недвижимое имущество и сделок с ним" (зарегистрирован в Минюсте России 12 февраля 2015 г., регистрационный N 35990).</w:t>
      </w:r>
    </w:p>
    <w:p w:rsidR="00F1070F" w:rsidRDefault="00F1070F">
      <w:bookmarkStart w:id="420" w:name="sub_777"/>
      <w:r>
        <w:t>*(7) Собрание законодательства Российской Федерации, 2015, N 13, ст. 1936.</w:t>
      </w:r>
    </w:p>
    <w:p w:rsidR="00F1070F" w:rsidRDefault="00F1070F">
      <w:bookmarkStart w:id="421" w:name="sub_888"/>
      <w:bookmarkEnd w:id="420"/>
      <w:r>
        <w:t>*(8)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 4376; 2016, N 7, ст. 916.</w:t>
      </w:r>
    </w:p>
    <w:p w:rsidR="00F1070F" w:rsidRDefault="00F1070F">
      <w:bookmarkStart w:id="422" w:name="sub_999"/>
      <w:bookmarkEnd w:id="421"/>
      <w:r>
        <w:t>*(9)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F1070F" w:rsidRDefault="00F1070F">
      <w:bookmarkStart w:id="423" w:name="sub_1010"/>
      <w:bookmarkEnd w:id="422"/>
      <w:r>
        <w:t>*(10) Собрание законодательства Российской Федерации, 2012, N 35, ст. 4829; 2014, N 50, ст. 7113; 2015, N 47, ст. 6596.</w:t>
      </w:r>
    </w:p>
    <w:p w:rsidR="00F1070F" w:rsidRDefault="00F1070F">
      <w:bookmarkStart w:id="424" w:name="sub_1111"/>
      <w:bookmarkEnd w:id="423"/>
      <w:r>
        <w:t>*(11) Собрание законодательства Российской Федерации, 2012, N 51, ст. 7219; 2015, N 11, ст. 1603; N 40, ст. 5555.</w:t>
      </w:r>
    </w:p>
    <w:p w:rsidR="00F1070F" w:rsidRDefault="00F1070F">
      <w:bookmarkStart w:id="425" w:name="sub_1212"/>
      <w:bookmarkEnd w:id="424"/>
      <w:r>
        <w:t>*(12)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50, ст. 7123; 2015, N 2, ст. 491; 2016, N 2, ст. 325, 356.</w:t>
      </w:r>
    </w:p>
    <w:p w:rsidR="00F1070F" w:rsidRDefault="00F1070F">
      <w:bookmarkStart w:id="426" w:name="sub_1313"/>
      <w:bookmarkEnd w:id="425"/>
      <w:r>
        <w:t xml:space="preserve">*(13) Зарегистрирован в Минюсте России 16 мая 2013 г., регистрационный N 28427 (с изменениями, внесенными приказами Минэкономразвития России </w:t>
      </w:r>
      <w:hyperlink r:id="rId72" w:history="1">
        <w:r>
          <w:rPr>
            <w:rStyle w:val="a4"/>
            <w:rFonts w:cs="Arial"/>
          </w:rPr>
          <w:t>от 26 ноября 2013 г. N 704</w:t>
        </w:r>
      </w:hyperlink>
      <w:r>
        <w:t xml:space="preserve"> (зарегистрирован в Минюсте России 31 декабря 2013 г., регистрационный N 30986), </w:t>
      </w:r>
      <w:hyperlink r:id="rId73" w:history="1">
        <w:r>
          <w:rPr>
            <w:rStyle w:val="a4"/>
            <w:rFonts w:cs="Arial"/>
          </w:rPr>
          <w:t>от 25 августа 2014 г. N 503</w:t>
        </w:r>
      </w:hyperlink>
      <w:r>
        <w:t xml:space="preserve"> (зарегистрирован в Минюсте России 20 октября 2014 г., регистрационный N 34364, </w:t>
      </w:r>
      <w:hyperlink r:id="rId74" w:history="1">
        <w:r>
          <w:rPr>
            <w:rStyle w:val="a4"/>
            <w:rFonts w:cs="Arial"/>
          </w:rPr>
          <w:t>от 3 июля 2015 г. N 437</w:t>
        </w:r>
      </w:hyperlink>
      <w:r>
        <w:t xml:space="preserve"> (зарегистрирован в Минюсте России 8 октября 2015 г., регистрационный N 39242).</w:t>
      </w:r>
    </w:p>
    <w:p w:rsidR="00F1070F" w:rsidRDefault="00F1070F">
      <w:bookmarkStart w:id="427" w:name="sub_1414"/>
      <w:bookmarkEnd w:id="426"/>
      <w:r>
        <w:t>*(14) Зарегистрирован в Минюсте России 17 февраля 2012 г., регистрационный N 23248.</w:t>
      </w:r>
    </w:p>
    <w:p w:rsidR="00F1070F" w:rsidRDefault="00F1070F">
      <w:bookmarkStart w:id="428" w:name="sub_1515"/>
      <w:bookmarkEnd w:id="427"/>
      <w:r>
        <w:t xml:space="preserve">*(15) Зарегистрирован в Минюсте России 17 февраля 2012 г., регистрационный N 23247 (с изменениями, внесенными приказами Минэкономразвития России </w:t>
      </w:r>
      <w:hyperlink r:id="rId75" w:history="1">
        <w:r>
          <w:rPr>
            <w:rStyle w:val="a4"/>
            <w:rFonts w:cs="Arial"/>
          </w:rPr>
          <w:t>от 30 апреля 2014 г. N 248</w:t>
        </w:r>
      </w:hyperlink>
      <w:r>
        <w:t xml:space="preserve"> (зарегистрирован в Минюсте России 17 июня 2014 г., регистрационный N 32697), </w:t>
      </w:r>
      <w:hyperlink r:id="rId76" w:history="1">
        <w:r>
          <w:rPr>
            <w:rStyle w:val="a4"/>
            <w:rFonts w:cs="Arial"/>
          </w:rPr>
          <w:t>от 23 июля 2015 г. N 493</w:t>
        </w:r>
      </w:hyperlink>
      <w:r>
        <w:t xml:space="preserve"> (зарегистрирован в Минюсте России 27 августа 2015 г. N 38711).</w:t>
      </w:r>
    </w:p>
    <w:p w:rsidR="00F1070F" w:rsidRDefault="00F1070F">
      <w:bookmarkStart w:id="429" w:name="sub_1616"/>
      <w:bookmarkEnd w:id="428"/>
      <w:r>
        <w:t xml:space="preserve">*(16) Зарегистрирован в Минюсте России 30 декабря 2010 г., регистрационный N 19469 (с изменениями, внесенными </w:t>
      </w:r>
      <w:hyperlink r:id="rId77" w:history="1">
        <w:r>
          <w:rPr>
            <w:rStyle w:val="a4"/>
            <w:rFonts w:cs="Arial"/>
          </w:rPr>
          <w:t>приказом</w:t>
        </w:r>
      </w:hyperlink>
      <w:r>
        <w:t xml:space="preserve"> Минэкономразвития России от 22 сентября 2011 г. N 502 (зарегистрирован в Минюсте России 25 октября 2011 г., </w:t>
      </w:r>
      <w:r>
        <w:lastRenderedPageBreak/>
        <w:t>регистрационный N 22116).</w:t>
      </w:r>
    </w:p>
    <w:p w:rsidR="00F1070F" w:rsidRDefault="00F1070F">
      <w:bookmarkStart w:id="430" w:name="sub_1717"/>
      <w:bookmarkEnd w:id="429"/>
      <w:r>
        <w:t xml:space="preserve">*(17) Зарегистрирован в Минюсте России 27 сентября 2010 г., регистрационный N 18563, с изменениями, внесенными приказами Минэкономразвития России </w:t>
      </w:r>
      <w:hyperlink r:id="rId78" w:history="1">
        <w:r>
          <w:rPr>
            <w:rStyle w:val="a4"/>
            <w:rFonts w:cs="Arial"/>
          </w:rPr>
          <w:t>от 22 октября 2010 г. N 507</w:t>
        </w:r>
      </w:hyperlink>
      <w:r>
        <w:t xml:space="preserve"> (зарегистрирован в Минюсте России 27 октября 2010 г., регистрационный N 18840), </w:t>
      </w:r>
      <w:hyperlink r:id="rId79" w:history="1">
        <w:r>
          <w:rPr>
            <w:rStyle w:val="a4"/>
            <w:rFonts w:cs="Arial"/>
          </w:rPr>
          <w:t>от 22 сентября 2011 г. N 504</w:t>
        </w:r>
      </w:hyperlink>
      <w:r>
        <w:t xml:space="preserve"> (зарегистрирован в Минюсте России 3 ноября 2011 г., регистрационный N 22224), </w:t>
      </w:r>
      <w:hyperlink r:id="rId80" w:history="1">
        <w:r>
          <w:rPr>
            <w:rStyle w:val="a4"/>
            <w:rFonts w:cs="Arial"/>
          </w:rPr>
          <w:t>от 16 декабря 2013 г. N 743</w:t>
        </w:r>
      </w:hyperlink>
      <w:r>
        <w:t xml:space="preserve"> (зарегистрирован в Минюсте России 18 июня 2014 г., регистрационный N 32717), </w:t>
      </w:r>
      <w:hyperlink r:id="rId81" w:history="1">
        <w:r>
          <w:rPr>
            <w:rStyle w:val="a4"/>
            <w:rFonts w:cs="Arial"/>
          </w:rPr>
          <w:t>от 3 июля 2015 г. N 436</w:t>
        </w:r>
      </w:hyperlink>
      <w:r>
        <w:t xml:space="preserve"> (зарегистрирован в Минюсте России 13 августа 2015 г., регистрационный N 38516), </w:t>
      </w:r>
      <w:hyperlink r:id="rId82" w:history="1">
        <w:r>
          <w:rPr>
            <w:rStyle w:val="a4"/>
            <w:rFonts w:cs="Arial"/>
          </w:rPr>
          <w:t>от 11 апреля 2016 г. N 221</w:t>
        </w:r>
      </w:hyperlink>
      <w:r>
        <w:t xml:space="preserve"> (зарегистрирован в Минюсте России 11 мая 2016 г., регистрационный N 42067).</w:t>
      </w:r>
    </w:p>
    <w:p w:rsidR="00F1070F" w:rsidRDefault="00F1070F">
      <w:bookmarkStart w:id="431" w:name="sub_1818"/>
      <w:bookmarkEnd w:id="430"/>
      <w:r>
        <w:t>*(18) Зарегистрирован в Минюсте России 7 октября 2015 г., регистрационный N 39187.</w:t>
      </w:r>
    </w:p>
    <w:p w:rsidR="00F1070F" w:rsidRDefault="00F1070F">
      <w:bookmarkStart w:id="432" w:name="sub_1919"/>
      <w:bookmarkEnd w:id="431"/>
      <w:r>
        <w:t>*(19) Зарегистрирован в Минюсте России 12 февраля 2015 г., регистрационный N 35990.</w:t>
      </w:r>
    </w:p>
    <w:p w:rsidR="00F1070F" w:rsidRDefault="00F1070F">
      <w:bookmarkStart w:id="433" w:name="sub_2020"/>
      <w:bookmarkEnd w:id="432"/>
      <w:r>
        <w:t>*(20) Зарегистрирован в Минюсте России 10 июня 2011 г., регистрационный N 20981.</w:t>
      </w:r>
    </w:p>
    <w:p w:rsidR="00F1070F" w:rsidRDefault="00F1070F">
      <w:bookmarkStart w:id="434" w:name="sub_2121"/>
      <w:bookmarkEnd w:id="433"/>
      <w:r>
        <w:t>*(21)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N 30, ст. 4218; 2015, N 1, ст. 52; N 14, ст. 2022; N 41, ст. 5640.</w:t>
      </w:r>
    </w:p>
    <w:p w:rsidR="00F1070F" w:rsidRDefault="00F1070F">
      <w:bookmarkStart w:id="435" w:name="sub_2222"/>
      <w:bookmarkEnd w:id="434"/>
      <w:r>
        <w:t>*(22) Например, в запросе в качестве адреса объекта недвижимого имущества указано "пр. ХХХХХ, д. 1", а в Едином государственном реестре прав на недвижимое имущество и сделок с ним имеется два раздела, открытых на объекты недвижимого имущества, расположенные по адресам "проспект ХХХХХ, д. 1", "проезд ХХХХХ, д. 1".</w:t>
      </w:r>
    </w:p>
    <w:p w:rsidR="00F1070F" w:rsidRDefault="00F1070F">
      <w:bookmarkStart w:id="436" w:name="sub_2323"/>
      <w:bookmarkEnd w:id="435"/>
      <w:r>
        <w:t>*(23) Например, в запросе в качестве документа, удостоверяющего личность, указан паспорт гражданина Российской Федерации, в Едином государственном реестре прав на недвижимое имущество и сделок с ним - свидетельство о рождении, и в установленном порядке после достижения указанным лицом четырнадцати лет в данную запись изменений в отношении документа, удостоверяющего личность, не вносилось.</w:t>
      </w:r>
    </w:p>
    <w:bookmarkEnd w:id="436"/>
    <w:p w:rsidR="00F1070F" w:rsidRDefault="00F1070F"/>
    <w:p w:rsidR="00F1070F" w:rsidRDefault="00F1070F">
      <w:pPr>
        <w:ind w:firstLine="698"/>
        <w:jc w:val="right"/>
      </w:pPr>
      <w:bookmarkStart w:id="437" w:name="sub_10000"/>
      <w:r>
        <w:rPr>
          <w:rStyle w:val="a3"/>
          <w:bCs/>
        </w:rPr>
        <w:t>Приложение N 1</w:t>
      </w:r>
      <w:r>
        <w:rPr>
          <w:rStyle w:val="a3"/>
          <w:bCs/>
        </w:rPr>
        <w:br/>
        <w:t xml:space="preserve">к </w:t>
      </w:r>
      <w:hyperlink w:anchor="sub_1000" w:history="1">
        <w:r>
          <w:rPr>
            <w:rStyle w:val="a4"/>
            <w:rFonts w:cs="Arial"/>
          </w:rPr>
          <w:t>Административному регламенту</w:t>
        </w:r>
      </w:hyperlink>
    </w:p>
    <w:bookmarkEnd w:id="437"/>
    <w:p w:rsidR="00F1070F" w:rsidRDefault="00F1070F"/>
    <w:p w:rsidR="00F1070F" w:rsidRDefault="00F1070F">
      <w:pPr>
        <w:pStyle w:val="1"/>
      </w:pPr>
      <w:r>
        <w:t>Блок-схема</w:t>
      </w:r>
      <w:r>
        <w:br/>
        <w:t>предоставления сведений, содержащихся в Едином государственном реестре прав на недвижимое имущество и сделок с ним, при получении запроса при личном обращении заявителя</w:t>
      </w:r>
    </w:p>
    <w:p w:rsidR="00F1070F" w:rsidRDefault="00F1070F"/>
    <w:p w:rsidR="00F1070F" w:rsidRDefault="00B1411A">
      <w:r>
        <w:rPr>
          <w:noProof/>
        </w:rPr>
        <w:lastRenderedPageBreak/>
        <w:drawing>
          <wp:inline distT="0" distB="0" distL="0" distR="0">
            <wp:extent cx="5829300" cy="6838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srcRect/>
                    <a:stretch>
                      <a:fillRect/>
                    </a:stretch>
                  </pic:blipFill>
                  <pic:spPr bwMode="auto">
                    <a:xfrm>
                      <a:off x="0" y="0"/>
                      <a:ext cx="5829300" cy="6838950"/>
                    </a:xfrm>
                    <a:prstGeom prst="rect">
                      <a:avLst/>
                    </a:prstGeom>
                    <a:noFill/>
                    <a:ln w="9525">
                      <a:noFill/>
                      <a:miter lim="800000"/>
                      <a:headEnd/>
                      <a:tailEnd/>
                    </a:ln>
                  </pic:spPr>
                </pic:pic>
              </a:graphicData>
            </a:graphic>
          </wp:inline>
        </w:drawing>
      </w:r>
    </w:p>
    <w:p w:rsidR="00F1070F" w:rsidRDefault="00F1070F"/>
    <w:p w:rsidR="00F1070F" w:rsidRDefault="00F1070F">
      <w:pPr>
        <w:ind w:firstLine="698"/>
        <w:jc w:val="right"/>
      </w:pPr>
      <w:bookmarkStart w:id="438" w:name="sub_20000"/>
      <w:r>
        <w:rPr>
          <w:rStyle w:val="a3"/>
          <w:bCs/>
        </w:rPr>
        <w:t>Приложение N 2</w:t>
      </w:r>
      <w:r>
        <w:rPr>
          <w:rStyle w:val="a3"/>
          <w:bCs/>
        </w:rPr>
        <w:br/>
        <w:t xml:space="preserve">к </w:t>
      </w:r>
      <w:hyperlink w:anchor="sub_1000" w:history="1">
        <w:r>
          <w:rPr>
            <w:rStyle w:val="a4"/>
            <w:rFonts w:cs="Arial"/>
          </w:rPr>
          <w:t>Административному регламенту</w:t>
        </w:r>
      </w:hyperlink>
    </w:p>
    <w:bookmarkEnd w:id="438"/>
    <w:p w:rsidR="00F1070F" w:rsidRDefault="00F1070F"/>
    <w:p w:rsidR="00F1070F" w:rsidRDefault="00F1070F">
      <w:pPr>
        <w:pStyle w:val="1"/>
      </w:pPr>
      <w:r>
        <w:t>Блок-схема</w:t>
      </w:r>
      <w:r>
        <w:br/>
        <w:t>предоставления сведений, содержащихся в Едином государственном реестре прав на недвижимое имущество и сделок с ним, при получении запроса почтовым отправлением</w:t>
      </w:r>
    </w:p>
    <w:p w:rsidR="00F1070F" w:rsidRDefault="00F1070F"/>
    <w:p w:rsidR="00F1070F" w:rsidRDefault="00B1411A">
      <w:r>
        <w:rPr>
          <w:noProof/>
        </w:rPr>
        <w:lastRenderedPageBreak/>
        <w:drawing>
          <wp:inline distT="0" distB="0" distL="0" distR="0">
            <wp:extent cx="5810250" cy="6591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srcRect/>
                    <a:stretch>
                      <a:fillRect/>
                    </a:stretch>
                  </pic:blipFill>
                  <pic:spPr bwMode="auto">
                    <a:xfrm>
                      <a:off x="0" y="0"/>
                      <a:ext cx="5810250" cy="6591300"/>
                    </a:xfrm>
                    <a:prstGeom prst="rect">
                      <a:avLst/>
                    </a:prstGeom>
                    <a:noFill/>
                    <a:ln w="9525">
                      <a:noFill/>
                      <a:miter lim="800000"/>
                      <a:headEnd/>
                      <a:tailEnd/>
                    </a:ln>
                  </pic:spPr>
                </pic:pic>
              </a:graphicData>
            </a:graphic>
          </wp:inline>
        </w:drawing>
      </w:r>
    </w:p>
    <w:p w:rsidR="00F1070F" w:rsidRDefault="00F1070F">
      <w:pPr>
        <w:ind w:firstLine="698"/>
        <w:jc w:val="right"/>
      </w:pPr>
      <w:bookmarkStart w:id="439" w:name="sub_30000"/>
      <w:r>
        <w:rPr>
          <w:rStyle w:val="a3"/>
          <w:bCs/>
        </w:rPr>
        <w:t>Приложение N 3</w:t>
      </w:r>
      <w:r>
        <w:rPr>
          <w:rStyle w:val="a3"/>
          <w:bCs/>
        </w:rPr>
        <w:br/>
        <w:t xml:space="preserve">к </w:t>
      </w:r>
      <w:hyperlink w:anchor="sub_1000" w:history="1">
        <w:r>
          <w:rPr>
            <w:rStyle w:val="a4"/>
            <w:rFonts w:cs="Arial"/>
          </w:rPr>
          <w:t>Административному регламенту</w:t>
        </w:r>
      </w:hyperlink>
    </w:p>
    <w:bookmarkEnd w:id="439"/>
    <w:p w:rsidR="00F1070F" w:rsidRDefault="00F1070F"/>
    <w:p w:rsidR="00F1070F" w:rsidRDefault="00F1070F">
      <w:pPr>
        <w:pStyle w:val="1"/>
      </w:pPr>
      <w:r>
        <w:t>Блок-схема</w:t>
      </w:r>
      <w:r>
        <w:br/>
        <w:t>предоставления сведений, содержащихся в Едином государственном реестре прав на недвижимое имущество и сделок с ним, при получении запроса в виде электронного документа</w:t>
      </w:r>
    </w:p>
    <w:p w:rsidR="00F1070F" w:rsidRDefault="00F1070F"/>
    <w:p w:rsidR="00F1070F" w:rsidRDefault="00B1411A">
      <w:r>
        <w:rPr>
          <w:noProof/>
        </w:rPr>
        <w:lastRenderedPageBreak/>
        <w:drawing>
          <wp:inline distT="0" distB="0" distL="0" distR="0">
            <wp:extent cx="5867400" cy="6343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srcRect/>
                    <a:stretch>
                      <a:fillRect/>
                    </a:stretch>
                  </pic:blipFill>
                  <pic:spPr bwMode="auto">
                    <a:xfrm>
                      <a:off x="0" y="0"/>
                      <a:ext cx="5867400" cy="6343650"/>
                    </a:xfrm>
                    <a:prstGeom prst="rect">
                      <a:avLst/>
                    </a:prstGeom>
                    <a:noFill/>
                    <a:ln w="9525">
                      <a:noFill/>
                      <a:miter lim="800000"/>
                      <a:headEnd/>
                      <a:tailEnd/>
                    </a:ln>
                  </pic:spPr>
                </pic:pic>
              </a:graphicData>
            </a:graphic>
          </wp:inline>
        </w:drawing>
      </w:r>
    </w:p>
    <w:p w:rsidR="00F1070F" w:rsidRDefault="00F1070F">
      <w:pPr>
        <w:ind w:firstLine="0"/>
        <w:jc w:val="left"/>
        <w:sectPr w:rsidR="00F1070F">
          <w:pgSz w:w="11900" w:h="16800"/>
          <w:pgMar w:top="1440" w:right="800" w:bottom="1440" w:left="1100" w:header="720" w:footer="720" w:gutter="0"/>
          <w:cols w:space="720"/>
          <w:noEndnote/>
        </w:sectPr>
      </w:pPr>
    </w:p>
    <w:p w:rsidR="00F1070F" w:rsidRDefault="00F1070F">
      <w:pPr>
        <w:ind w:firstLine="698"/>
        <w:jc w:val="right"/>
      </w:pPr>
      <w:bookmarkStart w:id="440" w:name="sub_40000"/>
      <w:r>
        <w:rPr>
          <w:rStyle w:val="a3"/>
          <w:bCs/>
        </w:rPr>
        <w:lastRenderedPageBreak/>
        <w:t>Приложение N 4</w:t>
      </w:r>
      <w:r>
        <w:rPr>
          <w:rStyle w:val="a3"/>
          <w:bCs/>
        </w:rPr>
        <w:br/>
        <w:t xml:space="preserve">к </w:t>
      </w:r>
      <w:hyperlink w:anchor="sub_1000" w:history="1">
        <w:r>
          <w:rPr>
            <w:rStyle w:val="a4"/>
            <w:rFonts w:cs="Arial"/>
          </w:rPr>
          <w:t>Административному регламенту</w:t>
        </w:r>
      </w:hyperlink>
    </w:p>
    <w:bookmarkEnd w:id="440"/>
    <w:p w:rsidR="00F1070F" w:rsidRDefault="00F1070F"/>
    <w:p w:rsidR="00F1070F" w:rsidRDefault="00F1070F">
      <w:pPr>
        <w:pStyle w:val="1"/>
      </w:pPr>
      <w:r>
        <w:t>Сведения</w:t>
      </w:r>
      <w:r>
        <w:br/>
        <w:t>о территориальных органах Федеральной службы государственной регистрации, кадастра и картографии и подведомственном Росреестру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его филиалах</w:t>
      </w:r>
    </w:p>
    <w:p w:rsidR="00F1070F" w:rsidRDefault="00F1070F"/>
    <w:p w:rsidR="00F1070F" w:rsidRDefault="00F1070F">
      <w:pPr>
        <w:pStyle w:val="1"/>
      </w:pPr>
      <w:bookmarkStart w:id="441" w:name="sub_40100"/>
      <w:r>
        <w:t>Управления Федеральной службы государственной регистрации, кадастра и картографии по субъектам Российской Федерации</w:t>
      </w:r>
    </w:p>
    <w:bookmarkEnd w:id="441"/>
    <w:p w:rsidR="00F1070F" w:rsidRDefault="00F107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920"/>
        <w:gridCol w:w="3080"/>
        <w:gridCol w:w="2380"/>
        <w:gridCol w:w="2240"/>
        <w:gridCol w:w="2800"/>
      </w:tblGrid>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N </w:t>
            </w:r>
          </w:p>
          <w:p w:rsidR="00F1070F" w:rsidRDefault="00F1070F">
            <w:pPr>
              <w:pStyle w:val="aff7"/>
              <w:jc w:val="center"/>
            </w:pPr>
            <w:r>
              <w:t>п/п</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Наименование территориального органа</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Почтовый адрес</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Телефон</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Факс рабочий</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Адрес электронной почты</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Центральный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Белгородской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308010, г. Белгород, пр-т Б. Хмельницкого, д. 162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8(4722) 35-83-63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8(4722) 35-83-54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Брянской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241050, г. Брянск, ул. 3 июля, д. 27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8(4832) 64-31-71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8(4832) 64-31-71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Владимирской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600033, г. Владимир, ул. Офицерская, д. 33а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8(4922) 44-30-52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8(4922) 32-16-61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Воронежской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394026, г. Воронеж, ул. Донбасская, д. 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8(4732) 72-00-00</w:t>
            </w:r>
          </w:p>
          <w:p w:rsidR="00F1070F" w:rsidRDefault="00F1070F">
            <w:pPr>
              <w:pStyle w:val="aff7"/>
              <w:jc w:val="center"/>
            </w:pPr>
            <w:r>
              <w:t>8(4732) 72-00-11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8(4732) 72-00-11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Ивановской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153013, г. Иваново, ул. Кавалерийская, д. 5</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8(4932) 93-40-38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8(4932) 53-50-31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Калужской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248000, г. Калуга, ул. Вилинова, д. 5</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8(4842) 56-47-85</w:t>
            </w:r>
          </w:p>
          <w:p w:rsidR="00F1070F" w:rsidRDefault="00F1070F">
            <w:pPr>
              <w:pStyle w:val="aff7"/>
              <w:jc w:val="center"/>
            </w:pPr>
            <w:r>
              <w:t>8(4842) 56-30-93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8(4842) 56-30-93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Управление Федеральной </w:t>
            </w:r>
            <w:r>
              <w:lastRenderedPageBreak/>
              <w:t>регистрационной службы по Костромской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156013, г. Кострома, </w:t>
            </w:r>
            <w:r>
              <w:lastRenderedPageBreak/>
              <w:t>ул. Сенная, д. 17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8(4942) 31-45-41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8(4942) 35-32-81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Курской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305016, г. Курск, ул. 50 лет Октября, д. 4/6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8(4712) 51-17-01</w:t>
            </w:r>
          </w:p>
          <w:p w:rsidR="00F1070F" w:rsidRDefault="00F1070F">
            <w:pPr>
              <w:pStyle w:val="aff7"/>
              <w:jc w:val="center"/>
            </w:pPr>
            <w:r>
              <w:t>8(4712) 51-16-62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8(4712) 51-17-01</w:t>
            </w:r>
          </w:p>
          <w:p w:rsidR="00F1070F" w:rsidRDefault="00F1070F">
            <w:pPr>
              <w:pStyle w:val="aff7"/>
              <w:jc w:val="center"/>
            </w:pPr>
            <w:r>
              <w:t>8(4712) 51-16-62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Липецкой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398001, г. Липецк, пл. Победы, д. 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22-59-06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22-35-17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Московской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121170, г. Москва, ул. Поклонная, д. 13</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8(499) 148-89-49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8(499) 148-82-37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Орловской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302028, г. Орел, ул. Октябрьская, д. 47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8(4862) 43-55-50</w:t>
            </w:r>
          </w:p>
          <w:p w:rsidR="00F1070F" w:rsidRDefault="00F1070F">
            <w:pPr>
              <w:pStyle w:val="aff7"/>
              <w:jc w:val="center"/>
            </w:pPr>
            <w:r>
              <w:t>8(4862) 42-28-74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8(4862) 43-55-50</w:t>
            </w:r>
          </w:p>
          <w:p w:rsidR="00F1070F" w:rsidRDefault="00F1070F">
            <w:pPr>
              <w:pStyle w:val="aff7"/>
              <w:jc w:val="center"/>
            </w:pPr>
            <w:r>
              <w:t>8(4862) 42-28-74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Рязанской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390000, г. Рязань, ул. Право-Лыбедская, д. 35</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8(4912) 25-61-59</w:t>
            </w:r>
          </w:p>
          <w:p w:rsidR="00F1070F" w:rsidRDefault="00F1070F">
            <w:pPr>
              <w:pStyle w:val="aff7"/>
              <w:jc w:val="center"/>
            </w:pPr>
            <w:r>
              <w:t>8(4912) 21-11-43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8(4912) 21-93-99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Смоленской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214025, г. Смоленск, ул. Полтавская, д. 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8(4812) 35-12-50</w:t>
            </w:r>
          </w:p>
          <w:p w:rsidR="00F1070F" w:rsidRDefault="00F1070F">
            <w:pPr>
              <w:pStyle w:val="aff7"/>
              <w:jc w:val="center"/>
            </w:pPr>
            <w:r>
              <w:t>8(4812) 35-12-37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8(4812) 35-12-40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Тамбовской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392000, г. Тамбов, ул. С. Рахманинова, д. 1А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8(4752) 72-80-02</w:t>
            </w:r>
          </w:p>
          <w:p w:rsidR="00F1070F" w:rsidRDefault="00F1070F">
            <w:pPr>
              <w:pStyle w:val="aff7"/>
              <w:jc w:val="center"/>
            </w:pPr>
            <w:r>
              <w:t>8(4752) 79-58-05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8(4752) 72-76-26</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Тверской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170100, г. Тверь, пер. Свободный, д. 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8(4822) 50-95-10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8(4822) 32-08-61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Тульской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300041, г. Тула, ул. Сойфера, д. 20А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8(4872) 30-11-50</w:t>
            </w:r>
          </w:p>
          <w:p w:rsidR="00F1070F" w:rsidRDefault="00F1070F">
            <w:pPr>
              <w:pStyle w:val="aff7"/>
              <w:jc w:val="center"/>
            </w:pPr>
            <w:r>
              <w:t>8(4872) 30-10-11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8(4872) 31-53-65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Ярославской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150014, г. Ярославль, пр-т Толбухина, д. 64А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8(4852) 30-17-52</w:t>
            </w:r>
          </w:p>
          <w:p w:rsidR="00F1070F" w:rsidRDefault="00F1070F">
            <w:pPr>
              <w:pStyle w:val="aff7"/>
              <w:jc w:val="center"/>
            </w:pPr>
            <w:r>
              <w:t>8(4852) 32-12-34</w:t>
            </w:r>
          </w:p>
          <w:p w:rsidR="00F1070F" w:rsidRDefault="00F1070F">
            <w:pPr>
              <w:pStyle w:val="aff7"/>
              <w:jc w:val="center"/>
            </w:pPr>
            <w:r>
              <w:t>8(800) 100-34-34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8(4852) 73-20-51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Москве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115191, г. Москва, ул. Б. Тульская, д. 15</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 957-69-57</w:t>
            </w:r>
          </w:p>
          <w:p w:rsidR="00F1070F" w:rsidRDefault="00F1070F">
            <w:pPr>
              <w:pStyle w:val="aff7"/>
              <w:jc w:val="center"/>
            </w:pPr>
            <w:r>
              <w:t>8(495) 957-68-16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 954-28-65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77_upr@rosreestr.ru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Северо-Западный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Управление Росреестра по </w:t>
            </w:r>
            <w:r>
              <w:lastRenderedPageBreak/>
              <w:t>Республике Карелия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185910, г. Петрозаводск, </w:t>
            </w:r>
            <w:r>
              <w:lastRenderedPageBreak/>
              <w:t>ул. Красная, д. 31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8(8142) 76-11-85</w:t>
            </w:r>
          </w:p>
          <w:p w:rsidR="00F1070F" w:rsidRDefault="00F1070F">
            <w:pPr>
              <w:pStyle w:val="aff7"/>
              <w:jc w:val="center"/>
            </w:pPr>
            <w:r>
              <w:lastRenderedPageBreak/>
              <w:t>8(8142) 76-11-85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8(8142) 76-22-00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Коми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167981, г. Сыктывкар, Сысольское шоссе, д. 1/4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8(8212) 29-11-15</w:t>
            </w:r>
          </w:p>
          <w:p w:rsidR="00F1070F" w:rsidRDefault="00F1070F">
            <w:pPr>
              <w:pStyle w:val="aff7"/>
              <w:jc w:val="center"/>
            </w:pPr>
            <w:r>
              <w:t>8(8212) 29-19-35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8(8212) 20-12-42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Архангельской области и Ненецкому автономному округу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163000, г. Архангельск, ул. Садовая, д. 5, к. 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8(8182) 65-65-01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8(8182) 28-67-01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Вологодской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160001, г. Вологда, ул. Челюскинцев, д. 3</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8(8172) 72-86-11</w:t>
            </w:r>
          </w:p>
          <w:p w:rsidR="00F1070F" w:rsidRDefault="00F1070F">
            <w:pPr>
              <w:pStyle w:val="aff7"/>
              <w:jc w:val="center"/>
            </w:pPr>
            <w:r>
              <w:t>8(8172) 21-24-26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8(8172) 72-48-90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Калининградской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236040, г. Калининград, ул. Соммера, д. 27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8(4012) 59-68-59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8(4012) 53-69-87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Мурманской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183025, г. Мурманск, ул. Полярные Зори, д. 22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8(8152) 47-85-07</w:t>
            </w:r>
          </w:p>
          <w:p w:rsidR="00F1070F" w:rsidRDefault="00F1070F">
            <w:pPr>
              <w:pStyle w:val="aff7"/>
              <w:jc w:val="center"/>
            </w:pPr>
            <w:r>
              <w:t>8(8152) 47-72-94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8(8152) 45-52-79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Новгородской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173002, г. Великий Новгород, ул. Октябрьская, д. 17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8(8162) 77-03-90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8(8162) 77-03-90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Псковской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180017, г. Псков, ул. Рабочая, д. 11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8(8112) 68-74-44</w:t>
            </w:r>
          </w:p>
          <w:p w:rsidR="00F1070F" w:rsidRDefault="00F1070F">
            <w:pPr>
              <w:pStyle w:val="aff7"/>
              <w:jc w:val="center"/>
            </w:pPr>
            <w:r>
              <w:t>8(8112) 68-70-02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8(8112) 68-70-04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г. Санкт-Петербургу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190000, г. Санкт-Петербург, BOX 1170</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324-59-10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324-59-02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Ленинградской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191311, г. Санкт-Петербург, ул. Смольного, д. 3</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579-61-22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274-93-82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47_upr@rosreestr.ru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Приволжский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Башкортостан</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450008, г. Уфа, ул. Карла Маркса, д. 56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8(347) 273-09-76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8(347) 246-11-39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Марий Эл</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424031, г. Йошкар-Ола, ул. Чехова, д. 73а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8(8362) 68-88-08</w:t>
            </w:r>
          </w:p>
          <w:p w:rsidR="00F1070F" w:rsidRDefault="00F1070F">
            <w:pPr>
              <w:pStyle w:val="aff7"/>
              <w:jc w:val="center"/>
            </w:pPr>
            <w:r>
              <w:t>8(8362) 68-88-58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8(8362) 41-06-46</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Управление Росреестра по </w:t>
            </w:r>
            <w:r>
              <w:lastRenderedPageBreak/>
              <w:t>Республике Мордовия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430005, г. Саранск, </w:t>
            </w:r>
            <w:r>
              <w:lastRenderedPageBreak/>
              <w:t>ул. Степана Разина, д. 17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8(8342) 24-18-70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8(8342) 24-18-70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Татарстан</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420054, г. Казань, ул. Авангардная, д. 74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8(843) 278-88-04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8(843) 533-25-96</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Удмуртской Республике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426051, г. Ижевск, ул. М. Горького, д. 56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8(3412) 78-37-10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8(3412) 78-72-06</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Чувашской Республике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428000, г. Чебоксары, ул. Карла Маркса, д. 56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8(8352) 62-17-53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8(8352) 62-61-62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Пермскому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614990, г. Пермь, ул. Ленина, д. 66, к. 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8(3422) 10-36-80</w:t>
            </w:r>
          </w:p>
          <w:p w:rsidR="00F1070F" w:rsidRDefault="00F1070F">
            <w:pPr>
              <w:pStyle w:val="aff7"/>
              <w:jc w:val="center"/>
            </w:pPr>
            <w:r>
              <w:t>8(3422) 18-35-60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8(3422) 10-32-43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Кировской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610002, г. Киров, ул. Ленина, д. 108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8(8332) 67-06-48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8(8332) 67-84-77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Нижегородской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603950, г. Нижний Новгород, ул. Малая Ямская, д. 78, ГСП-888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8(831) 430-16-08</w:t>
            </w:r>
          </w:p>
          <w:p w:rsidR="00F1070F" w:rsidRDefault="00F1070F">
            <w:pPr>
              <w:pStyle w:val="aff7"/>
              <w:jc w:val="center"/>
            </w:pPr>
            <w:r>
              <w:t>8(831) 434-33-00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8(831) 434-38-71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Оренбургской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460000, г. Оренбург, ул. Пушкинская, д. 10</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8(3532) 77-70-71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8(3532) 77-70-71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Пензенской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440000, г. Пенза, ул. Суворова, д. 39а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8(8412) 55-22-79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8(8412) 55-22-79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Самарской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443099, г. Самара, ул. Некрасовская, д. 3</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8(846) 333-54-25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8(8463) 33-54-25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Саратовской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410012, г. Саратов, Театральная площадь, 11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8(8452) 26-32-20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8(8452) 27-20-75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Ульяновской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432071, г. Ульяновск, ул. Карла Маркса, д. 29</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8(8422) 42-24-27</w:t>
            </w:r>
          </w:p>
          <w:p w:rsidR="00F1070F" w:rsidRDefault="00F1070F">
            <w:pPr>
              <w:pStyle w:val="aff7"/>
              <w:jc w:val="center"/>
            </w:pPr>
            <w:r>
              <w:t>8(8422) 38-85-42</w:t>
            </w:r>
          </w:p>
          <w:p w:rsidR="00F1070F" w:rsidRDefault="00F1070F">
            <w:pPr>
              <w:pStyle w:val="aff7"/>
              <w:jc w:val="center"/>
            </w:pPr>
            <w:r>
              <w:t>8(8422) 36-24-38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8(8422) 41-01-43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73_upr@rosreestr.ru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Северо-Кавказский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Управление Росреестра по </w:t>
            </w:r>
            <w:r>
              <w:lastRenderedPageBreak/>
              <w:t>Республике Дагестан</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367013, г. Махачкала </w:t>
            </w:r>
            <w:r>
              <w:lastRenderedPageBreak/>
              <w:t>пр. Гамидова, д. 9-А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8(8722) 67-21-43, </w:t>
            </w:r>
            <w:r>
              <w:lastRenderedPageBreak/>
              <w:t>67-20-58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8(8722) 67-21-43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Ингушетия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386001, г. Магас, ул. К. Кулиева, д. 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8(8732) 22-90-91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8(8732) 55-18-35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Кабардино-Балкарской Республике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360000, г. Нальчик, пр-т Ленина, д. 5-А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8(8662) 40-08-67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8(8662) 40-08-47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Карачаево-Черкесской Республике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369000, г. Черкесск, ул. Красноармейская, д. 144 - Доватора, 19</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8(8782) 20-22-52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8(8782) 20-12-55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Северная Осетия - Алания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362003, г. Владикавказ, ул. Первомайская, д. 32-А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8(8672) 52-59-34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8(8672) 52-67-69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Чеченской Республике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364000, г. Грозный, ул. Гаражная, д. 10-А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8(8712) 22-28-02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8(8712) 22-22-89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Ставропольскому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355012, г. Ставрополь, ул. Комсомольская, 58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8(8652) 26-74-67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8(8652) 94-17-69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Северо-Кавказскому федеральному округу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357500, Ставропольский край, г. Пятигорск, пр-т Горького, д. 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8(8793) 30-33-30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8(8793) 30-33-30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96_upr@rosreestr.ru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Южный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Адыгея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385000, г. Майкоп, ул. Краснооктябрьская, д. 44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8(8772) 57-18-87</w:t>
            </w:r>
          </w:p>
          <w:p w:rsidR="00F1070F" w:rsidRDefault="00F1070F">
            <w:pPr>
              <w:pStyle w:val="aff7"/>
              <w:jc w:val="center"/>
            </w:pPr>
            <w:r>
              <w:t>8(8772) 57-04-32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(8772) 52-75-30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Калмыкия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358000, г. Элиста, ул. Клыкова, д. 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8(84722) 2-66-83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8(84722) 2-44-11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Краснодарскому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350063, г. Краснодар, ул. Ленина, д. 26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8(861) 279-18-79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8(861) 262-74-43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Астраханской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414000, г. Астрахань, ул. Никольская, д. 9</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8(8512) 25-14-97</w:t>
            </w:r>
          </w:p>
          <w:p w:rsidR="00F1070F" w:rsidRDefault="00F1070F">
            <w:pPr>
              <w:pStyle w:val="aff7"/>
              <w:jc w:val="center"/>
            </w:pPr>
            <w:r>
              <w:t>8(8512) 25-02-04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8(8512) 25-75-68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Волгоградской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400001, г. Волгоград, ул. Калинина, д. 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8(8442) 93-13-21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8(8442) 93-13-21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Ростовской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344002, г. Ростов-на-Дону, пер. Соборный, д. 2-А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8(863) 268-82-47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8(8632) 68-82-47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Крымскому федеральному округу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299053, г. Севастополь, ул. Вакуленчука, д. 29/10, корп. 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8-(495)-982-79-79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8(3522) 64-21-48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92_upr@u92.rosreestr.ru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Сибирский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Алтай</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649002, г. Горно-Алтайск, ул. Строителей, д. 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8(38822) 6-30-55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8(38822) 6-15-22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Бурятия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670000, г. Улан-Удэ, ул. Борсоева, 13 Е</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8(3012) 29-74-74</w:t>
            </w:r>
          </w:p>
          <w:p w:rsidR="00F1070F" w:rsidRDefault="00F1070F">
            <w:pPr>
              <w:pStyle w:val="aff7"/>
              <w:jc w:val="center"/>
            </w:pPr>
            <w:r>
              <w:t>8(3012) 21-78-30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8(3012) 21-78-31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03_upr@rosreestr.ru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Тыва</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667000, г. Кызыл, ул. Дружбы, д. 74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8(39422) 2-44-30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8(39422) 2-44-30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Хакасия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655017, г. Абакан, ул. Вяткина, д. 12 а/я 241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8(3902) 22-10-50</w:t>
            </w:r>
          </w:p>
          <w:p w:rsidR="00F1070F" w:rsidRDefault="00F1070F">
            <w:pPr>
              <w:pStyle w:val="aff7"/>
              <w:jc w:val="center"/>
            </w:pPr>
            <w:r>
              <w:t>8(3902) 24-23-65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8(3902) 24-29-25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Алтайскому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656002, г. Барнаул, ул. Советская, д. 16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8(3852) 29-17-20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8(3852) 35-98-04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Красноярскому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660021, г. Красноярск, ул. Дубровинского, д. 114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8(391) 258-06-01</w:t>
            </w:r>
          </w:p>
          <w:p w:rsidR="00F1070F" w:rsidRDefault="00F1070F">
            <w:pPr>
              <w:pStyle w:val="aff7"/>
              <w:jc w:val="center"/>
            </w:pPr>
            <w:r>
              <w:t>8(391) 258-06-07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8(391) 258-06-10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Иркутской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664011, г. Иркутск-11, ул. Желябова, д. 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8(3952) 45-01-00</w:t>
            </w:r>
          </w:p>
          <w:p w:rsidR="00F1070F" w:rsidRDefault="00F1070F">
            <w:pPr>
              <w:pStyle w:val="aff7"/>
              <w:jc w:val="center"/>
            </w:pPr>
            <w:r>
              <w:t>8(3952) 45-01-11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8(3952) 45-01-05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38_upr@rosreestr.ru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Кемеровской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650991, г. Кемерово, пр-т Октябрьский, д. 3-Г</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8(3842) 72-48-00</w:t>
            </w:r>
          </w:p>
          <w:p w:rsidR="00F1070F" w:rsidRDefault="00F1070F">
            <w:pPr>
              <w:pStyle w:val="aff7"/>
              <w:jc w:val="center"/>
            </w:pPr>
            <w:r>
              <w:t>8(3842) 72-55-56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8(3842) 72-49-32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Новосибирской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630091, г. Новосибирск, ул. Державина, д. 28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8(383) 227-10-87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8(383) 227-10-09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Управление Росреестра по </w:t>
            </w:r>
            <w:r>
              <w:lastRenderedPageBreak/>
              <w:t>Омской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644007, г. Омск, </w:t>
            </w:r>
            <w:r>
              <w:lastRenderedPageBreak/>
              <w:t>ул. Орджоникидзе, д. 56</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8(3812) 24-32-10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8(3812) 24-04-33</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55_upr@rosreestr.ru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Томской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634003, г. Томск, ул. Пушкина, д. 34/1</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8(3822) 65-66-59</w:t>
            </w:r>
          </w:p>
          <w:p w:rsidR="00F1070F" w:rsidRDefault="00F1070F">
            <w:pPr>
              <w:pStyle w:val="aff7"/>
              <w:jc w:val="center"/>
            </w:pPr>
            <w:r>
              <w:t>8(3822) 65-27-61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8(3822) 65-66-59</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70_upr@rosreestr.ru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Забайкальскому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672000, г. Чита, ул. Анохина, д. 63</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8(3022) 35-22-11</w:t>
            </w:r>
          </w:p>
          <w:p w:rsidR="00F1070F" w:rsidRDefault="00F1070F">
            <w:pPr>
              <w:pStyle w:val="aff7"/>
              <w:jc w:val="center"/>
            </w:pPr>
            <w:r>
              <w:t>8(3022) 32-52-42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8(3022) 32-53-92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75_upr@rosreestr.ru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Дальневосточный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Республике Саха (Якутия)</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677007, г. Якутск, ул. Ярославского, д. 37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8(4112) 39-19-60</w:t>
            </w:r>
          </w:p>
          <w:p w:rsidR="00F1070F" w:rsidRDefault="00F1070F">
            <w:pPr>
              <w:pStyle w:val="aff7"/>
              <w:jc w:val="center"/>
            </w:pPr>
            <w:r>
              <w:t>8(4112) 40-58-14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8(4112) 40-58-20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14_upr@rosreestr.ru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Приморскому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690091, г. Владивосток, ул. Посьетская, д. 48</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8(4232) 41-34-03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8(4232) 41-34-04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Хабаровскому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680000, г. Хабаровск, ул. Карла Маркса, д. 74</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8(4212) 43-79-91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8(4212) 43-87-70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27_upr@rosreestr.ru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Амурской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675000, г. Благовещенск, пер. Пограничный, д. 10</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8(4162) 52-50-79</w:t>
            </w:r>
          </w:p>
          <w:p w:rsidR="00F1070F" w:rsidRDefault="00F1070F">
            <w:pPr>
              <w:pStyle w:val="aff7"/>
              <w:jc w:val="center"/>
            </w:pPr>
            <w:r>
              <w:t>8(4162) 53-77-47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8(4162) 52-02-68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28_upr@rosreestr.ru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Камчатскому краю</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683024, г. Петропавловск- Камчатский, пер. Ботанический, д. 4 а/я 10</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8(4152) 46-70-54</w:t>
            </w:r>
          </w:p>
          <w:p w:rsidR="00F1070F" w:rsidRDefault="00F1070F">
            <w:pPr>
              <w:pStyle w:val="aff7"/>
              <w:jc w:val="center"/>
            </w:pPr>
            <w:r>
              <w:t>8(4152) 46-61-10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8(4152) 46-70-54</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41_upr@rosreestr.ru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Магаданской области и Чукотскому автономному округу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685000, г. Магадан, ул. Горького, д. 15/7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8(4132) 65-02-22</w:t>
            </w:r>
          </w:p>
          <w:p w:rsidR="00F1070F" w:rsidRDefault="00F1070F">
            <w:pPr>
              <w:pStyle w:val="aff7"/>
              <w:jc w:val="center"/>
            </w:pPr>
            <w:r>
              <w:t>8(4132) 60-90-89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8(4132) 65-20-18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49_upr@rosreestr.ru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Сахалинской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693013, г. Южно-Сахалинск, ул. Ленина, д. 250</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8(4242) 50-00-60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8(4242) 45-35-75</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Еврейской автономной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679000, г. Биробиджан, пр-т 60 лет СССР, д. 22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8(4262) 22-17-72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8(4262) 22-17-72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79_upr@rosreestr.ru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lastRenderedPageBreak/>
              <w:t>Уральский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Курганской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640007, г. Курган, ул. Бурова-Петрова, д. 98-Д</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8(3522) 64-21-64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8(3522) 64-21-48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45_upr@rosreestr.ru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Свердловской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620062, г. Екатеринбург, ул. Генеральская, д. 6-А</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8(343) 375-39-39</w:t>
            </w:r>
          </w:p>
          <w:p w:rsidR="00F1070F" w:rsidRDefault="00F1070F">
            <w:pPr>
              <w:pStyle w:val="aff7"/>
              <w:jc w:val="center"/>
            </w:pPr>
            <w:r>
              <w:t>8(343) 375-39-00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8(343) 375-98-50</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66_upr@rosreestr.ru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Тюменской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625001, г. Тюмень, ул. Луначарского, д. 42</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8(3452) 42-23-00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8(3452) 43-43-18</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72_upr@rosreestr.ru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Челябинской области</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454048, г. Челябинск, ул. Елькина, д. 85</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8(351) 237-99-11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8(351) 237-99-11</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74_upr@rosreestr.ru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Ханты-Мансийскому автономному округу - Югре</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628011, г. Ханты-Мансийск Тюменской области, ул. Студенческая, д. 29</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8(3467) 36-36-76</w:t>
            </w:r>
          </w:p>
          <w:p w:rsidR="00F1070F" w:rsidRDefault="00F1070F">
            <w:pPr>
              <w:pStyle w:val="aff7"/>
              <w:jc w:val="center"/>
            </w:pPr>
            <w:r>
              <w:t>8(3467) 36-36-73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8(3467) 36-36-77</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86_upr@rosreestr.ru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9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Управление Росреестра по Ямало-Ненецкому автономному округу</w:t>
            </w:r>
          </w:p>
        </w:tc>
        <w:tc>
          <w:tcPr>
            <w:tcW w:w="30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629008, г. Салехард, ул. Свердлова, д. 47</w:t>
            </w:r>
          </w:p>
        </w:tc>
        <w:tc>
          <w:tcPr>
            <w:tcW w:w="238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8(34922) 4-10-62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8(34922) 4-10-62</w:t>
            </w:r>
          </w:p>
        </w:tc>
        <w:tc>
          <w:tcPr>
            <w:tcW w:w="2800" w:type="dxa"/>
            <w:tcBorders>
              <w:top w:val="single" w:sz="4" w:space="0" w:color="auto"/>
              <w:left w:val="single" w:sz="4" w:space="0" w:color="auto"/>
              <w:bottom w:val="single" w:sz="4" w:space="0" w:color="auto"/>
            </w:tcBorders>
          </w:tcPr>
          <w:p w:rsidR="00F1070F" w:rsidRDefault="00F1070F">
            <w:pPr>
              <w:pStyle w:val="aff7"/>
              <w:jc w:val="center"/>
            </w:pPr>
            <w:r>
              <w:t>89_upr@rosreestr.ru</w:t>
            </w:r>
          </w:p>
        </w:tc>
      </w:tr>
    </w:tbl>
    <w:p w:rsidR="00F1070F" w:rsidRDefault="00F1070F"/>
    <w:p w:rsidR="00F1070F" w:rsidRDefault="00F1070F">
      <w:pPr>
        <w:pStyle w:val="1"/>
      </w:pPr>
      <w:bookmarkStart w:id="442" w:name="sub_40200"/>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bookmarkEnd w:id="442"/>
    <w:p w:rsidR="00F1070F" w:rsidRDefault="00F107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2940"/>
        <w:gridCol w:w="2520"/>
        <w:gridCol w:w="2240"/>
        <w:gridCol w:w="3080"/>
      </w:tblGrid>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N п/п</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Наименование бюджетного учреждения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Адрес</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Телефон</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Факс</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Адрес электронной почты</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Центральный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ФГБУ "Федеральная кадастровая палата </w:t>
            </w:r>
            <w:r>
              <w:lastRenderedPageBreak/>
              <w:t>Федеральной службы государственной регистрации, кадастра и картографии"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107082, Москва, Рубцовская наб., д. 3, </w:t>
            </w:r>
            <w:r>
              <w:lastRenderedPageBreak/>
              <w:t>стр.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8(495) 530-24-09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 530-24-09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fgbu@u77.rosreestr.ru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г. Москве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107078, г. Москва, Орликов пер., д. 10, стр.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8(499) 975-24-77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8(499) 975-25-37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fgu77@u77.rosreestr.ru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Белгородской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308007, г. Белгород, пр-т Б. Хмельницкого, д. 86, корп. Б</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8(4722) 31-81-75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8(4722) 26-72-24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fgu31@u31.rosreestr.ru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Брянской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241019, г. Брянск, ул. 2-я Почепская, д. 35А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8(4832) 67-19-90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8(4832) 67-19-90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fgu32@u32.rosreestr.ru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Владимирской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600017, г. Владимир, ул. Луначарского, д. 13-а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8(4922) 45-04-49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8(4922) 45-04-42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fgu33@u33.rosreestr.ru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Воронежской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394077 г. Воронеж, ул. Ген. Лизюкова, д. 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8(473) 241-72-21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8(473) 266-23-72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fgu36@u36.rosreestr.ru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Ивановской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153000, г. Иваново, ул. Степанова, д. 15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8(4932) 41-25-65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8(4932) 41-25-65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fgu37@u37.rosreestr.ru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Калужской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248002, г. Калуга, ул. Салтыкова-Щедрина, д. 121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8(4842) 79-57-60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8(4842) 79-57-42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fgu40@u40.rosreestr.ru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Костромской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156012, г. Кострома, поселок Новый, д. 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8(4942) 49-77-00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8(4942) 49-77-07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fgu44@u44.rosreestr.ru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10</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Курской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305029, г. Курск, ул. Ломакина, д. 17</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50-10-23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58-47-22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fgu46@u46.rosreestr.ru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Липецкой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398037, г. Липецк, Боевой проезд, д. 36</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35-81-81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8(4742) 35-81-81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fgu48@u48.rosreestr.ru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Московской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143026, г. Московская обл., Одинцовский р-он, р.п. Новоивановское, ул. Агрохимиков, д. 6а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 690-43-94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8(495) 690-43-90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fgu50@u50.rosreestr.ru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Орловской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302025, г. Орёл, Московское шоссе, д. 122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8(4862) 76-04-52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8(4862) 76-04-52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fgu57@u57.rosreestr.ru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Рязанской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390044, г. Рязань, ул. Крупской, д. 17</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8(4912) 34-26-07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8(4912) 34-26-07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fgu62@u62.rosreestr.ru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Смоленской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214012, г. Смоленск, ул. Кашена, д.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8(4812) 21-94-36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8(4812) 21-94-36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fgu67@u67.rosreestr.ru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Тамбовской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392000, г. Тамбов, б-р Энтузиастов, д.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8(4752) 79-85-01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8(4752) 79-85-10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fgu68@u68.rosreestr.ru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Тверской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170023, г. Тверь, ул. Маршала </w:t>
            </w:r>
            <w:r>
              <w:lastRenderedPageBreak/>
              <w:t>Буденного, д. 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8(4822) 44-96-36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8(4822) 44-52-36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fgu69@u69.rosreestr.ru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Тульской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300002, г. Тула, ул. Комсомольская, д. 45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8(4872) 24-82-01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8(4872) 24-82-01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fgu71@u71.rosreestr.ru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19</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Ярославской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150000, г. Ярославль, ул. Пушкина, д. 14-А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8(4852) 30-57-97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8(4852) 64-03-00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fgu76@u76.rosreestr.ru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Северо-Западный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185035, г. Петрозаводск, пр. Первомайский, д. 33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8(8142) 67-23-01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8(8142) 77-42-63</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fgu10@u10.rosreestr.ru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Коми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167983, г. Сыктывкар, ул. Интернациональная, д. 131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8(8212) 24-67-98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8(8212) 24-67-98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fgu11@u11.rosreestr.ru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Архангельской области и Ненецкому автономному округу</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163000, г. Архангельск, пр-т Ломоносова, д. 206</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8(8182) 28-60-49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8(8182) 21-18-07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fgu29@u29.rosreestr.ru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Вологодской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160019, г. Вологда, ул. Лаврова, д. 13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8(8172) 75-93-21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8(8172) 54-93-17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fgu35@u35.rosreestr.ru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Калининградской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236023, г. Калининград, ул. Осенняя, д. 32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8(4012) 30-51-50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8(4012) 30-51-59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fgu39@u39.rosreestr.ru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Мурманской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183025, г. Мурманск, ул. Полярные Зори, д. 44</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(8152) 44-30-27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8(8152) 42-64-99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fgu51@u51.rosreestr.ru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Новгородской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173002, г. Великий Новгород, ул. Федоровский ручей, д. 2/13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8(8162) 69-30-18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8(8162) 69-30-10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fgu53@u53.rosreestr.ru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Псковской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180017, г. Псков, ул. Рабочая, д. 11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8(8112) 68-60-00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8(8112) 66-99-40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fgu60@u60.rosreestr.ru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Санкт-Петербургу</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191124, г. Санкт-Петербург, Суворовский пр-т, д. 62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577-18-00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577-13-51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fgu78@u78.rosreestr.ru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Ленинградской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197101, г. Санкт-Петербург, ул. Чапаева, д. 15, корп. 2, лит. Б, пом. 1Н</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244-19-00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8(812) 244-19-30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fgu47@u47.rosreestr.ru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Приволжский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Башкортостан</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450071, г. Уфа-Центр, ул. 50 лет СССР, д. 30/5, а/я 370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8(347) 292-66-00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8(347) 292-66-18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fgu02@u02.rosreestr.ru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Марий Эл</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424003 г. Йошкар-Ола, Ленинский пр-т, д. 68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8(8362) 72-07-95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8(8362) 72-07-71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fgu12@u12.rosreestr.ru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Мордовия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430034, г. Саранск, Лямбирское шоссе, д. 10-"Б"</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8(8342) 79-99-30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8(8342) 79-99-30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fgu13@u13.rosreestr.ru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Татарстан</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420054, г. Казань, ул. Владимира Кулагина, д.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8(8435) 33-10-82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8(843) 533-10-72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fgu16@u16.rosreestr.ru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Удмуртской Республике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426053, г. Ижевск, ул. Салютовская, д. 57</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8(3412) 46-07-49,</w:t>
            </w:r>
          </w:p>
          <w:p w:rsidR="00F1070F" w:rsidRDefault="00F1070F">
            <w:pPr>
              <w:pStyle w:val="aff7"/>
              <w:jc w:val="center"/>
            </w:pPr>
            <w:r>
              <w:t>8(3412) 46-46-14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8(3412) 46-07-49</w:t>
            </w:r>
          </w:p>
          <w:p w:rsidR="00F1070F" w:rsidRDefault="00F1070F">
            <w:pPr>
              <w:pStyle w:val="aff7"/>
              <w:jc w:val="center"/>
            </w:pPr>
            <w:r>
              <w:t>8(3412) 46-46-14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fgu18@u18.rosreestr.ru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Чувашской Республике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428017, г. Чебоксары, пр-т Московский, д. 37</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8(8352) 43-96-33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8(8352) 43-96-33</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fgu21@u21.rosreestr.ru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Пермскому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614068, г. Пермь, ул. Дзержинского, д. 35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8(342) 237-65-36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8(342) 237-65-38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fgu59@u59.rosreestr.ru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Кировской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610020, г. Киров, ул. Энгельса, д. 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8(8332) 35-39-59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8(8332) 35-39-59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fgu43@u43.rosreestr.ru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Нижегородской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603106, г. Нижний Новгород, ул. Адмирала Васюнина, д. 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8(312) 417-51-68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8(312) 417-51-68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fgu52@u52.rosreestr.ru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10</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Оренбургской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460026, г. Оренбург, пр-т Победы, д. 118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8(3532) 75-33-47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8(3532) 70-23-40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fgu56@u56.rosreestr.ru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Пензенской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440000, г. Пенза, пл. Маршала Жукова, д. 4</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8(8412) 54-20-31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8(8412) 54-20-31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kp58@u58.rosreestr.ru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Самарской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443020, г. Самара, ул. Ленинская, д. 25А, корп.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8(846) 277-74-74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8(846) 277-74-88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fgu63@u63.rosreestr.ru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Саратовской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410040, г. Саратов, Вишнёвый пр-д, д. 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8(8452) 66-26-50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8(8452) 66-26-59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fgu64@u64.rosreestr.ru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Ульяновской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432030, г. Ульяновск, ул. Юности, д. 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8(8422) 39-72-77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8(8422) 46-83-29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fgu73@u73.rosreestr.ru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Северо-Кавказский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Дагестан</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367020, г. Махачкала, ул. Чернышевского, д. 115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8(8722) 64-25-10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8(8722) 64-25-10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fgu05@u05.rosreestr.ru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Ингушетия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386001, г. Магас, ул. К. Кулиева, д. 24</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8(8732) 55-20-44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8(8732) 22-66-43</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fgu06@u06.rosreestr.ru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Кабардино-Балкарской Республике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360004, г. Нальчик, ул. Тургенева, д. 21-А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8(8662) 40-96-67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8(8662) 40-96-67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fgu07@u07.rosreestr.ru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Карачаево-Черкесской Республике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369000, г. Черкесск, пр-т Ленина, д. 38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8(8782) 25-67-77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8(8782) 25-67-77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fgu09@u09.rosreestr.ru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Северная Осетия - Алания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362007, г. Владикавказ, ул. Кутузова, д. 104-А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8(8672) 64-09-64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8(8672) 64-09-64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fgu15@u15.rosreestr.ru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Чеченской Республике</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364060, г. Грозный, ул. Тухачевского, д. 6А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8(8712) 33-24-38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8(8712) 33-24-38</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fgu20@u20.rosreestr.ru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Ставропольскому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355029, г. Ставрополь, ул. Ленина, д. 480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8(8652) 56-42-05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8(8652) 56-42-05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fgu26@u26.rosreestr.ru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Южный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Адыгея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385021, г. Майкоп, ул. Юннатов, д. 9-Д</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8(8772) 56-88-05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8(8772) 56-88-05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fgu01@u01.rosreestr.ru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Республике Калмыкия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358003, г. Элиста, ул. Пюрбеева, д. 20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8(84722) 6-21-47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8(84722) 6-72-59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fgu08@u08.rosreestr.ru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Краснодарскому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350018, г. Краснодар, ул. Сормовская, д. 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8(8612) 10-95-53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8(8612) 10-95-53</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fgu23@u23.rosreestr.ru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Астраханской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414014, г. Астрахань, ул. Бабефа, д. 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8(8512) 31-00-25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8(8512) 31-00-25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fgu30@u30.rosreestr.ru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Волгоградской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400050, г. Волгоград, ул. Ткачева, д. 20 "Б"</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8(8442) 60-24-60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8(8442) 60-24-59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fgu34@u34.rosreestr.ru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Ростовской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344029, г. Ростов-на-Дону, ул. 1-ой Конной Армии, д. 19</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8(863) 242-42-56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8(863) 227-81-31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fgu61@u61.rosreestr.ru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Сибирский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Алтай</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649000, г. Горно-Алтайск, ул. Строителей, д. 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8(38822) 4-77-47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8(38822) 2-34-75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fgu04@u04.rosreestr.ru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Бурятия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670000, г. Улан-Удэ, ул. Ленина, д. 55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8(3012) 22-09-81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8(3012) 22-09-81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fgu03@u03.rosreestr.ru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Республике Тыва</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667000, г. Кызыл, ул. Горная, д. 104-А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8(39422) 5-40-53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8(39422) 5-64-62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fgu17@u17.rosreestr.ru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Хакасия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655017, г. Абакан, ул. Кирова, д. 100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8(3902) 24-29-25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8(3902) 24-29-25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fgu19@u19.rosreestr.ru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Алтайскому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656043, г. Барнаул, пр-т Социалистический, д. 37</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8(3852) 27-10-70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8(3852) 35-78-45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fgu22@u22.rosreestr.ru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Красноярскому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660020, г. Красноярск, ул. Петра Подзолкова, д. 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8(391) 226-62-66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8(391) 226-62-66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fgu24@u24.rosreestr.ru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Иркутской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664007, г. Иркутск, ул. Софьи Перовской, д. 30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8(3952) 28-64-60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8(3952) 20-40-46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fgu38@u38.rosreestr.ru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Кемеровской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650070, г. Кемерово, ул. Тухачевского, д. 21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8(3842) 56-71-01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8(3842) 56-70-74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fgu42@u42.rosreestr.ru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9</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Новосибирской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630087, г. Новосибирск, ул. Немировича-Данченко, д. 167, офис 703</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8(383) 315-24-60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8(383) 346-16-17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fgu54@u54.rosreestr.ru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10</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Омской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644099, г. Омск, ул. Красногвардейская, д. 42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8(3812) 94-83-89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8(3812) 94-83-89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fgu55@u55.rosreestr.ru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Томской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634029, г. Томск, ул. Белинского, д. 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8(3822) 52-91-27</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8(3822) 52-91-27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fgu70@u70.rosreestr.ru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12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Забайкальскому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672090, г. Чита, ул. Лермонтова, д. 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8(3022) 32-53-39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8(3022) 32-53-39</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fgu75@u75.rosreestr.ru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Дальневосточный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Республике Саха (Якутия)</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677007, г. Якутск, ул. Кулаковского, д. 28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8(4112) 36-05-35</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8(4112) 36-05-35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fgu14@u14.rosreestr.ru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Приморскому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690063, г. Владивосток, ул. Приморская, д. 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8(423) 221-81-20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8(423) 221-81-21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fgu25@u25.rosreestr.ru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Хабаровскому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680032, г. Хабаровск, ул. Промывочная, д. 44</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8(4212) 41-60-42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8(4212) 32-15-15</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fgu27@u27.rosreestr.ru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Амурской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675000, Амурская область, г. Благовещенск, ул. Амурская, д. 150</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8(4162) 221-269</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8(4162) 221-276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fgu28@u28.rosreestr.ru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Камчатскому краю</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684000, г. Елизово, ул. В. Кручины, д. 12-А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8(41531) 6-34-78</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8(41531) 6-38-67</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fgu41@u41.rosreestr.ru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кадастровая палата </w:t>
            </w:r>
            <w:r>
              <w:lastRenderedPageBreak/>
              <w:t>Росреестра" по Магаданской области и Чукотскому автономному округу</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685000, г. Магадан, ул. Горького, д. 16-А</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8(4132) 64-35-41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8(4132) 62-44-76</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fgu49@u49.rosreestr.ru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7</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Сахалинской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693020, г. Южно-Сахалинск, ул. Сахалинская, д. 48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8(4242) 72-13-13</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8(4242) 72-13-13</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fgu65@u65.rosreestr.ru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8</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Еврейской автономной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679016, г. Биробиджан, пр-т 60-летия СССР, д. 22</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8(42622) 4-12-11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8(42622) 4-12-11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fgu79@u79.rosreestr.ru</w:t>
            </w:r>
          </w:p>
        </w:tc>
      </w:tr>
      <w:tr w:rsidR="00F1070F">
        <w:tblPrEx>
          <w:tblCellMar>
            <w:top w:w="0" w:type="dxa"/>
            <w:bottom w:w="0" w:type="dxa"/>
          </w:tblCellMar>
        </w:tblPrEx>
        <w:tc>
          <w:tcPr>
            <w:tcW w:w="15260" w:type="dxa"/>
            <w:gridSpan w:val="6"/>
            <w:tcBorders>
              <w:top w:val="single" w:sz="4" w:space="0" w:color="auto"/>
              <w:bottom w:val="single" w:sz="4" w:space="0" w:color="auto"/>
            </w:tcBorders>
          </w:tcPr>
          <w:p w:rsidR="00F1070F" w:rsidRDefault="00F1070F">
            <w:pPr>
              <w:pStyle w:val="aff7"/>
            </w:pPr>
          </w:p>
          <w:p w:rsidR="00F1070F" w:rsidRDefault="00F1070F">
            <w:pPr>
              <w:pStyle w:val="1"/>
            </w:pPr>
            <w:r>
              <w:t>Уральский федеральный округ</w:t>
            </w:r>
          </w:p>
          <w:p w:rsidR="00F1070F" w:rsidRDefault="00F1070F">
            <w:pPr>
              <w:pStyle w:val="aff7"/>
            </w:pP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1</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Курганской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640008, г. Курган, ул. Автозаводская, д. 5</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8(3522) 44-97-96</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8(3522) 44-97-80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fgu45@u45.rosreestr.ru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2</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Свердловской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620004, г. Екатеринбург, ул. Малышева, д. 101</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8(343) 261-24-00</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8(343) 261-24-00</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fgu66@u66.rosreestr.ru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3</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Тюменской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625048, г. Тюмень, ул. Киевская, д. 78</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8(3452) 282-104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8(3452) 689-434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fgu72@u72.rosreestr.ru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4</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Челябинской области</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454113, г. Челябинск, пл. Революции, д. 4</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8(351) 264-64-94</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8(351) 264-64-94</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fgu74@u74.rosreestr.ru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t>5</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 xml:space="preserve">Филиал ФГБУ "Федеральная </w:t>
            </w:r>
            <w:r>
              <w:lastRenderedPageBreak/>
              <w:t>кадастровая палата Росреестра" по Ханты-Мансийскому автономному округу-Югра</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 xml:space="preserve">628011, </w:t>
            </w:r>
            <w:r>
              <w:lastRenderedPageBreak/>
              <w:t>г. Ханты-Мансийск, ул. Студенческая, д. 29</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lastRenderedPageBreak/>
              <w:t>8(3467) 37-17-01</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8(3467) 37-17-01</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fgu86@u86.rosreestr.ru</w:t>
            </w:r>
          </w:p>
        </w:tc>
      </w:tr>
      <w:tr w:rsidR="00F1070F">
        <w:tblPrEx>
          <w:tblCellMar>
            <w:top w:w="0" w:type="dxa"/>
            <w:bottom w:w="0" w:type="dxa"/>
          </w:tblCellMar>
        </w:tblPrEx>
        <w:tc>
          <w:tcPr>
            <w:tcW w:w="840" w:type="dxa"/>
            <w:tcBorders>
              <w:top w:val="single" w:sz="4" w:space="0" w:color="auto"/>
              <w:bottom w:val="single" w:sz="4" w:space="0" w:color="auto"/>
              <w:right w:val="single" w:sz="4" w:space="0" w:color="auto"/>
            </w:tcBorders>
          </w:tcPr>
          <w:p w:rsidR="00F1070F" w:rsidRDefault="00F1070F">
            <w:pPr>
              <w:pStyle w:val="aff7"/>
              <w:jc w:val="center"/>
            </w:pPr>
            <w:r>
              <w:lastRenderedPageBreak/>
              <w:t>6</w:t>
            </w:r>
          </w:p>
        </w:tc>
        <w:tc>
          <w:tcPr>
            <w:tcW w:w="36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Филиал ФГБУ "Федеральная кадастровая палата Росреестра" по Ямало-Ненецкому автономному округу</w:t>
            </w:r>
          </w:p>
        </w:tc>
        <w:tc>
          <w:tcPr>
            <w:tcW w:w="29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629003, г. Салехард, ул. Объездная, д. 26</w:t>
            </w:r>
          </w:p>
        </w:tc>
        <w:tc>
          <w:tcPr>
            <w:tcW w:w="252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8(3492) 24-35-00,</w:t>
            </w:r>
          </w:p>
          <w:p w:rsidR="00F1070F" w:rsidRDefault="00F1070F">
            <w:pPr>
              <w:pStyle w:val="aff7"/>
              <w:jc w:val="center"/>
            </w:pPr>
            <w:r>
              <w:t>8(3492) 24-04-72</w:t>
            </w:r>
          </w:p>
        </w:tc>
        <w:tc>
          <w:tcPr>
            <w:tcW w:w="2240" w:type="dxa"/>
            <w:tcBorders>
              <w:top w:val="single" w:sz="4" w:space="0" w:color="auto"/>
              <w:left w:val="single" w:sz="4" w:space="0" w:color="auto"/>
              <w:bottom w:val="single" w:sz="4" w:space="0" w:color="auto"/>
              <w:right w:val="single" w:sz="4" w:space="0" w:color="auto"/>
            </w:tcBorders>
          </w:tcPr>
          <w:p w:rsidR="00F1070F" w:rsidRDefault="00F1070F">
            <w:pPr>
              <w:pStyle w:val="aff7"/>
              <w:jc w:val="center"/>
            </w:pPr>
            <w:r>
              <w:t>8(3492) 24-35-00,</w:t>
            </w:r>
          </w:p>
          <w:p w:rsidR="00F1070F" w:rsidRDefault="00F1070F">
            <w:pPr>
              <w:pStyle w:val="aff7"/>
              <w:jc w:val="center"/>
            </w:pPr>
            <w:r>
              <w:t>8(3492) 24-04-72</w:t>
            </w:r>
          </w:p>
        </w:tc>
        <w:tc>
          <w:tcPr>
            <w:tcW w:w="3080" w:type="dxa"/>
            <w:tcBorders>
              <w:top w:val="single" w:sz="4" w:space="0" w:color="auto"/>
              <w:left w:val="single" w:sz="4" w:space="0" w:color="auto"/>
              <w:bottom w:val="single" w:sz="4" w:space="0" w:color="auto"/>
            </w:tcBorders>
          </w:tcPr>
          <w:p w:rsidR="00F1070F" w:rsidRDefault="00F1070F">
            <w:pPr>
              <w:pStyle w:val="aff7"/>
              <w:jc w:val="center"/>
            </w:pPr>
            <w:r>
              <w:t>fgu89@u89.rosreestr.ru</w:t>
            </w:r>
          </w:p>
        </w:tc>
      </w:tr>
    </w:tbl>
    <w:p w:rsidR="00F1070F" w:rsidRDefault="00F1070F"/>
    <w:sectPr w:rsidR="00F1070F">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1A73"/>
    <w:rsid w:val="003F1A73"/>
    <w:rsid w:val="00497AC7"/>
    <w:rsid w:val="006528A3"/>
    <w:rsid w:val="00890BB1"/>
    <w:rsid w:val="00B1411A"/>
    <w:rsid w:val="00F10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809302.2" TargetMode="External"/><Relationship Id="rId18" Type="http://schemas.openxmlformats.org/officeDocument/2006/relationships/hyperlink" Target="garantF1://10064504.0" TargetMode="External"/><Relationship Id="rId26" Type="http://schemas.openxmlformats.org/officeDocument/2006/relationships/hyperlink" Target="garantF1://12081726.0" TargetMode="External"/><Relationship Id="rId39" Type="http://schemas.openxmlformats.org/officeDocument/2006/relationships/hyperlink" Target="garantF1://12084522.54" TargetMode="External"/><Relationship Id="rId21" Type="http://schemas.openxmlformats.org/officeDocument/2006/relationships/hyperlink" Target="garantF1://12067669.0" TargetMode="External"/><Relationship Id="rId34" Type="http://schemas.openxmlformats.org/officeDocument/2006/relationships/hyperlink" Target="garantF1://70039596.11000" TargetMode="External"/><Relationship Id="rId42" Type="http://schemas.openxmlformats.org/officeDocument/2006/relationships/hyperlink" Target="garantF1://11801341.703" TargetMode="External"/><Relationship Id="rId47" Type="http://schemas.openxmlformats.org/officeDocument/2006/relationships/hyperlink" Target="garantF1://12081726.1000" TargetMode="External"/><Relationship Id="rId50" Type="http://schemas.openxmlformats.org/officeDocument/2006/relationships/hyperlink" Target="garantF1://11801341.802" TargetMode="External"/><Relationship Id="rId55" Type="http://schemas.openxmlformats.org/officeDocument/2006/relationships/hyperlink" Target="garantF1://12079119.0" TargetMode="External"/><Relationship Id="rId63" Type="http://schemas.openxmlformats.org/officeDocument/2006/relationships/hyperlink" Target="garantF1://12077515.702" TargetMode="External"/><Relationship Id="rId68" Type="http://schemas.openxmlformats.org/officeDocument/2006/relationships/hyperlink" Target="garantF1://12084522.54" TargetMode="External"/><Relationship Id="rId76" Type="http://schemas.openxmlformats.org/officeDocument/2006/relationships/hyperlink" Target="garantF1://71073908.1001" TargetMode="External"/><Relationship Id="rId84" Type="http://schemas.openxmlformats.org/officeDocument/2006/relationships/image" Target="media/image2.png"/><Relationship Id="rId7" Type="http://schemas.openxmlformats.org/officeDocument/2006/relationships/hyperlink" Target="garantF1://12084522.54" TargetMode="External"/><Relationship Id="rId71" Type="http://schemas.openxmlformats.org/officeDocument/2006/relationships/hyperlink" Target="garantF1://12086958.0" TargetMode="External"/><Relationship Id="rId2" Type="http://schemas.openxmlformats.org/officeDocument/2006/relationships/settings" Target="settings.xml"/><Relationship Id="rId16" Type="http://schemas.openxmlformats.org/officeDocument/2006/relationships/hyperlink" Target="garantF1://70809302.2" TargetMode="External"/><Relationship Id="rId29" Type="http://schemas.openxmlformats.org/officeDocument/2006/relationships/hyperlink" Target="garantF1://70768750.0" TargetMode="External"/><Relationship Id="rId11" Type="http://schemas.openxmlformats.org/officeDocument/2006/relationships/hyperlink" Target="garantF1://12084522.54" TargetMode="External"/><Relationship Id="rId24" Type="http://schemas.openxmlformats.org/officeDocument/2006/relationships/hyperlink" Target="garantF1://70039592.0" TargetMode="External"/><Relationship Id="rId32" Type="http://schemas.openxmlformats.org/officeDocument/2006/relationships/hyperlink" Target="garantF1://12079119.1000" TargetMode="External"/><Relationship Id="rId37" Type="http://schemas.openxmlformats.org/officeDocument/2006/relationships/hyperlink" Target="garantF1://12012327.163" TargetMode="External"/><Relationship Id="rId40" Type="http://schemas.openxmlformats.org/officeDocument/2006/relationships/hyperlink" Target="garantF1://12061615.11" TargetMode="External"/><Relationship Id="rId45" Type="http://schemas.openxmlformats.org/officeDocument/2006/relationships/hyperlink" Target="garantF1://12012327.163" TargetMode="External"/><Relationship Id="rId53" Type="http://schemas.openxmlformats.org/officeDocument/2006/relationships/hyperlink" Target="garantF1://70039596.1000" TargetMode="External"/><Relationship Id="rId58" Type="http://schemas.openxmlformats.org/officeDocument/2006/relationships/hyperlink" Target="garantF1://11801341.0" TargetMode="External"/><Relationship Id="rId66" Type="http://schemas.openxmlformats.org/officeDocument/2006/relationships/hyperlink" Target="garantF1://10064072.185" TargetMode="External"/><Relationship Id="rId74" Type="http://schemas.openxmlformats.org/officeDocument/2006/relationships/hyperlink" Target="garantF1://71117504.0" TargetMode="External"/><Relationship Id="rId79" Type="http://schemas.openxmlformats.org/officeDocument/2006/relationships/hyperlink" Target="garantF1://12091638.10000" TargetMode="External"/><Relationship Id="rId87" Type="http://schemas.openxmlformats.org/officeDocument/2006/relationships/theme" Target="theme/theme1.xml"/><Relationship Id="rId5" Type="http://schemas.openxmlformats.org/officeDocument/2006/relationships/hyperlink" Target="garantF1://12061615.11" TargetMode="External"/><Relationship Id="rId61" Type="http://schemas.openxmlformats.org/officeDocument/2006/relationships/hyperlink" Target="garantF1://70039596.0" TargetMode="External"/><Relationship Id="rId82" Type="http://schemas.openxmlformats.org/officeDocument/2006/relationships/hyperlink" Target="garantF1://71296770.1000" TargetMode="External"/><Relationship Id="rId19" Type="http://schemas.openxmlformats.org/officeDocument/2006/relationships/hyperlink" Target="garantF1://70116748.0" TargetMode="External"/><Relationship Id="rId4" Type="http://schemas.openxmlformats.org/officeDocument/2006/relationships/hyperlink" Target="garantF1://11801341.0" TargetMode="External"/><Relationship Id="rId9" Type="http://schemas.openxmlformats.org/officeDocument/2006/relationships/hyperlink" Target="garantF1://94874.0" TargetMode="External"/><Relationship Id="rId14" Type="http://schemas.openxmlformats.org/officeDocument/2006/relationships/hyperlink" Target="garantF1://11801341.702" TargetMode="External"/><Relationship Id="rId22" Type="http://schemas.openxmlformats.org/officeDocument/2006/relationships/hyperlink" Target="garantF1://70809302.0" TargetMode="External"/><Relationship Id="rId27" Type="http://schemas.openxmlformats.org/officeDocument/2006/relationships/hyperlink" Target="garantF1://12079119.0" TargetMode="External"/><Relationship Id="rId30" Type="http://schemas.openxmlformats.org/officeDocument/2006/relationships/hyperlink" Target="garantF1://12086958.0" TargetMode="External"/><Relationship Id="rId35" Type="http://schemas.openxmlformats.org/officeDocument/2006/relationships/hyperlink" Target="garantF1://70039596.1000" TargetMode="External"/><Relationship Id="rId43" Type="http://schemas.openxmlformats.org/officeDocument/2006/relationships/hyperlink" Target="garantF1://12084522.54" TargetMode="External"/><Relationship Id="rId48" Type="http://schemas.openxmlformats.org/officeDocument/2006/relationships/hyperlink" Target="garantF1://70039592.1000" TargetMode="External"/><Relationship Id="rId56" Type="http://schemas.openxmlformats.org/officeDocument/2006/relationships/hyperlink" Target="garantF1://70039596.1000" TargetMode="External"/><Relationship Id="rId64" Type="http://schemas.openxmlformats.org/officeDocument/2006/relationships/hyperlink" Target="garantF1://70182224.1000" TargetMode="External"/><Relationship Id="rId69" Type="http://schemas.openxmlformats.org/officeDocument/2006/relationships/hyperlink" Target="garantF1://70116748.1000" TargetMode="External"/><Relationship Id="rId77" Type="http://schemas.openxmlformats.org/officeDocument/2006/relationships/hyperlink" Target="garantF1://12091404.0" TargetMode="External"/><Relationship Id="rId8" Type="http://schemas.openxmlformats.org/officeDocument/2006/relationships/hyperlink" Target="garantF1://10064247.5" TargetMode="External"/><Relationship Id="rId51" Type="http://schemas.openxmlformats.org/officeDocument/2006/relationships/hyperlink" Target="garantF1://71113934.1000" TargetMode="External"/><Relationship Id="rId72" Type="http://schemas.openxmlformats.org/officeDocument/2006/relationships/hyperlink" Target="garantF1://70465000.0" TargetMode="External"/><Relationship Id="rId80" Type="http://schemas.openxmlformats.org/officeDocument/2006/relationships/hyperlink" Target="garantF1://70582198.10001" TargetMode="External"/><Relationship Id="rId85"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garantF1://12084522.54" TargetMode="External"/><Relationship Id="rId17" Type="http://schemas.openxmlformats.org/officeDocument/2006/relationships/hyperlink" Target="garantF1://12077515.0" TargetMode="External"/><Relationship Id="rId25" Type="http://schemas.openxmlformats.org/officeDocument/2006/relationships/hyperlink" Target="garantF1://70039596.0" TargetMode="External"/><Relationship Id="rId33" Type="http://schemas.openxmlformats.org/officeDocument/2006/relationships/hyperlink" Target="garantF1://12079119.0" TargetMode="External"/><Relationship Id="rId38" Type="http://schemas.openxmlformats.org/officeDocument/2006/relationships/hyperlink" Target="garantF1://70039596.11000" TargetMode="External"/><Relationship Id="rId46" Type="http://schemas.openxmlformats.org/officeDocument/2006/relationships/hyperlink" Target="garantF1://12077515.706" TargetMode="External"/><Relationship Id="rId59" Type="http://schemas.openxmlformats.org/officeDocument/2006/relationships/hyperlink" Target="garantF1://12084522.54" TargetMode="External"/><Relationship Id="rId67" Type="http://schemas.openxmlformats.org/officeDocument/2006/relationships/hyperlink" Target="garantF1://10064072.185" TargetMode="External"/><Relationship Id="rId20" Type="http://schemas.openxmlformats.org/officeDocument/2006/relationships/hyperlink" Target="garantF1://70182224.0" TargetMode="External"/><Relationship Id="rId41" Type="http://schemas.openxmlformats.org/officeDocument/2006/relationships/hyperlink" Target="garantF1://12084522.54" TargetMode="External"/><Relationship Id="rId54" Type="http://schemas.openxmlformats.org/officeDocument/2006/relationships/hyperlink" Target="garantF1://12079119.1000" TargetMode="External"/><Relationship Id="rId62" Type="http://schemas.openxmlformats.org/officeDocument/2006/relationships/hyperlink" Target="garantF1://11801341.0" TargetMode="External"/><Relationship Id="rId70" Type="http://schemas.openxmlformats.org/officeDocument/2006/relationships/hyperlink" Target="garantF1://70116748.0" TargetMode="External"/><Relationship Id="rId75" Type="http://schemas.openxmlformats.org/officeDocument/2006/relationships/hyperlink" Target="garantF1://70582210.100001" TargetMode="External"/><Relationship Id="rId83"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garantF1://12084522.54" TargetMode="External"/><Relationship Id="rId15" Type="http://schemas.openxmlformats.org/officeDocument/2006/relationships/hyperlink" Target="garantF1://11801341.704" TargetMode="External"/><Relationship Id="rId23" Type="http://schemas.openxmlformats.org/officeDocument/2006/relationships/hyperlink" Target="garantF1://70282672.0" TargetMode="External"/><Relationship Id="rId28" Type="http://schemas.openxmlformats.org/officeDocument/2006/relationships/hyperlink" Target="garantF1://71113934.0" TargetMode="External"/><Relationship Id="rId36" Type="http://schemas.openxmlformats.org/officeDocument/2006/relationships/hyperlink" Target="garantF1://70039596.0" TargetMode="External"/><Relationship Id="rId49" Type="http://schemas.openxmlformats.org/officeDocument/2006/relationships/hyperlink" Target="garantF1://70039592.0" TargetMode="External"/><Relationship Id="rId57" Type="http://schemas.openxmlformats.org/officeDocument/2006/relationships/hyperlink" Target="garantF1://70039596.0" TargetMode="External"/><Relationship Id="rId10" Type="http://schemas.openxmlformats.org/officeDocument/2006/relationships/hyperlink" Target="garantF1://11801341.92" TargetMode="External"/><Relationship Id="rId31" Type="http://schemas.openxmlformats.org/officeDocument/2006/relationships/hyperlink" Target="garantF1://12079119.1100" TargetMode="External"/><Relationship Id="rId44" Type="http://schemas.openxmlformats.org/officeDocument/2006/relationships/hyperlink" Target="garantF1://12084522.54" TargetMode="External"/><Relationship Id="rId52" Type="http://schemas.openxmlformats.org/officeDocument/2006/relationships/hyperlink" Target="garantF1://71113934.0" TargetMode="External"/><Relationship Id="rId60" Type="http://schemas.openxmlformats.org/officeDocument/2006/relationships/hyperlink" Target="garantF1://12079119.0" TargetMode="External"/><Relationship Id="rId65" Type="http://schemas.openxmlformats.org/officeDocument/2006/relationships/hyperlink" Target="garantF1://70182224.0" TargetMode="External"/><Relationship Id="rId73" Type="http://schemas.openxmlformats.org/officeDocument/2006/relationships/hyperlink" Target="garantF1://70672486.10000" TargetMode="External"/><Relationship Id="rId78" Type="http://schemas.openxmlformats.org/officeDocument/2006/relationships/hyperlink" Target="garantF1://12079844.0" TargetMode="External"/><Relationship Id="rId81" Type="http://schemas.openxmlformats.org/officeDocument/2006/relationships/hyperlink" Target="garantF1://71064682.100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24510</Words>
  <Characters>139708</Characters>
  <Application>Microsoft Office Word</Application>
  <DocSecurity>0</DocSecurity>
  <Lines>1164</Lines>
  <Paragraphs>327</Paragraphs>
  <ScaleCrop>false</ScaleCrop>
  <Company>НПП "Гарант-Сервис"</Company>
  <LinksUpToDate>false</LinksUpToDate>
  <CharactersWithSpaces>163891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2017-01-20T11:22:00Z</dcterms:created>
  <dcterms:modified xsi:type="dcterms:W3CDTF">2017-01-20T11:22:00Z</dcterms:modified>
</cp:coreProperties>
</file>