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9" w:rsidRDefault="003E7475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54"/>
      <w:bookmarkStart w:id="1" w:name="OLE_LINK55"/>
      <w: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bookmarkEnd w:id="0"/>
      <w:bookmarkEnd w:id="1"/>
    </w:p>
    <w:p w:rsidR="00E35769" w:rsidRDefault="00E35769"/>
    <w:p w:rsidR="00E35769" w:rsidRDefault="003E7475">
      <w:pPr>
        <w:pStyle w:val="1"/>
      </w:pPr>
      <w:bookmarkStart w:id="2" w:name="sub_1006"/>
      <w:r>
        <w:t>I. Общие положения</w:t>
      </w:r>
    </w:p>
    <w:bookmarkEnd w:id="2"/>
    <w:p w:rsidR="00E35769" w:rsidRDefault="00E35769"/>
    <w:p w:rsidR="00E35769" w:rsidRDefault="003E7475">
      <w:bookmarkStart w:id="3" w:name="sub_1001"/>
      <w:r>
        <w:t xml:space="preserve">1. </w:t>
      </w:r>
      <w:proofErr w:type="gramStart"/>
      <w:r>
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именуется - Административный регламент), устанавливает сроки и последовательность выполнения административных процедур государственными учреждениями</w:t>
      </w:r>
      <w:proofErr w:type="gramEnd"/>
      <w:r>
        <w:t xml:space="preserve"> службы занятости населения (далее именуются - центры занятости населения), Главным управлением </w:t>
      </w:r>
      <w:proofErr w:type="gramStart"/>
      <w:r>
        <w:t>по</w:t>
      </w:r>
      <w:proofErr w:type="gramEnd"/>
      <w:r>
        <w:t xml:space="preserve"> </w:t>
      </w:r>
      <w:proofErr w:type="gramStart"/>
      <w:r>
        <w:t>труду и занятости населения Челябинской области (далее именуется - Главное управление по труду и занятости населения), порядок взаимодействия с гражданами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</w:t>
      </w:r>
      <w:proofErr w:type="gramEnd"/>
      <w:r>
        <w:t xml:space="preserve"> образование и </w:t>
      </w:r>
      <w:proofErr w:type="gramStart"/>
      <w:r>
        <w:t>ищущих</w:t>
      </w:r>
      <w:proofErr w:type="gramEnd"/>
      <w:r>
        <w:t xml:space="preserve"> работу впервые (далее именуется - государственная услуга).</w:t>
      </w:r>
    </w:p>
    <w:p w:rsidR="00E35769" w:rsidRDefault="003E7475">
      <w:bookmarkStart w:id="4" w:name="sub_1002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E35769" w:rsidRDefault="003E7475">
      <w:r>
        <w:t>1) упорядочение административных процедур;</w:t>
      </w:r>
    </w:p>
    <w:p w:rsidR="00E35769" w:rsidRDefault="003E7475">
      <w:r>
        <w:t>2) устранение избыточных административных процедур;</w:t>
      </w:r>
    </w:p>
    <w:p w:rsidR="00E35769" w:rsidRDefault="003E7475">
      <w:proofErr w:type="gramStart"/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взаимодействия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E35769" w:rsidRDefault="003E7475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E35769" w:rsidRDefault="003E7475">
      <w:bookmarkStart w:id="5" w:name="sub_1003"/>
      <w:r>
        <w:t>3. Основанием для разработки настоящего Административного регламента являются:</w:t>
      </w:r>
    </w:p>
    <w:bookmarkEnd w:id="5"/>
    <w:p w:rsidR="00E35769" w:rsidRDefault="003E7475">
      <w:proofErr w:type="gramStart"/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E35769" w:rsidRDefault="003E7475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E35769" w:rsidRDefault="003E7475">
      <w:r>
        <w:lastRenderedPageBreak/>
        <w:t xml:space="preserve">3)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власти Челябинской области".</w:t>
      </w:r>
    </w:p>
    <w:p w:rsidR="00E35769" w:rsidRDefault="003E7475">
      <w:bookmarkStart w:id="6" w:name="sub_1004"/>
      <w:r>
        <w:t xml:space="preserve">4. </w:t>
      </w:r>
      <w:proofErr w:type="gramStart"/>
      <w:r>
        <w:t>Административный регламент размещается на официальном сайте Главного управления по труду и занятости населения (www.szn74.ru),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</w:t>
      </w:r>
      <w:proofErr w:type="spellStart"/>
      <w:r>
        <w:t>www.gosuslugi.ru</w:t>
      </w:r>
      <w:proofErr w:type="spellEnd"/>
      <w:r>
        <w:t>), "Единый портал государственных и муниципальных услуг (функций)" (далее именуется - Единый портал) (www.pgu.pravmin74.ru) и информационной системе "Государственные услуги органов исполнительной власти Челябинской</w:t>
      </w:r>
      <w:proofErr w:type="gramEnd"/>
      <w:r>
        <w:t xml:space="preserve"> области" (далее именуется - региональный портал).</w:t>
      </w:r>
    </w:p>
    <w:p w:rsidR="00E35769" w:rsidRDefault="003E7475">
      <w:bookmarkStart w:id="7" w:name="sub_1005"/>
      <w:bookmarkEnd w:id="6"/>
      <w:r>
        <w:t>5. Заявителями являются:</w:t>
      </w:r>
    </w:p>
    <w:bookmarkEnd w:id="7"/>
    <w:p w:rsidR="00E35769" w:rsidRDefault="003E7475">
      <w:r>
        <w:t>1) несовершеннолетние граждане в возрасте от 14 до 18 лет, зарегистрированные в целях поиска подходящей работы (далее именуются - несовершеннолетние граждане);</w:t>
      </w:r>
    </w:p>
    <w:p w:rsidR="00E35769" w:rsidRDefault="003E7475">
      <w:r>
        <w:t>2) граждане, испытывающие трудности в поиске работы и признанные в установленном порядке безработными:</w:t>
      </w:r>
    </w:p>
    <w:p w:rsidR="00E35769" w:rsidRDefault="003E7475">
      <w:proofErr w:type="gramStart"/>
      <w:r>
        <w:t xml:space="preserve">инвалиды; освобожденные из учреждений, исполняющих наказание в виде лишения свободы; лица </w:t>
      </w:r>
      <w:proofErr w:type="spellStart"/>
      <w:r>
        <w:t>предпенсионного</w:t>
      </w:r>
      <w:proofErr w:type="spellEnd"/>
      <w:r>
        <w:t xml:space="preserve"> возраста (за два года до наступления возраста, дающего право на страховую пенсию по старости, в том числе назначаемую досрочно);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подвергшиеся воздействию радиации вследствие чернобыльской и других радиационных аварий и катастроф (далее именуются - безработные граждане);</w:t>
      </w:r>
      <w:proofErr w:type="gramEnd"/>
    </w:p>
    <w:p w:rsidR="00E35769" w:rsidRDefault="003E7475">
      <w:r>
        <w:t>граждане в возрасте от 18 до 20 лет, имеющие среднее профессиональное образование и ищущие работу впервые (далее именуются - безработные граждане, ищущие работу впервые, в том числе выпускники).</w:t>
      </w:r>
    </w:p>
    <w:p w:rsidR="00E35769" w:rsidRDefault="00E35769"/>
    <w:p w:rsidR="00E35769" w:rsidRDefault="003E7475">
      <w:pPr>
        <w:pStyle w:val="1"/>
      </w:pPr>
      <w:bookmarkStart w:id="8" w:name="sub_1024"/>
      <w:r>
        <w:t>II. Стандарт предоставления государственной услуги</w:t>
      </w:r>
    </w:p>
    <w:bookmarkEnd w:id="8"/>
    <w:p w:rsidR="00E35769" w:rsidRDefault="00E35769"/>
    <w:p w:rsidR="00E35769" w:rsidRDefault="003E7475">
      <w:bookmarkStart w:id="9" w:name="sub_1007"/>
      <w:r>
        <w:t>6. Наименование государственной услуги 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E35769" w:rsidRDefault="003E7475">
      <w:bookmarkStart w:id="10" w:name="sub_1008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E35769" w:rsidRDefault="003E7475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E35769" w:rsidRDefault="003E7475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E35769" w:rsidRDefault="003E7475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E35769" w:rsidRDefault="003E7475">
      <w:r>
        <w:t>Справочные телефоны Главного управления по труду и занятости населения:</w:t>
      </w:r>
    </w:p>
    <w:p w:rsidR="00E35769" w:rsidRDefault="003E7475">
      <w:r>
        <w:t>специалист, ответственный за приём граждан: 8 (351) 261-51-26;</w:t>
      </w:r>
    </w:p>
    <w:p w:rsidR="00E35769" w:rsidRDefault="003E7475">
      <w:r>
        <w:t>отдел трудоустройства и специальных программ занятости Главного управления по труду и занятости населения: 8 (351) 261-51-44.</w:t>
      </w:r>
    </w:p>
    <w:p w:rsidR="00E35769" w:rsidRDefault="003E7475">
      <w:r>
        <w:t xml:space="preserve">Адрес официального сайта Главного управления по труду и занятости населения: </w:t>
      </w:r>
      <w:r>
        <w:lastRenderedPageBreak/>
        <w:t>www.szn74.ru.</w:t>
      </w:r>
    </w:p>
    <w:p w:rsidR="00E35769" w:rsidRDefault="003E7475">
      <w:r>
        <w:t>Адрес электронной почты Главного управления по труду и занятости населения: depzan@szn74.ru.</w:t>
      </w:r>
    </w:p>
    <w:p w:rsidR="00E35769" w:rsidRDefault="003E7475">
      <w:proofErr w:type="gramStart"/>
      <w: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t xml:space="preserve">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E35769" w:rsidRDefault="003E7475">
      <w:bookmarkStart w:id="11" w:name="sub_1009"/>
      <w:r>
        <w:t>8. График приема заявителей:</w:t>
      </w:r>
    </w:p>
    <w:bookmarkEnd w:id="11"/>
    <w:p w:rsidR="00E35769" w:rsidRDefault="003E7475">
      <w:r>
        <w:t>понедельник - четверг: 09.00-17.00;</w:t>
      </w:r>
    </w:p>
    <w:p w:rsidR="00E35769" w:rsidRDefault="003E7475">
      <w:r>
        <w:t>пятница: 09.00-16.00.</w:t>
      </w:r>
    </w:p>
    <w:p w:rsidR="00E35769" w:rsidRDefault="003E7475">
      <w:r>
        <w:t>Время перерыва устанавливается правилами внутреннего трудового распорядка центров занятости населения.</w:t>
      </w:r>
    </w:p>
    <w:p w:rsidR="00E35769" w:rsidRDefault="003E7475">
      <w:bookmarkStart w:id="12" w:name="sub_1010"/>
      <w:r>
        <w:t>9. Результатом предоставления государственной услуги является выдача заявителю направления на временное трудоустройство.</w:t>
      </w:r>
    </w:p>
    <w:bookmarkEnd w:id="12"/>
    <w:p w:rsidR="00E35769" w:rsidRDefault="003E7475">
      <w:r>
        <w:t xml:space="preserve">Предоставление государственной услуги прекращается </w:t>
      </w:r>
      <w:proofErr w:type="gramStart"/>
      <w:r>
        <w:t>в связи со снятием заявителя с регистрационного учета в центре занятости населения в случаях</w:t>
      </w:r>
      <w:proofErr w:type="gramEnd"/>
      <w:r>
        <w:t xml:space="preserve">, предусмотренных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E35769" w:rsidRDefault="003E7475">
      <w:bookmarkStart w:id="13" w:name="sub_1011"/>
      <w:r>
        <w:t>10. Сроки предоставления государственной услуги:</w:t>
      </w:r>
    </w:p>
    <w:bookmarkEnd w:id="13"/>
    <w:p w:rsidR="00E35769" w:rsidRDefault="003E7475">
      <w:r>
        <w:t>гражданам, впервые обратившимся за получением государственной услуги, - 20 минут;</w:t>
      </w:r>
    </w:p>
    <w:p w:rsidR="00E35769" w:rsidRDefault="003E7475">
      <w:r>
        <w:t>при последующих обращениях граждан - 15 минут.</w:t>
      </w:r>
    </w:p>
    <w:p w:rsidR="00E35769" w:rsidRDefault="003E7475">
      <w:bookmarkStart w:id="14" w:name="sub_1012"/>
      <w:r>
        <w:t>11. Правовые основания для предоставления государственной услуги:</w:t>
      </w:r>
    </w:p>
    <w:bookmarkEnd w:id="14"/>
    <w:p w:rsidR="00E35769" w:rsidRDefault="003E7475">
      <w:r>
        <w:t xml:space="preserve">1)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E35769" w:rsidRDefault="003E7475">
      <w:r>
        <w:t xml:space="preserve">2) </w:t>
      </w:r>
      <w:hyperlink r:id="rId9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E35769" w:rsidRDefault="003E7475">
      <w:r>
        <w:t xml:space="preserve">3) </w:t>
      </w:r>
      <w:hyperlink r:id="rId10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E35769" w:rsidRDefault="003E7475">
      <w:r>
        <w:t xml:space="preserve">4)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E35769" w:rsidRDefault="003E7475">
      <w:r>
        <w:t xml:space="preserve">5)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E35769" w:rsidRDefault="003E7475">
      <w:r>
        <w:t xml:space="preserve">6)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поиске подходящей работы, регистрации безработных граждан и требованиях к подбору подходящей работы";</w:t>
      </w:r>
    </w:p>
    <w:p w:rsidR="00E35769" w:rsidRDefault="003E7475">
      <w:proofErr w:type="gramStart"/>
      <w:r>
        <w:t xml:space="preserve">8)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12.02.2013 г. N 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</w:t>
      </w:r>
      <w:proofErr w:type="gramEnd"/>
      <w:r>
        <w:t xml:space="preserve"> начального и среднего профессионального образования, </w:t>
      </w:r>
      <w:proofErr w:type="gramStart"/>
      <w:r>
        <w:t>ищущих</w:t>
      </w:r>
      <w:proofErr w:type="gramEnd"/>
      <w:r>
        <w:t xml:space="preserve"> работу впервые";</w:t>
      </w:r>
    </w:p>
    <w:p w:rsidR="00E35769" w:rsidRDefault="003E7475">
      <w:r>
        <w:t xml:space="preserve">9)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26 февраля 2015 г. N 125н "Об утверждении </w:t>
      </w:r>
      <w:proofErr w:type="gramStart"/>
      <w:r>
        <w:t xml:space="preserve">форм бланков личного дела получателя </w:t>
      </w:r>
      <w:r>
        <w:lastRenderedPageBreak/>
        <w:t>государственных услуг</w:t>
      </w:r>
      <w:proofErr w:type="gramEnd"/>
      <w:r>
        <w:t xml:space="preserve"> в области содействия занятости населения" (далее именуется - приказ Минтруда N 125н);</w:t>
      </w:r>
    </w:p>
    <w:p w:rsidR="00E35769" w:rsidRDefault="003E7475">
      <w:r>
        <w:t xml:space="preserve">10) </w:t>
      </w:r>
      <w:hyperlink r:id="rId16" w:history="1">
        <w:r>
          <w:rPr>
            <w:rStyle w:val="a4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E35769" w:rsidRDefault="003E7475">
      <w:r>
        <w:t xml:space="preserve">11)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E35769" w:rsidRDefault="003E7475">
      <w:bookmarkStart w:id="15" w:name="sub_1013"/>
      <w:r>
        <w:t>12. Перечень документов, необходимых для предоставления государственной услуги, в случае, если заявителями являются граждане, впервые обратившиеся за предоставлением государственной услуги:</w:t>
      </w:r>
    </w:p>
    <w:bookmarkEnd w:id="15"/>
    <w:p w:rsidR="00E35769" w:rsidRDefault="003E7475">
      <w:r>
        <w:t xml:space="preserve">1) заявление о предоставлении государственной услуги (далее именуется - заявление гражданина) по </w:t>
      </w:r>
      <w:hyperlink r:id="rId18" w:history="1">
        <w:r>
          <w:rPr>
            <w:rStyle w:val="a4"/>
          </w:rPr>
          <w:t>форме</w:t>
        </w:r>
      </w:hyperlink>
      <w:r>
        <w:t>, утвержденной приказом Минтруда N 125н.</w:t>
      </w:r>
    </w:p>
    <w:p w:rsidR="00E35769" w:rsidRDefault="003E7475">
      <w:r>
        <w:t xml:space="preserve">Заявление гражданина заполняется гражданином от руки или в форме электронного документа, заверяется личной или простой </w:t>
      </w:r>
      <w:hyperlink r:id="rId19" w:history="1">
        <w:r>
          <w:rPr>
            <w:rStyle w:val="a4"/>
          </w:rPr>
          <w:t>электронной подписью</w:t>
        </w:r>
      </w:hyperlink>
      <w:r>
        <w:t xml:space="preserve"> гражданина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 (далее именуется - Федеральный закон "Об электронной подписи")</w:t>
      </w:r>
    </w:p>
    <w:p w:rsidR="00E35769" w:rsidRDefault="003E7475">
      <w:r>
        <w:t>или</w:t>
      </w:r>
    </w:p>
    <w:p w:rsidR="00E35769" w:rsidRDefault="003E7475">
      <w:proofErr w:type="gramStart"/>
      <w:r>
        <w:t>предложение о предоставлении государственной услуги (далее именуется - предложение), в котором указываются наименование центра занятости населения, фамилия, имя, отчество гражданина (последнее - при наличии), должность, фамилия, имя, отчество работника центра занятости населения, выдавшего предложение, согласие (несогласие) гражданина с предложением о предоставлении государственной услуги, дата выдачи предложения.</w:t>
      </w:r>
      <w:proofErr w:type="gramEnd"/>
      <w:r>
        <w:t xml:space="preserve"> Предложение оформляется по </w:t>
      </w:r>
      <w:hyperlink r:id="rId21" w:history="1">
        <w:r>
          <w:rPr>
            <w:rStyle w:val="a4"/>
          </w:rPr>
          <w:t>форме</w:t>
        </w:r>
      </w:hyperlink>
      <w:r>
        <w:t>, утвержденной приказом Минтруда N 125н.</w:t>
      </w:r>
    </w:p>
    <w:p w:rsidR="00E35769" w:rsidRDefault="003E7475">
      <w:r>
        <w:t>Предложение заполняется специалистом центра занятости населения и подписывается гражданином, который фиксирует свое согласие (несогласие с указанием причины отказа) на получение государственной услуги;</w:t>
      </w:r>
    </w:p>
    <w:p w:rsidR="00E35769" w:rsidRDefault="003E7475"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E35769" w:rsidRDefault="003E7475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(далее именуется - индивидуальная программа) (для граждан, относящихся к категории инвалидов).</w:t>
      </w:r>
    </w:p>
    <w:p w:rsidR="00E35769" w:rsidRDefault="003E7475">
      <w:r>
        <w:t>При последующих обращениях за получением государственной услуги гражданин представляет:</w:t>
      </w:r>
    </w:p>
    <w:p w:rsidR="00E35769" w:rsidRDefault="003E7475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E35769" w:rsidRDefault="003E7475">
      <w:r>
        <w:t>для граждан, являющихся инвалидами, - индивидуальную программу.</w:t>
      </w:r>
    </w:p>
    <w:p w:rsidR="00E35769" w:rsidRDefault="003E7475">
      <w:bookmarkStart w:id="16" w:name="sub_1014"/>
      <w:r>
        <w:t xml:space="preserve">13.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E35769" w:rsidRDefault="003E7475">
      <w:bookmarkStart w:id="17" w:name="sub_1015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E35769" w:rsidRDefault="003E7475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5769" w:rsidRDefault="003E7475"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</w:t>
      </w:r>
      <w:r>
        <w:lastRenderedPageBreak/>
        <w:t>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t xml:space="preserve"> государственной услуги, за исключением документов, указанных в </w:t>
      </w:r>
      <w:hyperlink r:id="rId23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E35769" w:rsidRDefault="003E7475"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4" w:history="1">
        <w:r>
          <w:rPr>
            <w:rStyle w:val="a4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E35769" w:rsidRDefault="003E7475">
      <w:bookmarkStart w:id="18" w:name="sub_1016"/>
      <w: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8"/>
    <w:p w:rsidR="00E35769" w:rsidRDefault="003E7475">
      <w:r>
        <w:t>Заявление гражданина может быть подано через многофункциональный центр,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E35769" w:rsidRDefault="003E7475">
      <w:bookmarkStart w:id="19" w:name="sub_1017"/>
      <w:r>
        <w:t>16. Основания для отказа в приеме документов, необходимых для предоставления государственной услуги, в предоставлении и в приостановлении предоставления государственной услуги отсутствуют.</w:t>
      </w:r>
    </w:p>
    <w:p w:rsidR="00E35769" w:rsidRDefault="003E7475">
      <w:bookmarkStart w:id="20" w:name="sub_1018"/>
      <w:bookmarkEnd w:id="19"/>
      <w:r>
        <w:t>17. Государственная услуга предоставляется бесплатно.</w:t>
      </w:r>
    </w:p>
    <w:p w:rsidR="00E35769" w:rsidRDefault="003E7475">
      <w:bookmarkStart w:id="21" w:name="sub_1019"/>
      <w:bookmarkEnd w:id="20"/>
      <w:r>
        <w:t>18.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bookmarkEnd w:id="21"/>
    <w:p w:rsidR="00E35769" w:rsidRDefault="003E7475">
      <w:proofErr w:type="gramStart"/>
      <w:r>
        <w:t>Максимальный срок ожидания в очереди при подаче заявления и при получении результата предоставления государственной услуги в случае предварительного согласования даты и времени обращения заявителя при направлении заявления в центры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не должен превышать 5 минут.</w:t>
      </w:r>
      <w:proofErr w:type="gramEnd"/>
    </w:p>
    <w:p w:rsidR="00E35769" w:rsidRDefault="003E7475">
      <w:bookmarkStart w:id="22" w:name="sub_1020"/>
      <w:r>
        <w:t>19. Срок регистрации (приёма) заявления гражданина и документов, необходимых для предоставления государственной услуги, от заявителя составляет 5 минут.</w:t>
      </w:r>
    </w:p>
    <w:p w:rsidR="00E35769" w:rsidRDefault="003E7475">
      <w:bookmarkStart w:id="23" w:name="sub_1021"/>
      <w:bookmarkEnd w:id="22"/>
      <w:r>
        <w:t>20.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bookmarkEnd w:id="23"/>
    <w:p w:rsidR="00E35769" w:rsidRDefault="003E7475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E35769" w:rsidRDefault="003E7475">
      <w:r>
        <w:t>2) вход (выход)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E35769" w:rsidRDefault="003E7475">
      <w:r>
        <w:t xml:space="preserve">3) вход (выход) из помещения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</w:t>
      </w:r>
      <w:r>
        <w:lastRenderedPageBreak/>
        <w:t>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E35769" w:rsidRDefault="003E7475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E35769" w:rsidRDefault="003E7475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35769" w:rsidRDefault="003E7475">
      <w: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t>банкетками</w:t>
      </w:r>
      <w:proofErr w:type="spellEnd"/>
      <w:r>
        <w:t>).</w:t>
      </w:r>
    </w:p>
    <w:p w:rsidR="00E35769" w:rsidRDefault="003E7475">
      <w: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E35769" w:rsidRDefault="003E7475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E35769" w:rsidRDefault="003E7475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E35769" w:rsidRDefault="003E7475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E35769" w:rsidRDefault="003E7475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E35769" w:rsidRDefault="003E7475">
      <w:r>
        <w:t>Специалисты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E35769" w:rsidRDefault="003E7475">
      <w:bookmarkStart w:id="24" w:name="sub_1022"/>
      <w:r>
        <w:t>21. Показатели доступности предоставления государственной услуги:</w:t>
      </w:r>
    </w:p>
    <w:bookmarkEnd w:id="24"/>
    <w:p w:rsidR="00E35769" w:rsidRDefault="003E7475">
      <w:proofErr w:type="gramStart"/>
      <w:r>
        <w:t>1) 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  <w:proofErr w:type="gramEnd"/>
    </w:p>
    <w:p w:rsidR="00E35769" w:rsidRDefault="003E7475">
      <w:r>
        <w:t>2) обеспечение доступа заявителей к формам заявлений и иным документам, необходимым для получения государственной услуги, размещенным на Едином портале и региональном портале, в том числе с возможностью их копирования и заполнения в электронном виде;</w:t>
      </w:r>
    </w:p>
    <w:p w:rsidR="00E35769" w:rsidRDefault="003E7475">
      <w:r>
        <w:t>3) 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E35769" w:rsidRDefault="003E7475">
      <w:r>
        <w:t>4) бесплатность предоставления государственной услуги;</w:t>
      </w:r>
    </w:p>
    <w:p w:rsidR="00E35769" w:rsidRDefault="003E7475">
      <w:r>
        <w:t>5) бесплатность предоставления информации о процедуре предоставления государственной услуги;</w:t>
      </w:r>
    </w:p>
    <w:p w:rsidR="00E35769" w:rsidRDefault="003E7475">
      <w:r>
        <w:t>6) соблюдение сроков и условий предоставления государственной услуги;</w:t>
      </w:r>
    </w:p>
    <w:p w:rsidR="00E35769" w:rsidRDefault="003E7475">
      <w:r>
        <w:t xml:space="preserve">7) отсутствие жалоб получателей государственной услуги на действия </w:t>
      </w:r>
      <w:r>
        <w:lastRenderedPageBreak/>
        <w:t>должностных лиц Главного управления по труду и занятости населения, центров занятости населения.</w:t>
      </w:r>
    </w:p>
    <w:p w:rsidR="00E35769" w:rsidRDefault="003E7475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E35769" w:rsidRDefault="003E7475">
      <w:bookmarkStart w:id="25" w:name="sub_1023"/>
      <w:r>
        <w:t>22. Показателями качества государственной услуги являются:</w:t>
      </w:r>
    </w:p>
    <w:bookmarkEnd w:id="25"/>
    <w:p w:rsidR="00E35769" w:rsidRDefault="003E7475">
      <w:r>
        <w:t>1) численность несовершеннолетних граждан в возрасте от 14 до 18 лет, получивших государственную услугу по временному трудоустройству;</w:t>
      </w:r>
    </w:p>
    <w:p w:rsidR="00E35769" w:rsidRDefault="003E7475">
      <w:r>
        <w:t>2) доля трудоустроенных несовершеннолетних граждан в возрасте от 14 до 18 лет от общей численности несовершеннолетних граждан в возрасте от 14 до 18 лет, проживающих в Челябинской области;</w:t>
      </w:r>
    </w:p>
    <w:p w:rsidR="00E35769" w:rsidRDefault="003E7475">
      <w:r>
        <w:t>3) численность безработных граждан, испытывающих трудности в поиске работы, получивших государственную услугу;</w:t>
      </w:r>
    </w:p>
    <w:p w:rsidR="00E35769" w:rsidRDefault="003E7475">
      <w:r>
        <w:t xml:space="preserve">4) доля трудоустроенных на временные работы безработных граждан, испытывающих трудности в поиске работы, от общей </w:t>
      </w:r>
      <w:proofErr w:type="gramStart"/>
      <w:r>
        <w:t>численности</w:t>
      </w:r>
      <w:proofErr w:type="gramEnd"/>
      <w:r>
        <w:t xml:space="preserve"> обратившихся за предоставлением государственной услуги;</w:t>
      </w:r>
    </w:p>
    <w:p w:rsidR="00E35769" w:rsidRDefault="003E7475">
      <w:r>
        <w:t>5) численность безработных граждан, ищущих работу впервые, в том числе выпускников, получивших государственную услугу;</w:t>
      </w:r>
    </w:p>
    <w:p w:rsidR="00E35769" w:rsidRDefault="003E7475">
      <w:r>
        <w:t>6) доля безработных граждан, ищущих работу впервые, в том числе выпускников, не решивших проблему занятости после участия в программе временного трудоустройства.</w:t>
      </w:r>
    </w:p>
    <w:p w:rsidR="00E35769" w:rsidRDefault="00E35769"/>
    <w:p w:rsidR="00E35769" w:rsidRDefault="003E7475">
      <w:pPr>
        <w:pStyle w:val="1"/>
      </w:pPr>
      <w:bookmarkStart w:id="26" w:name="sub_1042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6"/>
    <w:p w:rsidR="00E35769" w:rsidRDefault="00E35769"/>
    <w:p w:rsidR="00E35769" w:rsidRDefault="003E7475">
      <w:bookmarkStart w:id="27" w:name="sub_1025"/>
      <w:r>
        <w:t>23. Государственная услуга включает следующие административные процедуры:</w:t>
      </w:r>
    </w:p>
    <w:bookmarkEnd w:id="27"/>
    <w:p w:rsidR="00E35769" w:rsidRDefault="003E7475">
      <w:r>
        <w:t>1) прием документов, представленных заявителем;</w:t>
      </w:r>
    </w:p>
    <w:p w:rsidR="00E35769" w:rsidRDefault="003E7475">
      <w:r>
        <w:t>2) организация временного трудоустройства граждан;</w:t>
      </w:r>
    </w:p>
    <w:p w:rsidR="00E35769" w:rsidRDefault="003E7475">
      <w:r>
        <w:t>3) организация временного трудоустройства несовершеннолетних граждан;</w:t>
      </w:r>
    </w:p>
    <w:p w:rsidR="00E35769" w:rsidRDefault="003E7475">
      <w:r>
        <w:t>4) организация временного трудоустройства безработных граждан и безработных граждан, ищущих работу впервые, в том числе выпускников;</w:t>
      </w:r>
    </w:p>
    <w:p w:rsidR="00E35769" w:rsidRDefault="003E7475">
      <w:r>
        <w:t>5) направление граждан к работодателю для временного трудоустройства;</w:t>
      </w:r>
    </w:p>
    <w:p w:rsidR="00E35769" w:rsidRDefault="003E7475">
      <w:r>
        <w:t>6) предоставление государственной услуги при последующих обращениях гражданина.</w:t>
      </w:r>
    </w:p>
    <w:p w:rsidR="00E35769" w:rsidRDefault="003E7475">
      <w:bookmarkStart w:id="28" w:name="sub_1026"/>
      <w:r>
        <w:t xml:space="preserve">24. Блок-схемы последовательности выполнения административных процедур предусмотрены </w:t>
      </w:r>
      <w:hyperlink w:anchor="sub_13" w:history="1">
        <w:r>
          <w:rPr>
            <w:rStyle w:val="a4"/>
          </w:rPr>
          <w:t>приложением 3</w:t>
        </w:r>
      </w:hyperlink>
      <w:r>
        <w:t xml:space="preserve"> к настоящему Административному регламенту.</w:t>
      </w:r>
    </w:p>
    <w:p w:rsidR="00E35769" w:rsidRDefault="003E7475">
      <w:bookmarkStart w:id="29" w:name="sub_1027"/>
      <w:bookmarkEnd w:id="28"/>
      <w:r>
        <w:t>25. Прием документов, представленных заявителем:</w:t>
      </w:r>
    </w:p>
    <w:bookmarkEnd w:id="29"/>
    <w:p w:rsidR="00E35769" w:rsidRDefault="003E7475">
      <w:r>
        <w:t>1) юридическим фактом для начала административной процедуры является представление заявителем в центр занятости населения документов, необходимых для предоставления государственной услуги;</w:t>
      </w:r>
    </w:p>
    <w:p w:rsidR="00E35769" w:rsidRDefault="003E7475">
      <w:r>
        <w:t>2) ответственными за выполнение административной процедуры являются:</w:t>
      </w:r>
    </w:p>
    <w:p w:rsidR="00E35769" w:rsidRDefault="003E7475">
      <w:r>
        <w:t xml:space="preserve">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</w:t>
      </w:r>
      <w:r>
        <w:lastRenderedPageBreak/>
        <w:t>Интернет, - при поступлении заявления в форме электронного документа;</w:t>
      </w:r>
    </w:p>
    <w:p w:rsidR="00E35769" w:rsidRDefault="003E7475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E35769" w:rsidRDefault="003E7475">
      <w: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E35769" w:rsidRDefault="003E7475">
      <w:r>
        <w:t>регистрирует поступившее заявление гражданина в электронном журнале регистрации входящих заявлений;</w:t>
      </w:r>
    </w:p>
    <w:p w:rsidR="00E35769" w:rsidRDefault="003E7475">
      <w:r>
        <w:t>не позднее дня, следующего за днем регистрации заявления гражданина, подтверждает факт получения заявления ответным сообщением заявителю в электронном виде с указанием перечня необходимых документов и даты его личного обращения в центр занятости населения.</w:t>
      </w:r>
    </w:p>
    <w:p w:rsidR="00E35769" w:rsidRDefault="003E7475">
      <w:r>
        <w:t>В случае представления документов непосредственно заявителем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E35769" w:rsidRDefault="003E7475">
      <w:r>
        <w:t>устанавливает личность заявителя, в том числе проверяет документ, удостоверяющий его личность;</w:t>
      </w:r>
    </w:p>
    <w:p w:rsidR="00E35769" w:rsidRDefault="003E7475">
      <w:r>
        <w:t>осуществляет регистрационный учет граждан путем внесения даты посещения гражданами центра занятости населения в регистр получателей государственных услуг в сфере занятости населения - физических лиц (далее именуется - регистр получателей государственных услуг);</w:t>
      </w:r>
    </w:p>
    <w:p w:rsidR="00E35769" w:rsidRDefault="003E7475">
      <w:proofErr w:type="gramStart"/>
      <w:r>
        <w:t>4) при направлении заявителем заявления гражданина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гражданином дату и время его обращения в центр занятости населения с использованием средств телефонной, почтовой связи.</w:t>
      </w:r>
      <w:proofErr w:type="gramEnd"/>
    </w:p>
    <w:p w:rsidR="00E35769" w:rsidRDefault="003E7475">
      <w:r>
        <w:t>Результатом административной процедуры является внесение даты посещения заявителями центра занятости населения в регистр получателей государственных услуг.</w:t>
      </w:r>
    </w:p>
    <w:p w:rsidR="00E35769" w:rsidRDefault="003E7475">
      <w:r>
        <w:t>Максимальный срок выполнения административной процедуры - 5 минут.</w:t>
      </w:r>
    </w:p>
    <w:p w:rsidR="00E35769" w:rsidRDefault="003E7475">
      <w:bookmarkStart w:id="30" w:name="sub_1028"/>
      <w:r>
        <w:t>26. Приём и регистрация документов заявителя в многофункциональном центре:</w:t>
      </w:r>
    </w:p>
    <w:bookmarkEnd w:id="30"/>
    <w:p w:rsidR="00E35769" w:rsidRDefault="003E7475">
      <w:r>
        <w:t>1) основанием для начала исполнения административной процедуры является обращение заявителя с документами, необходимыми для предоставления государственной услуги, в многофункциональный центр;</w:t>
      </w:r>
    </w:p>
    <w:p w:rsidR="00E35769" w:rsidRDefault="003E7475">
      <w:r>
        <w:t>2) при представлении документов заявителем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Федерации, принимает заявление и документы, представленные заявителем, и направляет их в центр занятости населения.</w:t>
      </w:r>
    </w:p>
    <w:p w:rsidR="00E35769" w:rsidRDefault="003E7475">
      <w:r>
        <w:t>Результатом выполнения административной процедуры является передача заявления гражданина с документами в центр занятости населения.</w:t>
      </w:r>
    </w:p>
    <w:p w:rsidR="00E35769" w:rsidRDefault="003E7475">
      <w:r>
        <w:t>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E35769" w:rsidRDefault="003E7475">
      <w:bookmarkStart w:id="31" w:name="sub_1029"/>
      <w:r>
        <w:t>27. Организация временного трудоустройства граждан.</w:t>
      </w:r>
    </w:p>
    <w:bookmarkEnd w:id="31"/>
    <w:p w:rsidR="00E35769" w:rsidRDefault="003E7475">
      <w:r>
        <w:t>Юридическим фактом для начала административной процедуры является регистрация заявления гражданина.</w:t>
      </w:r>
    </w:p>
    <w:p w:rsidR="00E35769" w:rsidRDefault="003E7475">
      <w:r>
        <w:lastRenderedPageBreak/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E35769" w:rsidRDefault="003E7475">
      <w:r>
        <w:t>Должностное лицо центра занятости населения, ответственное за предоставление государственной услуги:</w:t>
      </w:r>
    </w:p>
    <w:p w:rsidR="00E35769" w:rsidRDefault="003E7475">
      <w:r>
        <w:t>1) собирает и анализирует информацию о возможности организации временного трудоустройства граждан;</w:t>
      </w:r>
    </w:p>
    <w:p w:rsidR="00E35769" w:rsidRDefault="003E7475">
      <w:r>
        <w:t>2) отбирает работодателей для организации временного трудоустройства граждан;</w:t>
      </w:r>
    </w:p>
    <w:p w:rsidR="00E35769" w:rsidRDefault="003E7475">
      <w:r>
        <w:t>3) готовит проект договора об организации временного трудоустройства граждан между центром занятости населения и работодателем (далее именуется - договор);</w:t>
      </w:r>
    </w:p>
    <w:p w:rsidR="00E35769" w:rsidRDefault="003E7475">
      <w:r>
        <w:t>4) заключает договор;</w:t>
      </w:r>
    </w:p>
    <w:p w:rsidR="00E35769" w:rsidRDefault="003E7475">
      <w:r>
        <w:t>5) вносит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E35769" w:rsidRDefault="003E7475">
      <w:r>
        <w:t>Результатом административной процедуры является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E35769" w:rsidRDefault="003E7475">
      <w:r>
        <w:t>Максимальный срок выполнения административной процедуры составляет 1 рабочий день с момента обращения работодателя по поводу потребности в трудовых ресурсах.</w:t>
      </w:r>
    </w:p>
    <w:p w:rsidR="00E35769" w:rsidRDefault="003E7475">
      <w:bookmarkStart w:id="32" w:name="sub_1030"/>
      <w:r>
        <w:t>28. При сборе и анализе информации о возможности организации временного трудоустройства граждан учитываются:</w:t>
      </w:r>
    </w:p>
    <w:bookmarkEnd w:id="32"/>
    <w:p w:rsidR="00E35769" w:rsidRDefault="003E7475">
      <w:r>
        <w:t>1) распределение численности работников и организаций, расположенных на территории муниципального образования Челябинской области (далее именуется - регион), по видам экономической деятельности, финансово-экономическое состояние организаций;</w:t>
      </w:r>
    </w:p>
    <w:p w:rsidR="00E35769" w:rsidRDefault="003E7475">
      <w:r>
        <w:t>2) 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E35769" w:rsidRDefault="003E7475">
      <w:r>
        <w:t xml:space="preserve">3) оценка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перспектив социально-экономического развития региона по видам экономической деятельности;</w:t>
      </w:r>
    </w:p>
    <w:p w:rsidR="00E35769" w:rsidRDefault="003E7475">
      <w:r>
        <w:t>4) 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определённой категории граждан, испытывающих трудности в поиске подходящей работы;</w:t>
      </w:r>
    </w:p>
    <w:p w:rsidR="00E35769" w:rsidRDefault="003E7475">
      <w:r>
        <w:t>5) доступность инфраструктуры для граждан, имеющих ограничения жизнедеятельности;</w:t>
      </w:r>
    </w:p>
    <w:p w:rsidR="00E35769" w:rsidRDefault="003E7475">
      <w:r>
        <w:t>6) спрос граждан на участие во временном трудоустройстве;</w:t>
      </w:r>
    </w:p>
    <w:p w:rsidR="00E35769" w:rsidRDefault="003E7475">
      <w:r>
        <w:t>7) предложения работодателей и органов местного самоуправления по организации временного трудоустройства;</w:t>
      </w:r>
    </w:p>
    <w:p w:rsidR="00E35769" w:rsidRDefault="003E7475">
      <w:r>
        <w:t>8) сроки и продолжительность временного трудоустройства;</w:t>
      </w:r>
    </w:p>
    <w:p w:rsidR="00E35769" w:rsidRDefault="003E7475">
      <w:r>
        <w:t>9) условия организации и проведения временного трудоустройства граждан;</w:t>
      </w:r>
    </w:p>
    <w:p w:rsidR="00E35769" w:rsidRDefault="003E7475">
      <w:r>
        <w:t>10) удаленность места временного трудоустройства от места жительства гражданина.</w:t>
      </w:r>
    </w:p>
    <w:p w:rsidR="00E35769" w:rsidRDefault="003E7475">
      <w:bookmarkStart w:id="33" w:name="sub_1031"/>
      <w:r>
        <w:t>29. При отборе работодателей для организации временного трудоустройства граждан учитываются:</w:t>
      </w:r>
    </w:p>
    <w:bookmarkEnd w:id="33"/>
    <w:p w:rsidR="00E35769" w:rsidRDefault="003E7475">
      <w:r>
        <w:t>1) 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E35769" w:rsidRDefault="003E7475">
      <w:r>
        <w:lastRenderedPageBreak/>
        <w:t>2) 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E35769" w:rsidRDefault="003E7475">
      <w:r>
        <w:t>3) транспортная доступность места временного трудоустройства граждан;</w:t>
      </w:r>
    </w:p>
    <w:p w:rsidR="00E35769" w:rsidRDefault="003E7475">
      <w:r>
        <w:t>4) условия временного трудоустройства граждан;</w:t>
      </w:r>
    </w:p>
    <w:p w:rsidR="00E35769" w:rsidRDefault="003E7475">
      <w:r>
        <w:t>5) сроки и продолжительность временного трудоустройства в зависимости от категории гражданина;</w:t>
      </w:r>
    </w:p>
    <w:p w:rsidR="00E35769" w:rsidRDefault="003E7475">
      <w:r>
        <w:t xml:space="preserve">6) соблюдение работодателем </w:t>
      </w:r>
      <w:hyperlink r:id="rId2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E35769" w:rsidRDefault="003E7475">
      <w:r>
        <w:t>7) оценка возможности трудоустройства граждан на постоянное рабочее место после окончания периода временного трудоустройства;</w:t>
      </w:r>
    </w:p>
    <w:p w:rsidR="00E35769" w:rsidRDefault="003E7475">
      <w:r>
        <w:t>8) наличие у работодателя средств на финансирование временного трудоустройства граждан.</w:t>
      </w:r>
    </w:p>
    <w:p w:rsidR="00E35769" w:rsidRDefault="003E7475">
      <w:bookmarkStart w:id="34" w:name="sub_1032"/>
      <w:r>
        <w:t>30. При подготовке проекта договора согласовываются:</w:t>
      </w:r>
    </w:p>
    <w:bookmarkEnd w:id="34"/>
    <w:p w:rsidR="00E35769" w:rsidRDefault="003E7475">
      <w:r>
        <w:t>1) порядок и условия временного трудоустройства граждан;</w:t>
      </w:r>
    </w:p>
    <w:p w:rsidR="00E35769" w:rsidRDefault="003E7475">
      <w:r>
        <w:t>2) 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:rsidR="00E35769" w:rsidRDefault="003E7475">
      <w:r>
        <w:t>3) порядок и сроки представления сведений, подтверждающих участие граждан во временном трудоустройстве;</w:t>
      </w:r>
    </w:p>
    <w:p w:rsidR="00E35769" w:rsidRDefault="003E7475">
      <w:r>
        <w:t>4) права, обязанности и ответственность центра занятости населения и работодателя;</w:t>
      </w:r>
    </w:p>
    <w:p w:rsidR="00E35769" w:rsidRDefault="003E7475">
      <w:r>
        <w:t>5) сроки действия договора;</w:t>
      </w:r>
    </w:p>
    <w:p w:rsidR="00E35769" w:rsidRDefault="003E7475">
      <w:r>
        <w:t>6) порядок и условия прекращения договора.</w:t>
      </w:r>
    </w:p>
    <w:p w:rsidR="00E35769" w:rsidRDefault="003E7475">
      <w:bookmarkStart w:id="35" w:name="sub_1033"/>
      <w:r>
        <w:t>31. При заключении договора осуществляется подписание в установленном порядке центром занятости населения и работодателем двух экземпляров договора.</w:t>
      </w:r>
    </w:p>
    <w:p w:rsidR="00E35769" w:rsidRDefault="003E7475">
      <w:bookmarkStart w:id="36" w:name="sub_1034"/>
      <w:bookmarkEnd w:id="35"/>
      <w:r>
        <w:t>32.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указываются:</w:t>
      </w:r>
    </w:p>
    <w:bookmarkEnd w:id="36"/>
    <w:p w:rsidR="00E35769" w:rsidRDefault="003E7475">
      <w:r>
        <w:t>1) наименование юридического лица/индивидуального предпринимателя;</w:t>
      </w:r>
    </w:p>
    <w:p w:rsidR="00E35769" w:rsidRDefault="003E7475">
      <w:r>
        <w:t>2) адрес места временного трудоустройства, способ проезда;</w:t>
      </w:r>
    </w:p>
    <w:p w:rsidR="00E35769" w:rsidRDefault="003E7475">
      <w:r>
        <w:t>3) наименование профессии (специальности), должности, квалификации;</w:t>
      </w:r>
    </w:p>
    <w:p w:rsidR="00E35769" w:rsidRDefault="003E7475">
      <w:r>
        <w:t>4) необходимое количество работников;</w:t>
      </w:r>
    </w:p>
    <w:p w:rsidR="00E35769" w:rsidRDefault="003E7475">
      <w:r>
        <w:t>5) характер работы (временная, надомная);</w:t>
      </w:r>
    </w:p>
    <w:p w:rsidR="00E35769" w:rsidRDefault="003E7475">
      <w:r>
        <w:t>6) сроки и продолжительность участия граждан во временном трудоустройстве;</w:t>
      </w:r>
    </w:p>
    <w:p w:rsidR="00E35769" w:rsidRDefault="003E7475">
      <w:r>
        <w:t>7) размер заработной платы (дохода);</w:t>
      </w:r>
    </w:p>
    <w:p w:rsidR="00E35769" w:rsidRDefault="003E7475">
      <w:r>
        <w:t>8) режим работы;</w:t>
      </w:r>
    </w:p>
    <w:p w:rsidR="00E35769" w:rsidRDefault="003E7475">
      <w:r>
        <w:t>9) профессионально-квалификационные требования, дополнительные навыки;</w:t>
      </w:r>
    </w:p>
    <w:p w:rsidR="00E35769" w:rsidRDefault="003E7475">
      <w:r>
        <w:t>10) перечень социальных гарантий при временном трудоустройстве.</w:t>
      </w:r>
    </w:p>
    <w:p w:rsidR="00E35769" w:rsidRDefault="003E7475">
      <w:bookmarkStart w:id="37" w:name="sub_1035"/>
      <w:r>
        <w:t>33. Организация временного трудоустройства несовершеннолетних граждан.</w:t>
      </w:r>
    </w:p>
    <w:bookmarkEnd w:id="37"/>
    <w:p w:rsidR="00E35769" w:rsidRDefault="003E7475">
      <w:r>
        <w:t>Юридическим фактом для начала административной процедуры является регистрация заявления гражданина.</w:t>
      </w:r>
    </w:p>
    <w:p w:rsidR="00E35769" w:rsidRDefault="003E7475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E35769" w:rsidRDefault="003E7475">
      <w:r>
        <w:t xml:space="preserve">Должностное лицо центра занятости населения, ответственное за предоставление государственной услуги, осуществляет административные процедуры (действия), предусмотренные </w:t>
      </w:r>
      <w:hyperlink w:anchor="sub_1029" w:history="1">
        <w:r>
          <w:rPr>
            <w:rStyle w:val="a4"/>
          </w:rPr>
          <w:t>пунктами 27-32</w:t>
        </w:r>
      </w:hyperlink>
      <w:r>
        <w:t xml:space="preserve"> настоящего Административного регламента, а также:</w:t>
      </w:r>
    </w:p>
    <w:p w:rsidR="00E35769" w:rsidRDefault="003E7475">
      <w:r>
        <w:t xml:space="preserve">1) оценивает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</w:t>
      </w:r>
      <w:r>
        <w:lastRenderedPageBreak/>
        <w:t>организации временного трудоустройства;</w:t>
      </w:r>
    </w:p>
    <w:p w:rsidR="00E35769" w:rsidRDefault="003E7475">
      <w:r>
        <w:t>2) вносит в проект договора соответствующие обязательства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договора;</w:t>
      </w:r>
    </w:p>
    <w:p w:rsidR="00E35769" w:rsidRDefault="003E7475">
      <w:proofErr w:type="gramStart"/>
      <w:r>
        <w:t>3) указывает сведения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  <w:proofErr w:type="gramEnd"/>
    </w:p>
    <w:p w:rsidR="00E35769" w:rsidRDefault="003E7475">
      <w:proofErr w:type="gramStart"/>
      <w:r>
        <w:t>Результатом административной процедуры является внесение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  <w:proofErr w:type="gramEnd"/>
    </w:p>
    <w:p w:rsidR="00E35769" w:rsidRDefault="003E7475">
      <w:r>
        <w:t>Максимальный срок выполнения административной процедуры - 15 минут.</w:t>
      </w:r>
    </w:p>
    <w:p w:rsidR="00E35769" w:rsidRDefault="003E7475">
      <w:bookmarkStart w:id="38" w:name="sub_1036"/>
      <w:r>
        <w:t>34. Организация временного трудоустройства безработных граждан и безработных граждан, ищущих работу впервые, в том числе выпускников.</w:t>
      </w:r>
    </w:p>
    <w:bookmarkEnd w:id="38"/>
    <w:p w:rsidR="00E35769" w:rsidRDefault="003E7475">
      <w:r>
        <w:t>Юридическим фактом для начала административной процедуры является регистрация заявления гражданина.</w:t>
      </w:r>
    </w:p>
    <w:p w:rsidR="00E35769" w:rsidRDefault="003E7475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E35769" w:rsidRDefault="003E7475">
      <w:r>
        <w:t xml:space="preserve">Должностное лицо центра занятости населения, ответственное за предоставление государственной услуги, осуществляет административные процедуры (действия), предусмотренные </w:t>
      </w:r>
      <w:hyperlink w:anchor="sub_1029" w:history="1">
        <w:r>
          <w:rPr>
            <w:rStyle w:val="a4"/>
          </w:rPr>
          <w:t>пунктами 27-32</w:t>
        </w:r>
      </w:hyperlink>
      <w:r>
        <w:t xml:space="preserve"> настоящего Административного регламента, а также:</w:t>
      </w:r>
    </w:p>
    <w:p w:rsidR="00E35769" w:rsidRDefault="003E7475">
      <w:r>
        <w:t>1) оценивает возможности трудоустройства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трудоустройства;</w:t>
      </w:r>
    </w:p>
    <w:p w:rsidR="00E35769" w:rsidRDefault="003E7475">
      <w:r>
        <w:t>2) вносит при согласии работодателя на подбор из числа временно трудоустроенных безработных граждан и безработных граждан, ищущих работу впервые, в том числе выпускников, работников для замещения постоянных рабочих ме</w:t>
      </w:r>
      <w:proofErr w:type="gramStart"/>
      <w:r>
        <w:t>ст в пр</w:t>
      </w:r>
      <w:proofErr w:type="gramEnd"/>
      <w:r>
        <w:t>оект договора соответствующие обязательства работодателя - при подготовке проекта договора.</w:t>
      </w:r>
    </w:p>
    <w:p w:rsidR="00E35769" w:rsidRDefault="003E7475">
      <w:r>
        <w:t>Результатом административной процедуры является внесение сведений о возможности трудоустройства на постоянное рабочее место после окончания временного трудоустройства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E35769" w:rsidRDefault="003E7475">
      <w:r>
        <w:t>Максимальный срок выполнения административной процедуры - 15 минут.</w:t>
      </w:r>
    </w:p>
    <w:p w:rsidR="00E35769" w:rsidRDefault="003E7475">
      <w:bookmarkStart w:id="39" w:name="sub_1037"/>
      <w:r>
        <w:t>35. Направление граждан к работодателю для временного трудоустройства.</w:t>
      </w:r>
    </w:p>
    <w:bookmarkEnd w:id="39"/>
    <w:p w:rsidR="00E35769" w:rsidRDefault="003E7475">
      <w:r>
        <w:t>Юридическим фактом для начала административной процедуры является регистрация заявления гражданина.</w:t>
      </w:r>
    </w:p>
    <w:p w:rsidR="00E35769" w:rsidRDefault="003E7475">
      <w:r>
        <w:t xml:space="preserve">Ответственным за выполнение административной процедуры является </w:t>
      </w:r>
      <w:r>
        <w:lastRenderedPageBreak/>
        <w:t>должностное лицо центра занятости населения, ответственное за предоставление государственной услуги.</w:t>
      </w:r>
    </w:p>
    <w:p w:rsidR="00E35769" w:rsidRDefault="003E7475">
      <w:r>
        <w:t>Должностное лицо центра занятости населения, ответственное за предоставление государственной услуги:</w:t>
      </w:r>
    </w:p>
    <w:p w:rsidR="00E35769" w:rsidRDefault="003E7475">
      <w:r>
        <w:t xml:space="preserve">1) анализирует сведения о гражданине, внесенные в регистр получателей государственных услуг на основании документов, предъявленных при регистрации в целях поиска подходящей работы в центре занятости населения, и определяет варианты временного трудоустройства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о занятости населения с учетом наличия или отсутствия сведений о:</w:t>
      </w:r>
    </w:p>
    <w:p w:rsidR="00E35769" w:rsidRDefault="003E7475">
      <w:r>
        <w:t>профессии (специальности), должности, виде деятельности;</w:t>
      </w:r>
    </w:p>
    <w:p w:rsidR="00E35769" w:rsidRDefault="003E7475"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E35769" w:rsidRDefault="003E7475"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содержащихся в индивидуальной программе реабилитации;</w:t>
      </w:r>
    </w:p>
    <w:p w:rsidR="00E35769" w:rsidRDefault="003E7475">
      <w:r>
        <w:t>2) информирует гражданина о:</w:t>
      </w:r>
    </w:p>
    <w:p w:rsidR="00E35769" w:rsidRDefault="003E7475">
      <w:proofErr w:type="gramStart"/>
      <w:r>
        <w:t>порядке</w:t>
      </w:r>
      <w:proofErr w:type="gramEnd"/>
      <w:r>
        <w:t>, условиях и сроках временного трудоустройства граждан;</w:t>
      </w:r>
    </w:p>
    <w:p w:rsidR="00E35769" w:rsidRDefault="003E7475">
      <w:r>
        <w:t xml:space="preserve">правовых </w:t>
      </w:r>
      <w:proofErr w:type="gramStart"/>
      <w:r>
        <w:t>последствиях</w:t>
      </w:r>
      <w:proofErr w:type="gramEnd"/>
      <w:r>
        <w:t xml:space="preserve"> в случае отказа от вариантов временного трудоустройства;</w:t>
      </w:r>
    </w:p>
    <w:p w:rsidR="00E35769" w:rsidRDefault="003E7475">
      <w:proofErr w:type="gramStart"/>
      <w:r>
        <w:t>порядке</w:t>
      </w:r>
      <w:proofErr w:type="gramEnd"/>
      <w:r>
        <w:t xml:space="preserve"> и условиях оказания материальной поддержки в период временного трудоустройства граждан;</w:t>
      </w:r>
    </w:p>
    <w:p w:rsidR="00E35769" w:rsidRDefault="003E7475">
      <w:bookmarkStart w:id="40" w:name="sub_343"/>
      <w:r>
        <w:t>3) подбирает гражданину варианты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договоров;</w:t>
      </w:r>
    </w:p>
    <w:bookmarkEnd w:id="40"/>
    <w:p w:rsidR="00E35769" w:rsidRDefault="003E7475">
      <w:r>
        <w:t>4) согласовывает с гражданином варианты временного трудоустройства;</w:t>
      </w:r>
    </w:p>
    <w:p w:rsidR="00E35769" w:rsidRDefault="003E7475">
      <w:r>
        <w:t>5) согласовывает с работодателем кандидатуру гражданина;</w:t>
      </w:r>
    </w:p>
    <w:p w:rsidR="00E35769" w:rsidRDefault="003E7475">
      <w:r>
        <w:t xml:space="preserve">6) оформляет и выдает гражданину не более 2 направлений на временное трудоустройство по </w:t>
      </w:r>
      <w:hyperlink r:id="rId27" w:history="1">
        <w:r>
          <w:rPr>
            <w:rStyle w:val="a4"/>
          </w:rPr>
          <w:t>форме</w:t>
        </w:r>
      </w:hyperlink>
      <w:r>
        <w:t>, утвержденной приказом Минтруда N 125н;</w:t>
      </w:r>
    </w:p>
    <w:p w:rsidR="00E35769" w:rsidRDefault="003E7475">
      <w:r>
        <w:t>7) информирует гражданина о необходимости представления в центр занятости населения выданного направления на работу с отметкой работодателя и срочного трудового договора в случае его заключения;</w:t>
      </w:r>
    </w:p>
    <w:p w:rsidR="00E35769" w:rsidRDefault="003E7475">
      <w:r>
        <w:t>8) оформляет в случае несогласия гражданина отказ от варианта временного трудоустройства;</w:t>
      </w:r>
    </w:p>
    <w:p w:rsidR="00E35769" w:rsidRDefault="003E7475">
      <w:r>
        <w:t xml:space="preserve">9) вносит результаты выполнения административных процедур (действий), предусмотренных </w:t>
      </w:r>
      <w:hyperlink w:anchor="sub_343" w:history="1">
        <w:r>
          <w:rPr>
            <w:rStyle w:val="a4"/>
          </w:rPr>
          <w:t>подпунктами 3 - 8</w:t>
        </w:r>
      </w:hyperlink>
      <w:r>
        <w:t xml:space="preserve"> настоящего пункта, в регистр получателей государственных услуг.</w:t>
      </w:r>
    </w:p>
    <w:p w:rsidR="00E35769" w:rsidRDefault="003E7475">
      <w:r>
        <w:t xml:space="preserve">Результатом административной процедуры является внесение результатов выполнения административных процедур (действий), предусмотренных </w:t>
      </w:r>
      <w:hyperlink w:anchor="sub_343" w:history="1">
        <w:r>
          <w:rPr>
            <w:rStyle w:val="a4"/>
          </w:rPr>
          <w:t>подпунктами 3-8</w:t>
        </w:r>
      </w:hyperlink>
      <w:r>
        <w:t xml:space="preserve"> настоящего пункта, в регистр получателей государственных услуг.</w:t>
      </w:r>
    </w:p>
    <w:p w:rsidR="00E35769" w:rsidRDefault="003E7475">
      <w:r>
        <w:t>Максимальный срок выполнения административной процедуры - 20 минут.</w:t>
      </w:r>
    </w:p>
    <w:p w:rsidR="00E35769" w:rsidRDefault="003E7475">
      <w:bookmarkStart w:id="41" w:name="sub_1038"/>
      <w:r>
        <w:t>36. Предоставление государственной услуги при последующих обращениях гражданина.</w:t>
      </w:r>
    </w:p>
    <w:bookmarkEnd w:id="41"/>
    <w:p w:rsidR="00E35769" w:rsidRDefault="003E7475">
      <w:r>
        <w:t>Юридическим фактом для начала административной процедуры является обращение заявителя в центр занятости населения.</w:t>
      </w:r>
    </w:p>
    <w:p w:rsidR="00E35769" w:rsidRDefault="003E7475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E35769" w:rsidRDefault="003E7475">
      <w:r>
        <w:t>Должностное лицо центра занятости населения, ответственное за предоставление государственной услуги:</w:t>
      </w:r>
    </w:p>
    <w:p w:rsidR="00E35769" w:rsidRDefault="003E7475">
      <w:r>
        <w:t xml:space="preserve">1) проверяет наличие документов, указанных в </w:t>
      </w:r>
      <w:hyperlink w:anchor="sub_1013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регламента;</w:t>
      </w:r>
    </w:p>
    <w:p w:rsidR="00E35769" w:rsidRDefault="003E7475">
      <w:r>
        <w:lastRenderedPageBreak/>
        <w:t>2) вносит в регистр получателей государственных услуг сведения о результатах посещения работодателя по направлениям на временное трудоустройство, выданным при предыдущем посещении центра занятости населения;</w:t>
      </w:r>
    </w:p>
    <w:p w:rsidR="00E35769" w:rsidRDefault="003E7475">
      <w:r>
        <w:t xml:space="preserve">3) осуществляет административные процедуры (действия), предусмотренные </w:t>
      </w:r>
      <w:hyperlink w:anchor="sub_343" w:history="1">
        <w:r>
          <w:rPr>
            <w:rStyle w:val="a4"/>
          </w:rPr>
          <w:t>подпунктами 3-8 пункта 35</w:t>
        </w:r>
      </w:hyperlink>
      <w:r>
        <w:t xml:space="preserve"> настоящего Административного регламента, при отказе работодателя во временном трудоустройстве;</w:t>
      </w:r>
    </w:p>
    <w:p w:rsidR="00E35769" w:rsidRDefault="003E7475">
      <w:bookmarkStart w:id="42" w:name="sub_364"/>
      <w:r>
        <w:t>4) назначает гражданину материальную поддержку в период временного трудоустройства в случае принятия положительного решения о ее оказании;</w:t>
      </w:r>
    </w:p>
    <w:bookmarkEnd w:id="42"/>
    <w:p w:rsidR="00E35769" w:rsidRDefault="003E7475">
      <w:r>
        <w:t>5) начисляет гражданину материальную поддержку в период временного трудоустройства при получении от работодателя сведений, подтверждающих участие гражданина во временном трудоустройстве;</w:t>
      </w:r>
    </w:p>
    <w:p w:rsidR="00E35769" w:rsidRDefault="003E7475">
      <w:r>
        <w:t>6) информирует гражданина о возможности поиска подходящей работы при посредничестве центра занятости населения в случае его обращения в центр занятости населения;</w:t>
      </w:r>
    </w:p>
    <w:p w:rsidR="00E35769" w:rsidRDefault="003E7475">
      <w:r>
        <w:t xml:space="preserve">7) вносит результаты выполнения административных процедур (действий), предусмотренных </w:t>
      </w:r>
      <w:hyperlink w:anchor="sub_364" w:history="1">
        <w:r>
          <w:rPr>
            <w:rStyle w:val="a4"/>
          </w:rPr>
          <w:t>подпунктами 4 - 6</w:t>
        </w:r>
      </w:hyperlink>
      <w:r>
        <w:t xml:space="preserve"> настоящего пункта, в регистр получателей государственных услуг.</w:t>
      </w:r>
    </w:p>
    <w:p w:rsidR="00E35769" w:rsidRDefault="003E7475">
      <w:r>
        <w:t xml:space="preserve">Результатом административной процедуры является внесение результатов выполнения административных процедур (действий), предусмотренных </w:t>
      </w:r>
      <w:hyperlink w:anchor="sub_364" w:history="1">
        <w:r>
          <w:rPr>
            <w:rStyle w:val="a4"/>
          </w:rPr>
          <w:t>подпунктами 4-6</w:t>
        </w:r>
      </w:hyperlink>
      <w:r>
        <w:t xml:space="preserve"> настоящего пункта, в регистр получателей государственных услуг в сфере занятости населения.</w:t>
      </w:r>
    </w:p>
    <w:p w:rsidR="00E35769" w:rsidRDefault="003E7475">
      <w:r>
        <w:t>Максимальный срок выполнения административной процедуры - 15 минут.</w:t>
      </w:r>
    </w:p>
    <w:p w:rsidR="00E35769" w:rsidRDefault="003E7475">
      <w:bookmarkStart w:id="43" w:name="sub_1039"/>
      <w:r>
        <w:t>37. Заявителям,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календарных дней посетить центр занятости населения.</w:t>
      </w:r>
    </w:p>
    <w:p w:rsidR="00E35769" w:rsidRDefault="003E7475">
      <w:bookmarkStart w:id="44" w:name="sub_1040"/>
      <w:bookmarkEnd w:id="43"/>
      <w:r>
        <w:t>38.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E35769" w:rsidRDefault="003E7475">
      <w:bookmarkStart w:id="45" w:name="sub_1041"/>
      <w:bookmarkEnd w:id="44"/>
      <w:r>
        <w:t>39.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45"/>
    <w:p w:rsidR="00E35769" w:rsidRDefault="00E35769"/>
    <w:p w:rsidR="00E35769" w:rsidRDefault="003E7475">
      <w:pPr>
        <w:pStyle w:val="1"/>
      </w:pPr>
      <w:bookmarkStart w:id="46" w:name="sub_1047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46"/>
    <w:p w:rsidR="00E35769" w:rsidRDefault="00E35769"/>
    <w:p w:rsidR="00E35769" w:rsidRDefault="003E7475">
      <w:bookmarkStart w:id="47" w:name="sub_1043"/>
      <w:r>
        <w:t xml:space="preserve">40.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bookmarkEnd w:id="47"/>
    <w:p w:rsidR="00E35769" w:rsidRDefault="003E7475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E35769" w:rsidRDefault="003E7475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E35769" w:rsidRDefault="003E7475">
      <w:bookmarkStart w:id="48" w:name="sub_1044"/>
      <w:r>
        <w:t xml:space="preserve">41.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услуги:</w:t>
      </w:r>
    </w:p>
    <w:bookmarkEnd w:id="48"/>
    <w:p w:rsidR="00E35769" w:rsidRDefault="003E7475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E35769" w:rsidRDefault="003E7475">
      <w:r>
        <w:t xml:space="preserve">2)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</w:t>
      </w:r>
      <w:r>
        <w:lastRenderedPageBreak/>
        <w:t>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E35769" w:rsidRDefault="003E7475">
      <w:bookmarkStart w:id="49" w:name="sub_1045"/>
      <w:r>
        <w:t xml:space="preserve">42. Порядок осуществления </w:t>
      </w:r>
      <w:proofErr w:type="gramStart"/>
      <w:r>
        <w:t>контроля за</w:t>
      </w:r>
      <w:proofErr w:type="gramEnd"/>
      <w:r>
        <w:t xml:space="preserve"> обеспечением государственных гарантий в области содействия занятости населения:</w:t>
      </w:r>
    </w:p>
    <w:bookmarkEnd w:id="49"/>
    <w:p w:rsidR="00E35769" w:rsidRDefault="003E7475">
      <w:proofErr w:type="gramStart"/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28" w:history="1">
        <w:r>
          <w:rPr>
            <w:rStyle w:val="a4"/>
          </w:rPr>
          <w:t>подпунктом 11 пункта 3 статьи 7</w:t>
        </w:r>
      </w:hyperlink>
      <w:r>
        <w:t xml:space="preserve"> Закона о занятости населения;</w:t>
      </w:r>
      <w:proofErr w:type="gramEnd"/>
    </w:p>
    <w:p w:rsidR="00E35769" w:rsidRDefault="003E7475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E35769" w:rsidRDefault="003E7475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E35769" w:rsidRDefault="003E7475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E35769" w:rsidRDefault="003E7475">
      <w:bookmarkStart w:id="50" w:name="sub_1046"/>
      <w:r>
        <w:t>43.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50"/>
    <w:p w:rsidR="00E35769" w:rsidRDefault="003E7475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29" w:history="1">
        <w:r>
          <w:rPr>
            <w:rStyle w:val="a4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E35769" w:rsidRDefault="00E35769"/>
    <w:p w:rsidR="00E35769" w:rsidRDefault="003E7475">
      <w:pPr>
        <w:pStyle w:val="1"/>
      </w:pPr>
      <w:bookmarkStart w:id="51" w:name="sub_1058"/>
      <w:r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51"/>
    <w:p w:rsidR="00E35769" w:rsidRDefault="00E35769"/>
    <w:p w:rsidR="00E35769" w:rsidRDefault="003E7475">
      <w:bookmarkStart w:id="52" w:name="sub_1048"/>
      <w:r>
        <w:t xml:space="preserve">44.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</w:t>
      </w:r>
      <w:proofErr w:type="gramStart"/>
      <w:r>
        <w:t>занятости населения, принимаемые ими решения при предоставлении государственной услуги могут</w:t>
      </w:r>
      <w:proofErr w:type="gramEnd"/>
      <w:r>
        <w:t xml:space="preserve"> быть обжалованы заявителями.</w:t>
      </w:r>
    </w:p>
    <w:bookmarkEnd w:id="52"/>
    <w:p w:rsidR="00E35769" w:rsidRDefault="003E7475">
      <w:proofErr w:type="gramStart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E35769" w:rsidRDefault="003E7475">
      <w:bookmarkStart w:id="53" w:name="sub_1049"/>
      <w:r>
        <w:t>45. Предметом досудебного (внесудебного) обжалования являются незаконные, необоснованные действия (бездействие) и решения, принятые государственными служащими в ходе выполнения настоящего Административного регламента.</w:t>
      </w:r>
    </w:p>
    <w:bookmarkEnd w:id="53"/>
    <w:p w:rsidR="00E35769" w:rsidRDefault="003E7475">
      <w:r>
        <w:lastRenderedPageBreak/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E35769" w:rsidRDefault="003E7475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E35769" w:rsidRDefault="003E7475">
      <w:r>
        <w:t>1) нарушение срока регистрации заявления гражданина о предоставлении государственной услуги;</w:t>
      </w:r>
    </w:p>
    <w:p w:rsidR="00E35769" w:rsidRDefault="003E7475">
      <w:r>
        <w:t>2) нарушение срока предоставления государственной услуги;</w:t>
      </w:r>
    </w:p>
    <w:p w:rsidR="00E35769" w:rsidRDefault="003E7475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E35769" w:rsidRDefault="003E7475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E35769" w:rsidRDefault="003E7475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E35769" w:rsidRDefault="003E7475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E35769" w:rsidRDefault="003E7475">
      <w:proofErr w:type="gramStart"/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35769" w:rsidRDefault="003E7475">
      <w:bookmarkStart w:id="54" w:name="sub_1050"/>
      <w:r>
        <w:t>46. Информирование заявителей о порядке подачи и рассмотрения жалобы осуществляется следующими способами:</w:t>
      </w:r>
    </w:p>
    <w:bookmarkEnd w:id="54"/>
    <w:p w:rsidR="00E35769" w:rsidRDefault="003E7475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E35769" w:rsidRDefault="003E7475">
      <w:r>
        <w:t>на информационном стенде, расположенном в фойе Главного управления по труду и занятости населения;</w:t>
      </w:r>
    </w:p>
    <w:p w:rsidR="00E35769" w:rsidRDefault="003E7475">
      <w:r>
        <w:t>на официальном сайте Главного управления по труду и занятости населения: www.szn74.ru;</w:t>
      </w:r>
    </w:p>
    <w:p w:rsidR="00E35769" w:rsidRDefault="003E7475">
      <w:r>
        <w:t>по электронной почте Главного управления по труду и занятости населения: depzan@szn74.ru;</w:t>
      </w:r>
    </w:p>
    <w:p w:rsidR="00E35769" w:rsidRDefault="003E7475">
      <w:r>
        <w:t>на информационных стендах, расположенных в зданиях центров занятости населения;</w:t>
      </w:r>
    </w:p>
    <w:p w:rsidR="00E35769" w:rsidRDefault="003E7475">
      <w:r>
        <w:t>по электронной почте центра занятости населения;</w:t>
      </w:r>
    </w:p>
    <w:p w:rsidR="00E35769" w:rsidRDefault="003E7475">
      <w:r>
        <w:t>на информационном стенде, расположенном в здании многофункционального центра;</w:t>
      </w:r>
    </w:p>
    <w:p w:rsidR="00E35769" w:rsidRDefault="003E7475">
      <w:r>
        <w:t>по электронной почте многофункционального центра.</w:t>
      </w:r>
    </w:p>
    <w:p w:rsidR="00E35769" w:rsidRDefault="003E7475">
      <w:proofErr w:type="gramStart"/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E35769" w:rsidRDefault="003E7475">
      <w:bookmarkStart w:id="55" w:name="sub_1051"/>
      <w:r>
        <w:t xml:space="preserve">47. Основанием для начала процедуры досудебного (внесудебного) обжалования </w:t>
      </w:r>
      <w:r>
        <w:lastRenderedPageBreak/>
        <w:t>является жалоба заявителя.</w:t>
      </w:r>
    </w:p>
    <w:bookmarkEnd w:id="55"/>
    <w:p w:rsidR="00E35769" w:rsidRDefault="003E7475">
      <w:r>
        <w:t>Жалоба подается в письменной форме на бумажном носителе, в электронной форме.</w:t>
      </w:r>
    </w:p>
    <w:p w:rsidR="00E35769" w:rsidRDefault="003E7475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E35769" w:rsidRDefault="003E7475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E35769" w:rsidRDefault="003E7475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E35769" w:rsidRDefault="003E7475">
      <w:r>
        <w:t>Личный прием граждан в Главном управлении по труду и занятости населения осуществляется еженедельно:</w:t>
      </w:r>
    </w:p>
    <w:p w:rsidR="00E35769" w:rsidRDefault="003E7475">
      <w:r>
        <w:t>начальником по предварительной записи - в понедельник с 10.00 до 12.00;</w:t>
      </w:r>
    </w:p>
    <w:p w:rsidR="00E35769" w:rsidRDefault="003E7475">
      <w:r>
        <w:t>первым заместителем начальника - во вторник с 10.00 до 12.00;</w:t>
      </w:r>
    </w:p>
    <w:p w:rsidR="00E35769" w:rsidRDefault="003E7475">
      <w:r>
        <w:t>заместителями начальника - в среду и четверг с 10.00 до 12.00.</w:t>
      </w:r>
    </w:p>
    <w:p w:rsidR="00E35769" w:rsidRDefault="003E7475">
      <w:r>
        <w:t>При личном приёме гражданин предъявляет документ, удостоверяющий его личность, в соответствии с законодательством Российской Федерации. Содержание устного обращения заносится в карточку личного приёма гражданина.</w:t>
      </w:r>
    </w:p>
    <w:p w:rsidR="00E35769" w:rsidRDefault="003E7475">
      <w:r>
        <w:t>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E35769" w:rsidRDefault="003E7475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E35769" w:rsidRDefault="003E7475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35769" w:rsidRDefault="003E7475"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E35769" w:rsidRDefault="003E7475">
      <w:r>
        <w:t xml:space="preserve">1) оформленная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E35769" w:rsidRDefault="003E7475"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5769" w:rsidRDefault="003E7475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5769" w:rsidRDefault="003E7475">
      <w:bookmarkStart w:id="56" w:name="sub_1052"/>
      <w:r>
        <w:t>48.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56"/>
    <w:p w:rsidR="00E35769" w:rsidRDefault="003E7475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E35769" w:rsidRDefault="003E7475">
      <w:r>
        <w:t xml:space="preserve">Действия (бездействие) директоров центров занятости населения могут быть </w:t>
      </w:r>
      <w:r>
        <w:lastRenderedPageBreak/>
        <w:t>обжалованы в Главное управление по труду и занятости населения.</w:t>
      </w:r>
    </w:p>
    <w:p w:rsidR="00E35769" w:rsidRDefault="003E7475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E35769" w:rsidRDefault="003E7475">
      <w:bookmarkStart w:id="57" w:name="sub_1053"/>
      <w:r>
        <w:t>49. Жалоба должна содержать:</w:t>
      </w:r>
    </w:p>
    <w:bookmarkEnd w:id="57"/>
    <w:p w:rsidR="00E35769" w:rsidRDefault="003E7475">
      <w:proofErr w:type="gramStart"/>
      <w:r>
        <w:t>1) наименование центра занятости населения, предоставляющего государственную услугу, государственного служащего, центра занятости населения, решения и действия (бездействие) которых обжалуются;</w:t>
      </w:r>
      <w:proofErr w:type="gramEnd"/>
    </w:p>
    <w:p w:rsidR="00E35769" w:rsidRDefault="003E7475"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769" w:rsidRDefault="003E7475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либо государственного служащего;</w:t>
      </w:r>
    </w:p>
    <w:p w:rsidR="00E35769" w:rsidRDefault="003E7475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35769" w:rsidRDefault="003E7475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E35769" w:rsidRDefault="003E7475">
      <w:bookmarkStart w:id="58" w:name="sub_1054"/>
      <w:r>
        <w:t xml:space="preserve">50. </w:t>
      </w:r>
      <w:proofErr w:type="gramStart"/>
      <w:r>
        <w:t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E35769" w:rsidRDefault="003E7475">
      <w:bookmarkStart w:id="59" w:name="sub_1055"/>
      <w:bookmarkEnd w:id="58"/>
      <w:r>
        <w:t>51.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59"/>
    <w:p w:rsidR="00E35769" w:rsidRDefault="003E7475">
      <w:proofErr w:type="gramStart"/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E35769" w:rsidRDefault="003E7475">
      <w:r>
        <w:t>2) отказывают в удовлетворении жалобы.</w:t>
      </w:r>
    </w:p>
    <w:p w:rsidR="00E35769" w:rsidRDefault="003E7475">
      <w:bookmarkStart w:id="60" w:name="sub_1056"/>
      <w:r>
        <w:t xml:space="preserve">52. Не позднее дня, следующего за днем принятия решения, указанного в </w:t>
      </w:r>
      <w:hyperlink w:anchor="sub_1055" w:history="1">
        <w:r>
          <w:rPr>
            <w:rStyle w:val="a4"/>
          </w:rPr>
          <w:t>пункте 51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0"/>
    <w:p w:rsidR="00E35769" w:rsidRDefault="003E7475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E35769" w:rsidRDefault="003E7475">
      <w:bookmarkStart w:id="61" w:name="sub_1057"/>
      <w:r>
        <w:t xml:space="preserve">53. В случае установления в ходе или по результатам </w:t>
      </w:r>
      <w:proofErr w:type="gramStart"/>
      <w:r>
        <w:t xml:space="preserve">рассмотрения жалобы </w:t>
      </w:r>
      <w:r>
        <w:lastRenderedPageBreak/>
        <w:t>признаков состава административного правонарушения</w:t>
      </w:r>
      <w:proofErr w:type="gramEnd"/>
      <w: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61"/>
    <w:p w:rsidR="00E35769" w:rsidRDefault="00E35769"/>
    <w:p w:rsidR="00E35769" w:rsidRDefault="00E35769">
      <w:pPr>
        <w:ind w:firstLine="0"/>
        <w:jc w:val="left"/>
        <w:sectPr w:rsidR="00E3576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35769" w:rsidRDefault="003E7475">
      <w:pPr>
        <w:jc w:val="right"/>
      </w:pPr>
      <w:bookmarkStart w:id="62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временного трудоустройства</w:t>
      </w:r>
      <w:r>
        <w:rPr>
          <w:rStyle w:val="a3"/>
        </w:rPr>
        <w:br/>
        <w:t>несовершеннолетних граждан в возрасте от 14 до 18 лет</w:t>
      </w:r>
      <w:r>
        <w:rPr>
          <w:rStyle w:val="a3"/>
        </w:rPr>
        <w:br/>
        <w:t>в свободное от учебы время, безработных граждан,</w:t>
      </w:r>
      <w:r>
        <w:rPr>
          <w:rStyle w:val="a3"/>
        </w:rPr>
        <w:br/>
        <w:t>испытывающих трудности в поиске работы,</w:t>
      </w:r>
      <w:r>
        <w:rPr>
          <w:rStyle w:val="a3"/>
        </w:rPr>
        <w:br/>
        <w:t>безработных граждан в возрасте от 18 до 20 лет,</w:t>
      </w:r>
      <w:r>
        <w:rPr>
          <w:rStyle w:val="a3"/>
        </w:rPr>
        <w:br/>
        <w:t>имеющих среднее профессиональное образование</w:t>
      </w:r>
      <w:r>
        <w:rPr>
          <w:rStyle w:val="a3"/>
        </w:rPr>
        <w:br/>
        <w:t>и ищущих работу впервые</w:t>
      </w:r>
    </w:p>
    <w:bookmarkEnd w:id="62"/>
    <w:p w:rsidR="00E35769" w:rsidRDefault="00E35769"/>
    <w:p w:rsidR="00E35769" w:rsidRDefault="003E7475">
      <w:pPr>
        <w:pStyle w:val="1"/>
      </w:pPr>
      <w:r>
        <w:t>Информация</w:t>
      </w:r>
      <w:r>
        <w:br/>
        <w:t>о наименованиях, местах нахождения, справочных телефонах, адресах официальных сайтов в сети Интернет, адресах электронной почты центров занятости населения, предоставляющих государственную услугу</w:t>
      </w:r>
    </w:p>
    <w:p w:rsidR="00E35769" w:rsidRDefault="00E35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285"/>
        <w:gridCol w:w="4032"/>
        <w:gridCol w:w="3763"/>
        <w:gridCol w:w="2285"/>
        <w:gridCol w:w="2150"/>
      </w:tblGrid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центра занятости населения, адрес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(факс)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 в Интернете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Челябинска: 454071, город Челябинск, улица </w:t>
            </w:r>
            <w:r>
              <w:rPr>
                <w:sz w:val="23"/>
                <w:szCs w:val="23"/>
              </w:rPr>
              <w:br/>
              <w:t>С. Ковалевской,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(351) 774-56-90 (774-56-90)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chelzan@chelzan.ru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www.chelzan.ru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rPr>
                <w:sz w:val="23"/>
                <w:szCs w:val="23"/>
              </w:rPr>
              <w:br/>
              <w:t>улица Советская, дом 178/1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(351-9) 42-05-55 (42-05-55)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mgg@szn74.ru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www.magczn.ru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Копейский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Копейска: 456600, Челябинская </w:t>
            </w:r>
            <w:r>
              <w:rPr>
                <w:sz w:val="23"/>
                <w:szCs w:val="23"/>
              </w:rPr>
              <w:lastRenderedPageBreak/>
              <w:t>область, город Копейск, улица Борьбы, дом 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(351-39) 7-51-26 (7-51-26)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ksk@szn74.ru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Златоуста: 456200, Челябинская область, город Златоуст, улица </w:t>
            </w:r>
            <w:proofErr w:type="spellStart"/>
            <w:r>
              <w:rPr>
                <w:sz w:val="23"/>
                <w:szCs w:val="23"/>
              </w:rPr>
              <w:t>Таганайская</w:t>
            </w:r>
            <w:proofErr w:type="spellEnd"/>
            <w:r>
              <w:rPr>
                <w:sz w:val="23"/>
                <w:szCs w:val="23"/>
              </w:rPr>
              <w:t>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(351-3) 62-21-56 (62-21-56)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zlt@szn74.ru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www:zlatczn.ru</w:t>
            </w:r>
            <w:proofErr w:type="spellEnd"/>
            <w:r>
              <w:rPr>
                <w:sz w:val="23"/>
                <w:szCs w:val="23"/>
              </w:rPr>
              <w:t>/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(351-63) 2-68-07 (2-19-32)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tco@szn74.ru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Миасский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(351-3) 54-49-77 (53-88-90)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www.job.miass.ru</w:t>
            </w:r>
            <w:proofErr w:type="spellEnd"/>
          </w:p>
        </w:tc>
      </w:tr>
      <w:tr w:rsidR="00E35769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Ашинское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Аши: 456010, Челябинская область, город Аша,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Озимина</w:t>
            </w:r>
            <w:proofErr w:type="spellEnd"/>
            <w:r>
              <w:rPr>
                <w:sz w:val="23"/>
                <w:szCs w:val="23"/>
              </w:rPr>
              <w:t>, дом 14;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 отделы Областного казенного учреждения Центр занятости населения города Аши: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3-27-84 (3-14-78)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aso@szn74.ru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Симское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трудоустройству (город Сим): 456020, Челябинская 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Сим, улица Пушкина, </w:t>
            </w:r>
            <w:r>
              <w:rPr>
                <w:sz w:val="23"/>
                <w:szCs w:val="23"/>
              </w:rPr>
              <w:br/>
              <w:t>дом 11а;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(351-59) 7-98-80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Миньярское</w:t>
            </w:r>
            <w:proofErr w:type="spellEnd"/>
            <w:r>
              <w:rPr>
                <w:sz w:val="23"/>
                <w:szCs w:val="23"/>
              </w:rPr>
              <w:t xml:space="preserve"> городское </w:t>
            </w:r>
            <w:r>
              <w:rPr>
                <w:sz w:val="23"/>
                <w:szCs w:val="23"/>
              </w:rPr>
              <w:lastRenderedPageBreak/>
              <w:t>поселение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отдел по трудоустройству (город Миньяр): 456007, Челябинская </w:t>
            </w:r>
            <w:r>
              <w:rPr>
                <w:sz w:val="23"/>
                <w:szCs w:val="23"/>
              </w:rPr>
              <w:lastRenderedPageBreak/>
              <w:t xml:space="preserve">область, </w:t>
            </w:r>
            <w:proofErr w:type="spellStart"/>
            <w:r>
              <w:rPr>
                <w:sz w:val="23"/>
                <w:szCs w:val="23"/>
              </w:rPr>
              <w:t>Ашинский</w:t>
            </w:r>
            <w:proofErr w:type="spellEnd"/>
            <w:r>
              <w:rPr>
                <w:sz w:val="23"/>
                <w:szCs w:val="23"/>
              </w:rPr>
              <w:t xml:space="preserve"> район, город Миньяр, улица Кирова,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80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(351-59) 7-15-96 (7-15-96)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Верхнеуфалейский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Верхний Уфалей: 456800, </w:t>
            </w:r>
            <w:r>
              <w:rPr>
                <w:sz w:val="23"/>
                <w:szCs w:val="23"/>
              </w:rP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(351-64) 2-17-69 (2-17-52)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vhu@szn74.ru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Еманжелинское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r>
              <w:rPr>
                <w:sz w:val="23"/>
                <w:szCs w:val="23"/>
              </w:rPr>
              <w:br/>
              <w:t xml:space="preserve">города Еманжелинска: 456580, Челябинская область, город Еманжелинск, </w:t>
            </w:r>
            <w:r>
              <w:rPr>
                <w:sz w:val="23"/>
                <w:szCs w:val="23"/>
              </w:rPr>
              <w:br/>
              <w:t>улица Победы,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(351-38) 2-11-58 (2-11-58)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mjk@szn74.ru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Карабашский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rPr>
                <w:sz w:val="23"/>
                <w:szCs w:val="23"/>
              </w:rPr>
              <w:br/>
              <w:t xml:space="preserve">город Карабаш, улица </w:t>
            </w:r>
            <w:proofErr w:type="spellStart"/>
            <w:r>
              <w:rPr>
                <w:sz w:val="23"/>
                <w:szCs w:val="23"/>
              </w:rPr>
              <w:t>Подлесная</w:t>
            </w:r>
            <w:proofErr w:type="spellEnd"/>
            <w:r>
              <w:rPr>
                <w:sz w:val="23"/>
                <w:szCs w:val="23"/>
              </w:rPr>
              <w:t>, дом 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(351-53) 2-32-27 (2-32-27)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kbh@szn74.ru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Карталинское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Карталы: 457352, Челябинская область,</w:t>
            </w:r>
            <w:r>
              <w:rPr>
                <w:sz w:val="23"/>
                <w:szCs w:val="23"/>
              </w:rPr>
              <w:br/>
              <w:t>город Карталы, улица Свердлова, дом 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(351-33) 2-23-51 (2-23-51)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krt@szn74.ru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Каслинское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Касли: 456830, Челябинская область, город Касли,</w:t>
            </w:r>
            <w:r>
              <w:rPr>
                <w:sz w:val="23"/>
                <w:szCs w:val="23"/>
              </w:rPr>
              <w:br/>
              <w:t>улица Советская, дом 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(351-49) 2-20-10 (2-20-65)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ksi@szn74.ru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Катав-Ивановское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городское поселение</w:t>
            </w: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</w:t>
            </w:r>
            <w:r>
              <w:rPr>
                <w:sz w:val="23"/>
                <w:szCs w:val="23"/>
              </w:rPr>
              <w:lastRenderedPageBreak/>
              <w:t xml:space="preserve">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 xml:space="preserve">: 456110,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Катав-Ивановск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Красноуральская</w:t>
            </w:r>
            <w:proofErr w:type="spellEnd"/>
            <w:r>
              <w:rPr>
                <w:sz w:val="23"/>
                <w:szCs w:val="23"/>
              </w:rPr>
              <w:t>, дом 26;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территориальный отдел Областного казенного учреждения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Катав-Ивановска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(351-47) 2-01-07 (2-01-07)</w:t>
            </w: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kio@szn74.ru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</w:t>
            </w:r>
            <w:proofErr w:type="spellEnd"/>
            <w:r>
              <w:rPr>
                <w:sz w:val="23"/>
                <w:szCs w:val="23"/>
              </w:rPr>
              <w:t>://</w:t>
            </w:r>
            <w:proofErr w:type="spellStart"/>
            <w:r>
              <w:rPr>
                <w:sz w:val="23"/>
                <w:szCs w:val="23"/>
              </w:rPr>
              <w:t>sznkatav.ru</w:t>
            </w:r>
            <w:proofErr w:type="spellEnd"/>
            <w:r>
              <w:rPr>
                <w:sz w:val="23"/>
                <w:szCs w:val="23"/>
              </w:rPr>
              <w:t>/</w:t>
            </w:r>
          </w:p>
        </w:tc>
      </w:tr>
      <w:tr w:rsidR="00E35769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Юрюзанское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трудоустройства</w:t>
            </w:r>
            <w:r>
              <w:rPr>
                <w:sz w:val="23"/>
                <w:szCs w:val="23"/>
              </w:rPr>
              <w:br/>
              <w:t xml:space="preserve"> по городу Юрюзань: 456120, Челябинская область, </w:t>
            </w:r>
            <w:proofErr w:type="spellStart"/>
            <w:proofErr w:type="gramStart"/>
            <w:r>
              <w:rPr>
                <w:sz w:val="23"/>
                <w:szCs w:val="23"/>
              </w:rPr>
              <w:t>Катав-Ивановский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район,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Юрюзань, улица Зайцева, дом 6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(351-47) 2-51-90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Коркино: 456550, Челябинская область, </w:t>
            </w:r>
            <w:r>
              <w:rPr>
                <w:sz w:val="23"/>
                <w:szCs w:val="23"/>
              </w:rPr>
              <w:br/>
              <w:t>город Коркино, проспект Горняков,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(351-52) 4-50-07 (4-50-06)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Кыштымский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Кыштыма: 456870, Челябинская область, </w:t>
            </w:r>
            <w:r>
              <w:rPr>
                <w:sz w:val="23"/>
                <w:szCs w:val="23"/>
              </w:rPr>
              <w:br/>
              <w:t>город Кыштым, улица Ветеранов,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(351-51) 4-08-24 (4-08-24)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ktm@szn74.ru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www.adminkgo.ru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rPr>
                <w:sz w:val="23"/>
                <w:szCs w:val="23"/>
              </w:rPr>
              <w:br/>
              <w:t>город Озерск, проспект Ленина, дом 62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(351-30) 2-31-62 (2-41-25)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www.czn-ozersk.ru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Саткинское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Сатки</w:t>
            </w:r>
            <w:proofErr w:type="spellEnd"/>
            <w:r>
              <w:rPr>
                <w:sz w:val="23"/>
                <w:szCs w:val="23"/>
              </w:rPr>
              <w:t xml:space="preserve">: 456910,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Сатка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br/>
              <w:t>улица Солнечная, дом 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(351-61) 4-39-88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(4-39-88; 4-16-55)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Снежинский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Снежинска</w:t>
            </w:r>
            <w:proofErr w:type="spellEnd"/>
            <w:r>
              <w:rPr>
                <w:sz w:val="23"/>
                <w:szCs w:val="23"/>
              </w:rPr>
              <w:t>: 456770, Челябинская область,</w:t>
            </w:r>
            <w:r>
              <w:rPr>
                <w:sz w:val="23"/>
                <w:szCs w:val="23"/>
              </w:rPr>
              <w:br/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, бульвар Циолковского, дом 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(351-46) 2-27-77 (2-27-77)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sne@szn74.ru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www.work.snezhinsk.com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Трехгорный: 456080, Челябинская область, </w:t>
            </w:r>
            <w:r>
              <w:rPr>
                <w:sz w:val="23"/>
                <w:szCs w:val="23"/>
              </w:rPr>
              <w:br/>
              <w:t xml:space="preserve">город Трехгорный, </w:t>
            </w:r>
            <w:r>
              <w:rPr>
                <w:sz w:val="23"/>
                <w:szCs w:val="23"/>
              </w:rPr>
              <w:br/>
              <w:t>улица Космонавтов, дом 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(351-91) 6-20-68 (6-19-70)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trg@szn74.ru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www.czn.trg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Усть-Катавский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(351-67) 2-69-30 (2-69-30)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ukv@szn74.ru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Чебаркульский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</w:t>
            </w:r>
            <w:r>
              <w:rPr>
                <w:sz w:val="23"/>
                <w:szCs w:val="23"/>
              </w:rPr>
              <w:br/>
              <w:t>дом 10-а/1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(351-68) 2-09-44 (2-04-21)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Южноуральский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sz w:val="23"/>
                <w:szCs w:val="23"/>
              </w:rPr>
              <w:t>Южноуральска</w:t>
            </w:r>
            <w:proofErr w:type="spellEnd"/>
            <w:r>
              <w:rPr>
                <w:sz w:val="23"/>
                <w:szCs w:val="23"/>
              </w:rPr>
              <w:t xml:space="preserve">: 457040,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lastRenderedPageBreak/>
              <w:t>улица Космонавтов, дом 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(351-34) 4-86-81 (4-86-81)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jgo@szn74.ru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Агаповского</w:t>
            </w:r>
            <w:proofErr w:type="spellEnd"/>
            <w:r>
              <w:rPr>
                <w:sz w:val="23"/>
                <w:szCs w:val="23"/>
              </w:rPr>
              <w:t xml:space="preserve"> района: 457400, Челябинская область, </w:t>
            </w: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район, село Агаповка,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Советская, дом 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(351-40) 2-02-57 (2-02-57)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aga@szn74.ru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Аргаяшского</w:t>
            </w:r>
            <w:proofErr w:type="spellEnd"/>
            <w:r>
              <w:rPr>
                <w:sz w:val="23"/>
                <w:szCs w:val="23"/>
              </w:rPr>
              <w:t xml:space="preserve"> района: 456880, Челябинская область, </w:t>
            </w:r>
            <w:proofErr w:type="spellStart"/>
            <w:r>
              <w:rPr>
                <w:sz w:val="23"/>
                <w:szCs w:val="23"/>
              </w:rPr>
              <w:t>Аргаяшский</w:t>
            </w:r>
            <w:proofErr w:type="spellEnd"/>
            <w:r>
              <w:rPr>
                <w:sz w:val="23"/>
                <w:szCs w:val="23"/>
              </w:rPr>
              <w:t xml:space="preserve"> район, село Аргаяш, </w:t>
            </w:r>
            <w:r>
              <w:rPr>
                <w:sz w:val="23"/>
                <w:szCs w:val="23"/>
              </w:rPr>
              <w:br/>
              <w:t>улица Октябрьская, дом 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(351-31) 2-15-03 (2-15-03)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aja@szn74.ru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Брединского</w:t>
            </w:r>
            <w:proofErr w:type="spellEnd"/>
            <w:r>
              <w:rPr>
                <w:sz w:val="23"/>
                <w:szCs w:val="23"/>
              </w:rPr>
              <w:t xml:space="preserve"> района: 457310, Челябинская область, </w:t>
            </w:r>
            <w:proofErr w:type="spellStart"/>
            <w:r>
              <w:rPr>
                <w:sz w:val="23"/>
                <w:szCs w:val="23"/>
              </w:rPr>
              <w:t>Брединский</w:t>
            </w:r>
            <w:proofErr w:type="spellEnd"/>
            <w:r>
              <w:rPr>
                <w:sz w:val="23"/>
                <w:szCs w:val="23"/>
              </w:rPr>
              <w:t xml:space="preserve"> район, поселок Бреды, </w:t>
            </w:r>
            <w:r>
              <w:rPr>
                <w:sz w:val="23"/>
                <w:szCs w:val="23"/>
              </w:rPr>
              <w:br/>
              <w:t>улица Октябрьская,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(351-41) 3-54-38 (3-54-38)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brd@szn74.ru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Варненского</w:t>
            </w:r>
            <w:proofErr w:type="spellEnd"/>
            <w:r>
              <w:rPr>
                <w:sz w:val="23"/>
                <w:szCs w:val="23"/>
              </w:rPr>
              <w:t xml:space="preserve"> района: 457200, Челябинская область, </w:t>
            </w:r>
            <w:proofErr w:type="spellStart"/>
            <w:r>
              <w:rPr>
                <w:sz w:val="23"/>
                <w:szCs w:val="23"/>
              </w:rPr>
              <w:t>Варненский</w:t>
            </w:r>
            <w:proofErr w:type="spellEnd"/>
            <w:r>
              <w:rPr>
                <w:sz w:val="23"/>
                <w:szCs w:val="23"/>
              </w:rPr>
              <w:t xml:space="preserve"> район, село Варна,</w:t>
            </w:r>
            <w:r>
              <w:rPr>
                <w:sz w:val="23"/>
                <w:szCs w:val="23"/>
              </w:rPr>
              <w:br/>
              <w:t xml:space="preserve"> переулок Мостовой,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(351-42) 2-26-30 (2-26-30)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vne@szn74.ru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Верхнеуральский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</w:t>
            </w:r>
            <w:r>
              <w:rPr>
                <w:sz w:val="23"/>
                <w:szCs w:val="23"/>
              </w:rPr>
              <w:br/>
              <w:t xml:space="preserve"> улица Советская, дом 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(351-43) 2-25-52 (2-25-52)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vhk@szn74.ru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Еткульский </w:t>
            </w:r>
            <w:r>
              <w:rPr>
                <w:sz w:val="23"/>
                <w:szCs w:val="23"/>
              </w:rPr>
              <w:lastRenderedPageBreak/>
              <w:t>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Областное казенное учреждение </w:t>
            </w:r>
            <w:r>
              <w:rPr>
                <w:sz w:val="23"/>
                <w:szCs w:val="23"/>
              </w:rPr>
              <w:lastRenderedPageBreak/>
              <w:t xml:space="preserve">Центр занятости населения </w:t>
            </w:r>
            <w:proofErr w:type="spellStart"/>
            <w:r>
              <w:rPr>
                <w:sz w:val="23"/>
                <w:szCs w:val="23"/>
              </w:rPr>
              <w:t>Еткульского</w:t>
            </w:r>
            <w:proofErr w:type="spellEnd"/>
            <w:r>
              <w:rPr>
                <w:sz w:val="23"/>
                <w:szCs w:val="23"/>
              </w:rPr>
              <w:t xml:space="preserve"> района: 456560, Челябинская область, Еткульский район, село Еткуль,</w:t>
            </w:r>
            <w:r>
              <w:rPr>
                <w:sz w:val="23"/>
                <w:szCs w:val="23"/>
              </w:rPr>
              <w:br/>
              <w:t xml:space="preserve"> улица Трактовая,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(351-45) 2-24-60 (2-13-05)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etk@szn74.ru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населения: 457610, Челябинская область, </w:t>
            </w:r>
            <w:proofErr w:type="spellStart"/>
            <w:r>
              <w:rPr>
                <w:sz w:val="23"/>
                <w:szCs w:val="23"/>
              </w:rPr>
              <w:t>Кизильский</w:t>
            </w:r>
            <w:proofErr w:type="spellEnd"/>
            <w:r>
              <w:rPr>
                <w:sz w:val="23"/>
                <w:szCs w:val="23"/>
              </w:rPr>
              <w:t xml:space="preserve"> район, село Кизильское, </w:t>
            </w:r>
            <w:r>
              <w:rPr>
                <w:sz w:val="23"/>
                <w:szCs w:val="23"/>
              </w:rPr>
              <w:br/>
              <w:t>переулок Футбольный, дом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(351-55) 3-04-77 (3-04-77)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kzi@szn74.ru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</w:t>
            </w:r>
            <w:proofErr w:type="spellStart"/>
            <w:r>
              <w:rPr>
                <w:sz w:val="23"/>
                <w:szCs w:val="23"/>
              </w:rPr>
              <w:t>Миасское</w:t>
            </w:r>
            <w:proofErr w:type="spellEnd"/>
            <w:r>
              <w:rPr>
                <w:sz w:val="23"/>
                <w:szCs w:val="23"/>
              </w:rPr>
              <w:t>, улица Спортивная, дом 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(351-50) 2-26-92 (2-26-92)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ksm@szn74.ru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Кунашакского</w:t>
            </w:r>
            <w:proofErr w:type="spellEnd"/>
            <w:r>
              <w:rPr>
                <w:sz w:val="23"/>
                <w:szCs w:val="23"/>
              </w:rPr>
              <w:t xml:space="preserve"> района: 456730, Челябинская область, </w:t>
            </w:r>
            <w:proofErr w:type="spellStart"/>
            <w:r>
              <w:rPr>
                <w:sz w:val="23"/>
                <w:szCs w:val="23"/>
              </w:rPr>
              <w:t>Кунашакский</w:t>
            </w:r>
            <w:proofErr w:type="spellEnd"/>
            <w:r>
              <w:rPr>
                <w:sz w:val="23"/>
                <w:szCs w:val="23"/>
              </w:rPr>
              <w:t xml:space="preserve"> район, село Кунашак, улица Ленина, дом 86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(351-48) 3-11-82 (3-11-82)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rPr>
                <w:sz w:val="23"/>
                <w:szCs w:val="23"/>
              </w:rPr>
              <w:t>Куса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улица Толстого,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(351-54) 3-07-15 (3-07-15)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kus@szn74.ru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Нагайбакского</w:t>
            </w:r>
            <w:proofErr w:type="spellEnd"/>
            <w:r>
              <w:rPr>
                <w:sz w:val="23"/>
                <w:szCs w:val="23"/>
              </w:rPr>
              <w:t xml:space="preserve"> района: 457650, </w:t>
            </w:r>
            <w:r>
              <w:rPr>
                <w:sz w:val="23"/>
                <w:szCs w:val="23"/>
              </w:rPr>
              <w:lastRenderedPageBreak/>
              <w:t xml:space="preserve">Челябинская область, </w:t>
            </w:r>
            <w:proofErr w:type="spellStart"/>
            <w:r>
              <w:rPr>
                <w:sz w:val="23"/>
                <w:szCs w:val="23"/>
              </w:rPr>
              <w:t>Нагайбакский</w:t>
            </w:r>
            <w:proofErr w:type="spellEnd"/>
            <w:r>
              <w:rPr>
                <w:sz w:val="23"/>
                <w:szCs w:val="23"/>
              </w:rPr>
              <w:t xml:space="preserve"> район, село Фершампенуаз, улица Советская, дом 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(351-57) 2-22-77 (2-22-77)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ngb@szn74.ru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Нязепетровского</w:t>
            </w:r>
            <w:proofErr w:type="spellEnd"/>
            <w:r>
              <w:rPr>
                <w:sz w:val="23"/>
                <w:szCs w:val="23"/>
              </w:rPr>
              <w:t xml:space="preserve"> района: 456970, Челябинская область, </w:t>
            </w:r>
            <w:proofErr w:type="spellStart"/>
            <w:r>
              <w:rPr>
                <w:sz w:val="23"/>
                <w:szCs w:val="23"/>
              </w:rPr>
              <w:t>Нязепетровский</w:t>
            </w:r>
            <w:proofErr w:type="spellEnd"/>
            <w:r>
              <w:rPr>
                <w:sz w:val="23"/>
                <w:szCs w:val="23"/>
              </w:rPr>
              <w:t xml:space="preserve"> район, город Нязепетровск,</w:t>
            </w:r>
            <w:r>
              <w:rPr>
                <w:sz w:val="23"/>
                <w:szCs w:val="23"/>
              </w:rPr>
              <w:br/>
              <w:t>улица К. Маркса, дом 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(351-56) 3-15-78 (3-15-78)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npt@szn74.ru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Октябрьского района: 457170, Челябинская область, Октябрьский район, село Октябрьское, улица Набережная, дом 3-а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(351-58) 5-34-35 (5-34-35)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okb@szn74.ru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3"/>
                <w:szCs w:val="23"/>
              </w:rPr>
              <w:t>Пластовского</w:t>
            </w:r>
            <w:proofErr w:type="spellEnd"/>
            <w:r>
              <w:rPr>
                <w:sz w:val="23"/>
                <w:szCs w:val="23"/>
              </w:rP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(351-60) 2-27-16 (2-27-16)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plt@szn74.ru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(351-66) 3-14-68 (3-20-76)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rPr>
                <w:sz w:val="23"/>
                <w:szCs w:val="23"/>
              </w:rPr>
              <w:t>Уйский</w:t>
            </w:r>
            <w:proofErr w:type="spellEnd"/>
            <w:r>
              <w:rPr>
                <w:sz w:val="23"/>
                <w:szCs w:val="23"/>
              </w:rPr>
              <w:t xml:space="preserve"> район, село Уйское,</w:t>
            </w:r>
            <w:r>
              <w:rPr>
                <w:sz w:val="23"/>
                <w:szCs w:val="23"/>
              </w:rPr>
              <w:br/>
              <w:t xml:space="preserve">улица </w:t>
            </w:r>
            <w:proofErr w:type="spellStart"/>
            <w:r>
              <w:rPr>
                <w:sz w:val="23"/>
                <w:szCs w:val="23"/>
              </w:rPr>
              <w:t>Балмасова</w:t>
            </w:r>
            <w:proofErr w:type="spellEnd"/>
            <w:r>
              <w:rPr>
                <w:sz w:val="23"/>
                <w:szCs w:val="23"/>
              </w:rPr>
              <w:t>, дом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(351-65) 3-18-65 (3-18-65)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ujs@szn74.ru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rPr>
                <w:sz w:val="23"/>
                <w:szCs w:val="23"/>
              </w:rPr>
              <w:br/>
              <w:t xml:space="preserve"> улица Чапаева, дом 35-а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(351-69) 2-16-88 (2-16-88)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ces@szn74.ru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E35769" w:rsidRDefault="00E35769"/>
    <w:p w:rsidR="00E35769" w:rsidRDefault="00E35769">
      <w:pPr>
        <w:ind w:firstLine="0"/>
        <w:jc w:val="left"/>
        <w:sectPr w:rsidR="00E3576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5769" w:rsidRDefault="003E7475">
      <w:pPr>
        <w:jc w:val="right"/>
      </w:pPr>
      <w:bookmarkStart w:id="63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временного трудоустройства</w:t>
      </w:r>
      <w:r>
        <w:rPr>
          <w:rStyle w:val="a3"/>
        </w:rPr>
        <w:br/>
        <w:t>несовершеннолетних граждан в возрасте от 14 до 18 лет</w:t>
      </w:r>
      <w:r>
        <w:rPr>
          <w:rStyle w:val="a3"/>
        </w:rPr>
        <w:br/>
        <w:t>в свободное от учебы время, безработных граждан,</w:t>
      </w:r>
      <w:r>
        <w:rPr>
          <w:rStyle w:val="a3"/>
        </w:rPr>
        <w:br/>
        <w:t>испытывающих трудности в поиске работы,</w:t>
      </w:r>
      <w:r>
        <w:rPr>
          <w:rStyle w:val="a3"/>
        </w:rPr>
        <w:br/>
        <w:t>безработных граждан в возрасте от 18 до 20 лет,</w:t>
      </w:r>
      <w:r>
        <w:rPr>
          <w:rStyle w:val="a3"/>
        </w:rPr>
        <w:br/>
        <w:t>имеющих среднее профессиональное образование</w:t>
      </w:r>
      <w:r>
        <w:rPr>
          <w:rStyle w:val="a3"/>
        </w:rPr>
        <w:br/>
        <w:t>и ищущих работу впервые</w:t>
      </w:r>
    </w:p>
    <w:bookmarkEnd w:id="63"/>
    <w:p w:rsidR="00E35769" w:rsidRDefault="00E35769"/>
    <w:p w:rsidR="00E35769" w:rsidRDefault="003E7475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E35769" w:rsidRDefault="00E35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150"/>
        <w:gridCol w:w="2688"/>
        <w:gridCol w:w="1882"/>
        <w:gridCol w:w="2957"/>
      </w:tblGrid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многофункционального центра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 многофункционального центра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справок, консультаций, адрес электронной почты, адрес сайта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rPr>
                <w:sz w:val="23"/>
                <w:szCs w:val="23"/>
              </w:rPr>
              <w:t>Агаповского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457400, Челябинская область, </w:t>
            </w:r>
            <w:proofErr w:type="spellStart"/>
            <w:r>
              <w:rPr>
                <w:sz w:val="23"/>
                <w:szCs w:val="23"/>
              </w:rPr>
              <w:t>Агаповский</w:t>
            </w:r>
            <w:proofErr w:type="spellEnd"/>
            <w:r>
              <w:rPr>
                <w:sz w:val="23"/>
                <w:szCs w:val="23"/>
              </w:rPr>
              <w:t xml:space="preserve"> район,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Агаповка,</w:t>
            </w:r>
          </w:p>
          <w:p w:rsidR="00E35769" w:rsidRDefault="003E7475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Школьная, дом 53, помещение N 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infoagap@mail.ru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Верхнеуфалейский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rPr>
                <w:sz w:val="23"/>
                <w:szCs w:val="23"/>
              </w:rPr>
              <w:t>Верхнеуфалейского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456800,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Верхний Уфалей, улица Якушева,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(8-35164) 5-59-82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mfc.ufaley@gmail.com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r>
              <w:rPr>
                <w:sz w:val="23"/>
                <w:szCs w:val="23"/>
              </w:rPr>
              <w:lastRenderedPageBreak/>
              <w:t>Златоустовского городского округа"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456200, Челябинская область, город Златоуст,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имени Н.Б. Скворцова, дом 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62-06-95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79-12-36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mfczgo@mail.ru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Карталинский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"Многофункциональный центр" </w:t>
            </w:r>
            <w:proofErr w:type="spellStart"/>
            <w:r>
              <w:rPr>
                <w:sz w:val="23"/>
                <w:szCs w:val="23"/>
              </w:rPr>
              <w:t>Карталинского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457351, Челябинская область, город Карталы,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Калмыкова, дом 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(8-351-33) 2-24-24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mfc-kartal@yandex.ru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Копейский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  <w:proofErr w:type="spellStart"/>
            <w:r>
              <w:rPr>
                <w:sz w:val="23"/>
                <w:szCs w:val="23"/>
              </w:rPr>
              <w:t>Копейского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456618,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Копейск,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Борьбы, дом 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(8-35139) 4-05-65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mfc@kopeysk-okrug.ru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Коркинский</w:t>
            </w:r>
            <w:proofErr w:type="spellEnd"/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"</w:t>
            </w:r>
            <w:proofErr w:type="spellStart"/>
            <w:r>
              <w:rPr>
                <w:sz w:val="23"/>
                <w:szCs w:val="23"/>
              </w:rPr>
              <w:t>Коркинский</w:t>
            </w:r>
            <w:proofErr w:type="spellEnd"/>
            <w:r>
              <w:rPr>
                <w:sz w:val="23"/>
                <w:szCs w:val="23"/>
              </w:rP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456550,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Коркино, улица 30 лет ВЛКСМ,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27а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(8-35152) 4-65-49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(8-35152) 4-65-50 mfc@chel.surnet.ru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Кыштымский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rPr>
                <w:sz w:val="23"/>
                <w:szCs w:val="23"/>
              </w:rPr>
              <w:t>Кыштымского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456870,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Кыштым, улица Фрунзе, дом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(8-35151) 4-59-02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(8-35151) 4-45-54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mfc.kyshtym@mail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ru</w:t>
            </w:r>
            <w:proofErr w:type="spellEnd"/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455044, Челябинская область, город Магнитогорск, проспект Карла Маркса, дом 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28-81-03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58-02-24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mfc@magmfc.ru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Миасский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"Многофункциональный центр </w:t>
            </w:r>
            <w:r>
              <w:rPr>
                <w:sz w:val="23"/>
                <w:szCs w:val="23"/>
              </w:rPr>
              <w:lastRenderedPageBreak/>
              <w:t xml:space="preserve">предоставления государственных и муниципальных услуг </w:t>
            </w:r>
            <w:proofErr w:type="spellStart"/>
            <w:r>
              <w:rPr>
                <w:sz w:val="23"/>
                <w:szCs w:val="23"/>
              </w:rPr>
              <w:t>Миасского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456300, Челябинская область, город Миасс, улица Лихачева, </w:t>
            </w:r>
            <w:r>
              <w:rPr>
                <w:sz w:val="23"/>
                <w:szCs w:val="23"/>
              </w:rPr>
              <w:lastRenderedPageBreak/>
              <w:t>дом 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(8-351-3) 57-01-44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miass.mfc@mail.ru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456780,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Озерск, проспект Ленина, дом 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(8-351-30) 2-16-66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1okno@mfcozersk.ru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Пластовский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rPr>
                <w:sz w:val="23"/>
                <w:szCs w:val="23"/>
              </w:rPr>
              <w:t>Пластовского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457020,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Пласт, улица Строителей, дом 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(8-351-60) 2-23-13 mfc-plastrayon@yandex.ru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Саткинский</w:t>
            </w:r>
            <w:proofErr w:type="spellEnd"/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rPr>
                <w:sz w:val="23"/>
                <w:szCs w:val="23"/>
              </w:rPr>
              <w:t>Саткинского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456910,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Сатка</w:t>
            </w:r>
            <w:proofErr w:type="spellEnd"/>
            <w:r>
              <w:rPr>
                <w:sz w:val="23"/>
                <w:szCs w:val="23"/>
              </w:rPr>
              <w:t>, улица Металлургов, дом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4-08-05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4-09-09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mfc_satka@mail.ru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Снежинский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Автономное муниципальное учреждение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образования "Город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"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"Многофункциональный центр предоставления </w:t>
            </w:r>
            <w:proofErr w:type="gramStart"/>
            <w:r>
              <w:rPr>
                <w:sz w:val="23"/>
                <w:szCs w:val="23"/>
              </w:rPr>
              <w:t>государственных</w:t>
            </w:r>
            <w:proofErr w:type="gramEnd"/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456770, Челябинская область, город </w:t>
            </w:r>
            <w:proofErr w:type="spellStart"/>
            <w:r>
              <w:rPr>
                <w:sz w:val="23"/>
                <w:szCs w:val="23"/>
              </w:rPr>
              <w:t>Снежинск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Свердлова, дом 1, а/я 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3-70-35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3-26-21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mfc@snzadm.ru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</w:t>
            </w:r>
            <w:r>
              <w:rPr>
                <w:sz w:val="23"/>
                <w:szCs w:val="23"/>
              </w:rPr>
              <w:lastRenderedPageBreak/>
              <w:t>й центр по предоставлению государственных и муниципальных услуг" города Трехгорного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456080, Челябинская область, город Трехгорный,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улица Карла Маркса, дом 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(8-351-91) 6-27-07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(8-351-91) 6-27-17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mfc_trg@trktvs.ru</w:t>
            </w:r>
          </w:p>
          <w:p w:rsidR="00E35769" w:rsidRDefault="00E35769">
            <w:pPr>
              <w:pStyle w:val="aff7"/>
              <w:rPr>
                <w:sz w:val="23"/>
                <w:szCs w:val="23"/>
              </w:rPr>
            </w:pP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"Многофункциональный центр города Троицка"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457100,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Троицк, улица имени В.И. Ленина, дом 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(8-35163) 2-38-51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mfctroick@mail.ru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457000,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район,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посёлок Увельский,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Кирова, дом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(8-35166) 3-17-08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mfc_uvelka@mail.ru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Усть-Катавский</w:t>
            </w:r>
            <w:proofErr w:type="spellEnd"/>
            <w:r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456043, 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Усть-Катав, улица Заводская, дом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(8-35167) 2-57-88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(8-35167) 2-57-82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uk-mfc@yandex.ru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Чебаркульский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sz w:val="23"/>
                <w:szCs w:val="23"/>
              </w:rPr>
              <w:t>Чебаркульского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456440,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Чебаркуль,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Ленина, дом 33а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(8-35168) 2-52-24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mfc@ch-adm.ru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454091, Челябинская область, город Челябинск,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Труда, дом 164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211-08-92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211-55-98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mfc174@gmail.com www.mfc74.ru</w:t>
            </w:r>
          </w:p>
        </w:tc>
      </w:tr>
      <w:tr w:rsidR="00E3576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Южноуральский</w:t>
            </w:r>
            <w:proofErr w:type="spellEnd"/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городской округ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Муниципальное </w:t>
            </w:r>
            <w:r>
              <w:rPr>
                <w:sz w:val="23"/>
                <w:szCs w:val="23"/>
              </w:rPr>
              <w:lastRenderedPageBreak/>
              <w:t>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457040, </w:t>
            </w:r>
            <w:r>
              <w:rPr>
                <w:sz w:val="23"/>
                <w:szCs w:val="23"/>
              </w:rPr>
              <w:lastRenderedPageBreak/>
              <w:t>Челябинская область,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 </w:t>
            </w:r>
            <w:proofErr w:type="spellStart"/>
            <w:r>
              <w:rPr>
                <w:sz w:val="23"/>
                <w:szCs w:val="23"/>
              </w:rPr>
              <w:t>Южноуральск</w:t>
            </w:r>
            <w:proofErr w:type="spellEnd"/>
            <w:r>
              <w:rPr>
                <w:sz w:val="23"/>
                <w:szCs w:val="23"/>
              </w:rPr>
              <w:t>, улица Спортивная,</w:t>
            </w:r>
          </w:p>
          <w:p w:rsidR="00E35769" w:rsidRDefault="003E7475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34А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(8-35134) 4-00-82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(8-35134) 4-00-68</w:t>
            </w:r>
          </w:p>
          <w:p w:rsidR="00E35769" w:rsidRDefault="003E7475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ymfts@mail.ru</w:t>
            </w:r>
          </w:p>
        </w:tc>
      </w:tr>
    </w:tbl>
    <w:p w:rsidR="00E35769" w:rsidRDefault="00E35769"/>
    <w:p w:rsidR="00E35769" w:rsidRDefault="003E7475">
      <w:pPr>
        <w:jc w:val="right"/>
      </w:pPr>
      <w:bookmarkStart w:id="64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временного трудоустройства</w:t>
      </w:r>
      <w:r>
        <w:rPr>
          <w:rStyle w:val="a3"/>
        </w:rPr>
        <w:br/>
        <w:t>несовершеннолетних граждан в возрасте от 14 до 18 лет</w:t>
      </w:r>
      <w:r>
        <w:rPr>
          <w:rStyle w:val="a3"/>
        </w:rPr>
        <w:br/>
        <w:t>в свободное от учебы время, безработных граждан,</w:t>
      </w:r>
      <w:r>
        <w:rPr>
          <w:rStyle w:val="a3"/>
        </w:rPr>
        <w:br/>
        <w:t>испытывающих трудности в поиске работы,</w:t>
      </w:r>
      <w:r>
        <w:rPr>
          <w:rStyle w:val="a3"/>
        </w:rPr>
        <w:br/>
        <w:t>безработных граждан в возрасте от 18 до 20 лет,</w:t>
      </w:r>
      <w:r>
        <w:rPr>
          <w:rStyle w:val="a3"/>
        </w:rPr>
        <w:br/>
        <w:t>имеющих среднее профессиональное образование</w:t>
      </w:r>
      <w:r>
        <w:rPr>
          <w:rStyle w:val="a3"/>
        </w:rPr>
        <w:br/>
        <w:t>и ищущих работу впервые</w:t>
      </w:r>
    </w:p>
    <w:bookmarkEnd w:id="64"/>
    <w:p w:rsidR="00E35769" w:rsidRDefault="00E35769"/>
    <w:p w:rsidR="00E35769" w:rsidRDefault="003E7475">
      <w:pPr>
        <w:pStyle w:val="1"/>
      </w:pPr>
      <w:r>
        <w:t>Блок-схема</w:t>
      </w:r>
      <w:r>
        <w:br/>
        <w:t>предоставления государственной услуги заявителям, впервые обратившимся за получением государственной услуги</w:t>
      </w:r>
    </w:p>
    <w:p w:rsidR="00E35769" w:rsidRDefault="00E35769"/>
    <w:p w:rsidR="00E35769" w:rsidRDefault="00AF2BCF">
      <w:r>
        <w:rPr>
          <w:noProof/>
        </w:rPr>
        <w:drawing>
          <wp:inline distT="0" distB="0" distL="0" distR="0">
            <wp:extent cx="5829300" cy="450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69" w:rsidRDefault="003E7475">
      <w:pPr>
        <w:pStyle w:val="1"/>
      </w:pPr>
      <w:r>
        <w:lastRenderedPageBreak/>
        <w:t>Блок-схема</w:t>
      </w:r>
      <w:r>
        <w:br/>
        <w:t>предоставления государственной услуги заявителям, впервые обратившимся за получением государственной услуги, посредством многофункциональных центров предоставления государственных и муниципальных услуг</w:t>
      </w:r>
    </w:p>
    <w:p w:rsidR="00E35769" w:rsidRDefault="00E35769"/>
    <w:p w:rsidR="00E35769" w:rsidRDefault="00AF2BCF">
      <w:r>
        <w:rPr>
          <w:noProof/>
        </w:rPr>
        <w:drawing>
          <wp:inline distT="0" distB="0" distL="0" distR="0">
            <wp:extent cx="5915025" cy="6629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69" w:rsidRDefault="003E7475">
      <w:pPr>
        <w:pStyle w:val="1"/>
      </w:pPr>
      <w:r>
        <w:t>Блок-схема</w:t>
      </w:r>
      <w:r>
        <w:br/>
        <w:t>предоставления государственной услуги при последующих обращениях заявителя</w:t>
      </w:r>
    </w:p>
    <w:p w:rsidR="00E35769" w:rsidRDefault="00E35769"/>
    <w:p w:rsidR="003E7475" w:rsidRDefault="00AF2BCF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29300" cy="4314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475" w:rsidSect="00E3576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50C"/>
    <w:rsid w:val="003E7475"/>
    <w:rsid w:val="0087450C"/>
    <w:rsid w:val="00AF2BCF"/>
    <w:rsid w:val="00D0558F"/>
    <w:rsid w:val="00E3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57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357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357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357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57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576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35769"/>
    <w:rPr>
      <w:u w:val="single"/>
    </w:rPr>
  </w:style>
  <w:style w:type="paragraph" w:customStyle="1" w:styleId="a6">
    <w:name w:val="Внимание"/>
    <w:basedOn w:val="a"/>
    <w:next w:val="a"/>
    <w:uiPriority w:val="99"/>
    <w:rsid w:val="00E35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35769"/>
  </w:style>
  <w:style w:type="paragraph" w:customStyle="1" w:styleId="a8">
    <w:name w:val="Внимание: недобросовестность!"/>
    <w:basedOn w:val="a6"/>
    <w:next w:val="a"/>
    <w:uiPriority w:val="99"/>
    <w:rsid w:val="00E35769"/>
  </w:style>
  <w:style w:type="character" w:customStyle="1" w:styleId="a9">
    <w:name w:val="Выделение для Базового Поиска"/>
    <w:basedOn w:val="a3"/>
    <w:uiPriority w:val="99"/>
    <w:rsid w:val="00E3576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3576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3576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357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3576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E357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57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57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576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357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357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357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35769"/>
  </w:style>
  <w:style w:type="paragraph" w:customStyle="1" w:styleId="af2">
    <w:name w:val="Заголовок статьи"/>
    <w:basedOn w:val="a"/>
    <w:next w:val="a"/>
    <w:uiPriority w:val="99"/>
    <w:rsid w:val="00E3576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3576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357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357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357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357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35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357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35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357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357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357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357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357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357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35769"/>
  </w:style>
  <w:style w:type="paragraph" w:customStyle="1" w:styleId="aff2">
    <w:name w:val="Моноширинный"/>
    <w:basedOn w:val="a"/>
    <w:next w:val="a"/>
    <w:uiPriority w:val="99"/>
    <w:rsid w:val="00E357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3576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357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357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357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357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357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35769"/>
    <w:pPr>
      <w:ind w:left="140"/>
    </w:pPr>
  </w:style>
  <w:style w:type="character" w:customStyle="1" w:styleId="affa">
    <w:name w:val="Опечатки"/>
    <w:uiPriority w:val="99"/>
    <w:rsid w:val="00E357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357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357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357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357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357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357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35769"/>
  </w:style>
  <w:style w:type="paragraph" w:customStyle="1" w:styleId="afff2">
    <w:name w:val="Примечание."/>
    <w:basedOn w:val="a6"/>
    <w:next w:val="a"/>
    <w:uiPriority w:val="99"/>
    <w:rsid w:val="00E35769"/>
  </w:style>
  <w:style w:type="character" w:customStyle="1" w:styleId="afff3">
    <w:name w:val="Продолжение ссылки"/>
    <w:basedOn w:val="a4"/>
    <w:uiPriority w:val="99"/>
    <w:rsid w:val="00E35769"/>
  </w:style>
  <w:style w:type="paragraph" w:customStyle="1" w:styleId="afff4">
    <w:name w:val="Словарная статья"/>
    <w:basedOn w:val="a"/>
    <w:next w:val="a"/>
    <w:uiPriority w:val="99"/>
    <w:rsid w:val="00E3576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35769"/>
  </w:style>
  <w:style w:type="character" w:customStyle="1" w:styleId="afff6">
    <w:name w:val="Сравнение редакций. Добавленный фрагмент"/>
    <w:uiPriority w:val="99"/>
    <w:rsid w:val="00E357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357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35769"/>
  </w:style>
  <w:style w:type="character" w:customStyle="1" w:styleId="afff9">
    <w:name w:val="Ссылка на утративший силу документ"/>
    <w:basedOn w:val="a4"/>
    <w:uiPriority w:val="99"/>
    <w:rsid w:val="00E357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357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357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357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357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35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357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576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125972.0" TargetMode="External"/><Relationship Id="rId18" Type="http://schemas.openxmlformats.org/officeDocument/2006/relationships/hyperlink" Target="garantF1://70843538.29000" TargetMode="External"/><Relationship Id="rId26" Type="http://schemas.openxmlformats.org/officeDocument/2006/relationships/hyperlink" Target="garantF1://10064333.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843538.29000" TargetMode="External"/><Relationship Id="rId34" Type="http://schemas.openxmlformats.org/officeDocument/2006/relationships/image" Target="media/image2.png"/><Relationship Id="rId7" Type="http://schemas.openxmlformats.org/officeDocument/2006/relationships/hyperlink" Target="garantF1://70125972.0" TargetMode="External"/><Relationship Id="rId12" Type="http://schemas.openxmlformats.org/officeDocument/2006/relationships/hyperlink" Target="garantF1://84755.0" TargetMode="External"/><Relationship Id="rId17" Type="http://schemas.openxmlformats.org/officeDocument/2006/relationships/hyperlink" Target="garantF1://8613326.0" TargetMode="External"/><Relationship Id="rId25" Type="http://schemas.openxmlformats.org/officeDocument/2006/relationships/hyperlink" Target="garantF1://12025268.1001" TargetMode="External"/><Relationship Id="rId33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8687887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77515.16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12077515.91" TargetMode="External"/><Relationship Id="rId32" Type="http://schemas.openxmlformats.org/officeDocument/2006/relationships/hyperlink" Target="garantF1://70785220.4022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843538.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garantF1://10064333.731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268.1001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0064072.185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64333.6" TargetMode="External"/><Relationship Id="rId14" Type="http://schemas.openxmlformats.org/officeDocument/2006/relationships/hyperlink" Target="garantF1://70278202.0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yperlink" Target="garantF1://70843538.29000" TargetMode="External"/><Relationship Id="rId30" Type="http://schemas.openxmlformats.org/officeDocument/2006/relationships/hyperlink" Target="garantF1://8695444.0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10853</Words>
  <Characters>61864</Characters>
  <Application>Microsoft Office Word</Application>
  <DocSecurity>0</DocSecurity>
  <Lines>515</Lines>
  <Paragraphs>145</Paragraphs>
  <ScaleCrop>false</ScaleCrop>
  <Company>НПП "Гарант-Сервис"</Company>
  <LinksUpToDate>false</LinksUpToDate>
  <CharactersWithSpaces>72572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2016-11-14T08:37:00Z</dcterms:created>
  <dcterms:modified xsi:type="dcterms:W3CDTF">2016-11-25T10:21:00Z</dcterms:modified>
</cp:coreProperties>
</file>