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7F" w:rsidRDefault="00F36D7F">
      <w:pPr>
        <w:pStyle w:val="1"/>
      </w:pPr>
      <w:r>
        <w:t>Административный регламент</w:t>
      </w:r>
      <w:r>
        <w:br/>
        <w:t xml:space="preserve">предоставления государственной услуги по </w:t>
      </w:r>
      <w:bookmarkStart w:id="0" w:name="OLE_LINK66"/>
      <w:bookmarkStart w:id="1" w:name="OLE_LINK67"/>
      <w: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bookmarkEnd w:id="0"/>
      <w:bookmarkEnd w:id="1"/>
    </w:p>
    <w:p w:rsidR="00F36D7F" w:rsidRDefault="00F36D7F"/>
    <w:p w:rsidR="00F36D7F" w:rsidRDefault="00F36D7F">
      <w:pPr>
        <w:pStyle w:val="1"/>
      </w:pPr>
      <w:bookmarkStart w:id="2" w:name="sub_1013"/>
      <w:r>
        <w:t>I. Общие положения</w:t>
      </w:r>
    </w:p>
    <w:bookmarkEnd w:id="2"/>
    <w:p w:rsidR="00F36D7F" w:rsidRDefault="00F36D7F"/>
    <w:p w:rsidR="00F36D7F" w:rsidRDefault="00F36D7F">
      <w:bookmarkStart w:id="3" w:name="sub_1008"/>
      <w:r>
        <w:t>1. Административный регламент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(далее именуется - Административный регламент), устанавливает сроки и последовательность выполнения административных процедур государственными учреждениями службы занятости населения (далее именуются - центры занятости населения), Главным управлением по труду и занятости населения Челябинской области (далее именуется - Главное управление по труду и занятости населения), порядок взаимодействия с гражданами и работодателями при предоставлении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(далее именуется - государственная услуга).</w:t>
      </w:r>
    </w:p>
    <w:p w:rsidR="00F36D7F" w:rsidRDefault="00F36D7F">
      <w:bookmarkStart w:id="4" w:name="sub_1009"/>
      <w:bookmarkEnd w:id="3"/>
      <w:r>
        <w:t>2. Целью разработки настоящего Административного регламента является обеспечение единства, полноты, качества предоставления и равной доступности государственной услуги, в том числе:</w:t>
      </w:r>
    </w:p>
    <w:bookmarkEnd w:id="4"/>
    <w:p w:rsidR="00F36D7F" w:rsidRDefault="00F36D7F">
      <w:r>
        <w:t>1) упорядочение административных процедур;</w:t>
      </w:r>
    </w:p>
    <w:p w:rsidR="00F36D7F" w:rsidRDefault="00F36D7F">
      <w:r>
        <w:t>2) устранение избыточных административных процедур;</w:t>
      </w:r>
    </w:p>
    <w:p w:rsidR="00F36D7F" w:rsidRDefault="00F36D7F">
      <w:r>
        <w:t xml:space="preserve">3)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информации; снижение количества взаимодействий заявителей с должностными лицами, в том числе за счёт выполнения отдельных административных процедур на </w:t>
      </w:r>
      <w:r>
        <w:lastRenderedPageBreak/>
        <w:t>базе многофункциональных центров предоставления государственных и муниципальных услуг и реализации принципа "одного окна";</w:t>
      </w:r>
    </w:p>
    <w:p w:rsidR="00F36D7F" w:rsidRDefault="00F36D7F">
      <w:r>
        <w:t>4)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услуги.</w:t>
      </w:r>
    </w:p>
    <w:p w:rsidR="00F36D7F" w:rsidRDefault="00F36D7F">
      <w:bookmarkStart w:id="5" w:name="sub_1010"/>
      <w:r>
        <w:t>3. Основанием для разработки настоящего Административного регламента являются:</w:t>
      </w:r>
    </w:p>
    <w:bookmarkEnd w:id="5"/>
    <w:p w:rsidR="00F36D7F" w:rsidRDefault="00F36D7F">
      <w:r>
        <w:t xml:space="preserve">1) </w:t>
      </w:r>
      <w:hyperlink r:id="rId4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27 июля 2010 года N 210-ФЗ "Об организации предоставления государственных и муниципальных услуг" (далее именуется - Федеральный закон "Об организации предоставления государственных и муниципальных услуг");</w:t>
      </w:r>
    </w:p>
    <w:p w:rsidR="00F36D7F" w:rsidRDefault="00F36D7F">
      <w:r>
        <w:t xml:space="preserve">2) </w:t>
      </w:r>
      <w:hyperlink r:id="rId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области";</w:t>
      </w:r>
    </w:p>
    <w:p w:rsidR="00F36D7F" w:rsidRDefault="00F36D7F">
      <w:r>
        <w:t xml:space="preserve">3) </w:t>
      </w:r>
      <w:hyperlink r:id="rId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26.01.2011 г. N 23-П "О Порядке проведения экспертизы проектов административных регламентов предоставления государственных услуг, разработанных органами исполнительной власти Челябинской области".</w:t>
      </w:r>
    </w:p>
    <w:p w:rsidR="00F36D7F" w:rsidRDefault="00F36D7F">
      <w:bookmarkStart w:id="6" w:name="sub_1011"/>
      <w:r>
        <w:t>4. Административный регламент размещается на официальном сайте Главного управления по труду и занятости населения (www.szn74.ru), официальных сайтах центров занятости населения, в федеральных государственных информационных системах "Федеральный реестр государственных и муниципальных услуг (функций)" (www.gosuslugi.ru), "Единый портал государственных и муниципальных услуг (функций)" (далее именуется - Единый портал) (www.pgu.pravmin74.ru) и информационной системе "Государственные услуги органов исполнительной власти Челябинской области" (далее именуется - региональный портал).</w:t>
      </w:r>
    </w:p>
    <w:p w:rsidR="00F36D7F" w:rsidRDefault="00F36D7F">
      <w:bookmarkStart w:id="7" w:name="sub_1012"/>
      <w:bookmarkEnd w:id="6"/>
      <w:r>
        <w:t>5. Заявителями являются граждане, признанные в установленном порядке безработными (далее именуются - безработные граждане).</w:t>
      </w:r>
    </w:p>
    <w:bookmarkEnd w:id="7"/>
    <w:p w:rsidR="00F36D7F" w:rsidRDefault="00F36D7F"/>
    <w:p w:rsidR="00F36D7F" w:rsidRDefault="00F36D7F">
      <w:pPr>
        <w:pStyle w:val="1"/>
      </w:pPr>
      <w:bookmarkStart w:id="8" w:name="sub_1038"/>
      <w:r>
        <w:t>II. Стандарт предоставления государственной услуги</w:t>
      </w:r>
    </w:p>
    <w:bookmarkEnd w:id="8"/>
    <w:p w:rsidR="00F36D7F" w:rsidRDefault="00F36D7F"/>
    <w:p w:rsidR="00F36D7F" w:rsidRDefault="00F36D7F">
      <w:bookmarkStart w:id="9" w:name="sub_1014"/>
      <w:r>
        <w:t>6. Наименование государственной услуги - 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</w:t>
      </w:r>
    </w:p>
    <w:p w:rsidR="00F36D7F" w:rsidRDefault="00F36D7F">
      <w:bookmarkStart w:id="10" w:name="sub_1015"/>
      <w:bookmarkEnd w:id="9"/>
      <w:r>
        <w:t>7. Предоставление государственной услуги осуществляется центрами занятости населения.</w:t>
      </w:r>
    </w:p>
    <w:bookmarkEnd w:id="10"/>
    <w:p w:rsidR="00F36D7F" w:rsidRDefault="00F36D7F">
      <w:r>
        <w:t xml:space="preserve">Адреса мест нахождения, номера контактных телефонов центров занятости населения указаны в </w:t>
      </w:r>
      <w:hyperlink w:anchor="sub_11" w:history="1">
        <w:r>
          <w:rPr>
            <w:rStyle w:val="a4"/>
            <w:rFonts w:cs="Arial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F36D7F" w:rsidRDefault="00F36D7F">
      <w:r>
        <w:t>В пределах своих полномочий в предоставлении государственной услуги участвует Главное управление по труду и занятости населения.</w:t>
      </w:r>
    </w:p>
    <w:p w:rsidR="00F36D7F" w:rsidRDefault="00F36D7F">
      <w:r>
        <w:t>Место нахождения Главного управления по труду и занятости населения: 454091, город Челябинск, улица Комсомольская, дом 18А.</w:t>
      </w:r>
    </w:p>
    <w:p w:rsidR="00F36D7F" w:rsidRDefault="00F36D7F">
      <w:r>
        <w:t>Справочные телефоны Главного управления по труду и занятости населения:</w:t>
      </w:r>
    </w:p>
    <w:p w:rsidR="00F36D7F" w:rsidRDefault="00F36D7F">
      <w:r>
        <w:lastRenderedPageBreak/>
        <w:t>специалист, ответственный за приём граждан: 8 (351) 261-51-26;</w:t>
      </w:r>
    </w:p>
    <w:p w:rsidR="00F36D7F" w:rsidRDefault="00F36D7F">
      <w:r>
        <w:t>отдел трудоустройства и специальных программ занятости Главного управления по труду и занятости населения: 8 (351) 261-51-44.</w:t>
      </w:r>
    </w:p>
    <w:p w:rsidR="00F36D7F" w:rsidRDefault="00F36D7F">
      <w:r>
        <w:t>Адрес официального сайта Главного управления по труду и занятости населения: www.szn74.ru.</w:t>
      </w:r>
    </w:p>
    <w:p w:rsidR="00F36D7F" w:rsidRDefault="00F36D7F">
      <w:r>
        <w:t>Адрес электронной почты Главного управления по труду и занятости населения: depzan@szn74.ru.</w:t>
      </w:r>
    </w:p>
    <w:p w:rsidR="00F36D7F" w:rsidRDefault="00F36D7F">
      <w:r>
        <w:t xml:space="preserve">Кроме того, в предоставлении государственной услуги (в части приема документов, необходимых для предоставления услуги) участвуют многофункциональные центры предоставления государственных и муниципальных услуг (далее именуются - многофункциональные центры) при наличии заключенных соглашений о взаимодействии между многофункциональным центром, Главным управлением по труду и занятости населения и центром занятости населения (далее именуются - соглашения о взаимодействии). Сведения о местах нахождения, номерах телефонов, адресах электронной почты многофункциональных центров содержатся в </w:t>
      </w:r>
      <w:hyperlink w:anchor="sub_12" w:history="1">
        <w:r>
          <w:rPr>
            <w:rStyle w:val="a4"/>
            <w:rFonts w:cs="Arial"/>
          </w:rPr>
          <w:t>приложении 2</w:t>
        </w:r>
      </w:hyperlink>
      <w:r>
        <w:t xml:space="preserve"> к настоящему Административному регламенту.</w:t>
      </w:r>
    </w:p>
    <w:p w:rsidR="00F36D7F" w:rsidRDefault="00F36D7F">
      <w:bookmarkStart w:id="11" w:name="sub_1016"/>
      <w:r>
        <w:t>8. График приема заявителей в Главном управлении по труду и занятости населения:</w:t>
      </w:r>
    </w:p>
    <w:bookmarkEnd w:id="11"/>
    <w:p w:rsidR="00F36D7F" w:rsidRDefault="00F36D7F">
      <w:r>
        <w:t>понедельник - четверг: 09.00-17.00;</w:t>
      </w:r>
    </w:p>
    <w:p w:rsidR="00F36D7F" w:rsidRDefault="00F36D7F">
      <w:r>
        <w:t>пятница: 09.00-16.00.</w:t>
      </w:r>
    </w:p>
    <w:p w:rsidR="00F36D7F" w:rsidRDefault="00F36D7F">
      <w:r>
        <w:t>Время перерыва устанавливается правилами внутреннего трудового распорядка центров занятости населения.</w:t>
      </w:r>
    </w:p>
    <w:p w:rsidR="00F36D7F" w:rsidRDefault="00F36D7F">
      <w:bookmarkStart w:id="12" w:name="sub_1017"/>
      <w:r>
        <w:t>9. Результатом предоставления государственной услуги является выдача безработному гражданину заключения о предоставлении государственной услуги,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 либо содержащего сведения о принятии безработным гражданином решения о нецелесообразности осуществления предпринимательской деятельности.</w:t>
      </w:r>
    </w:p>
    <w:p w:rsidR="00F36D7F" w:rsidRDefault="00F36D7F">
      <w:bookmarkStart w:id="13" w:name="sub_1018"/>
      <w:bookmarkEnd w:id="12"/>
      <w:r>
        <w:t>10. Сроки предоставления государственной услуги:</w:t>
      </w:r>
    </w:p>
    <w:bookmarkEnd w:id="13"/>
    <w:p w:rsidR="00F36D7F" w:rsidRDefault="00F36D7F">
      <w:r>
        <w:t>максимально допустимое время предоставления государственной услуги в суммарном исчислении без учета времени тестирования (анкетирования), обработки результатов тестирования (анкетирования), подготовки бизнес-плана, обращения в организации и учреждения, входящие в инфраструктуру поддержки субъектов малого и среднего предпринимательства, получения знаний и навыков, необходимых для осуществления предпринимательской деятельности, оказания финансовой помощи - 10 часов;</w:t>
      </w:r>
    </w:p>
    <w:p w:rsidR="00F36D7F" w:rsidRDefault="00F36D7F">
      <w:r>
        <w:t>максимальный срок предоставления государственной услуги в части оказания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финансовой помощи - 25 рабочих дней.</w:t>
      </w:r>
    </w:p>
    <w:p w:rsidR="00F36D7F" w:rsidRDefault="00F36D7F">
      <w:bookmarkStart w:id="14" w:name="sub_1019"/>
      <w:r>
        <w:t>11. Правовые основания для предоставления государственной услуги:</w:t>
      </w:r>
    </w:p>
    <w:bookmarkEnd w:id="14"/>
    <w:p w:rsidR="00F36D7F" w:rsidRDefault="00F36D7F">
      <w:r>
        <w:t xml:space="preserve">1) </w:t>
      </w:r>
      <w:hyperlink r:id="rId7" w:history="1">
        <w:r>
          <w:rPr>
            <w:rStyle w:val="a4"/>
            <w:rFonts w:cs="Arial"/>
          </w:rPr>
          <w:t>Конституция</w:t>
        </w:r>
      </w:hyperlink>
      <w:r>
        <w:t xml:space="preserve"> Российской Федерации;</w:t>
      </w:r>
    </w:p>
    <w:p w:rsidR="00F36D7F" w:rsidRDefault="00F36D7F">
      <w:r>
        <w:t xml:space="preserve">2) </w:t>
      </w:r>
      <w:hyperlink r:id="rId8" w:history="1">
        <w:r>
          <w:rPr>
            <w:rStyle w:val="a4"/>
            <w:rFonts w:cs="Arial"/>
          </w:rPr>
          <w:t>Трудовой кодекс</w:t>
        </w:r>
      </w:hyperlink>
      <w:r>
        <w:t xml:space="preserve"> Российской Федерации;</w:t>
      </w:r>
    </w:p>
    <w:p w:rsidR="00F36D7F" w:rsidRDefault="00F36D7F">
      <w:r>
        <w:t xml:space="preserve">3) </w:t>
      </w:r>
      <w:hyperlink r:id="rId9" w:history="1">
        <w:r>
          <w:rPr>
            <w:rStyle w:val="a4"/>
            <w:rFonts w:cs="Arial"/>
          </w:rPr>
          <w:t>Закон</w:t>
        </w:r>
      </w:hyperlink>
      <w:r>
        <w:t xml:space="preserve"> Российской Федерации от 19 апреля 1991 года N 1032-1 "О занятости населения в Российской Федерации" (далее именуется - Закон о занятости населения);</w:t>
      </w:r>
    </w:p>
    <w:p w:rsidR="00F36D7F" w:rsidRDefault="00F36D7F">
      <w:r>
        <w:t xml:space="preserve">4) </w:t>
      </w:r>
      <w:hyperlink r:id="rId10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F36D7F" w:rsidRDefault="00F36D7F">
      <w:r>
        <w:t xml:space="preserve">5) </w:t>
      </w:r>
      <w:hyperlink r:id="rId11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25 июля 2002 года N 115-ФЗ "О правовом положении </w:t>
      </w:r>
      <w:r>
        <w:lastRenderedPageBreak/>
        <w:t>иностранных граждан в Российской Федерации";</w:t>
      </w:r>
    </w:p>
    <w:p w:rsidR="00F36D7F" w:rsidRDefault="00F36D7F">
      <w:r>
        <w:t xml:space="preserve">6) </w:t>
      </w:r>
      <w:hyperlink r:id="rId12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 мая 2006 года N 59-ФЗ "О порядке рассмотрения обращений граждан Российской Федерации";</w:t>
      </w:r>
    </w:p>
    <w:p w:rsidR="00F36D7F" w:rsidRDefault="00F36D7F">
      <w:r>
        <w:t xml:space="preserve">7) </w:t>
      </w:r>
      <w:hyperlink r:id="rId1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7 сентября 2012 г. N 891 "О Порядке регистрации граждан в поиске подходящей работы, регистрации безработных граждан и требованиях к подбору подходящей работы";</w:t>
      </w:r>
    </w:p>
    <w:p w:rsidR="00F36D7F" w:rsidRDefault="00F36D7F">
      <w:r>
        <w:t xml:space="preserve">8) </w:t>
      </w:r>
      <w:hyperlink r:id="rId14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труда и социальной защиты Российской Федерации от 24 декабря 2013 г. N 773н "Об утверждении федерального государственного стандарта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регистрации";</w:t>
      </w:r>
    </w:p>
    <w:p w:rsidR="00F36D7F" w:rsidRDefault="00F36D7F">
      <w:r>
        <w:t xml:space="preserve">9) </w:t>
      </w:r>
      <w:hyperlink r:id="rId15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труда и социальной защиты Российской Федерации от 26 февраля 2015 г. N 125н "Об утверждении форм бланков личного дела получателя государственных услуг в области содействия занятости населения" (далее именуется - приказ Минтруда N 125н);</w:t>
      </w:r>
    </w:p>
    <w:p w:rsidR="00F36D7F" w:rsidRDefault="00F36D7F">
      <w:r>
        <w:t xml:space="preserve">10) </w:t>
      </w:r>
      <w:hyperlink r:id="rId16" w:history="1">
        <w:r>
          <w:rPr>
            <w:rStyle w:val="a4"/>
            <w:rFonts w:cs="Arial"/>
          </w:rPr>
          <w:t>Закон</w:t>
        </w:r>
      </w:hyperlink>
      <w:r>
        <w:t xml:space="preserve"> Челябинской области от 15.12.2011 г. N 249-ЗО "О регулировании отношений в области содействия занятости населения в Челябинской области";</w:t>
      </w:r>
    </w:p>
    <w:p w:rsidR="00F36D7F" w:rsidRDefault="00F36D7F">
      <w:r>
        <w:t xml:space="preserve">11) </w:t>
      </w:r>
      <w:hyperlink r:id="rId17" w:history="1">
        <w:r>
          <w:rPr>
            <w:rStyle w:val="a4"/>
            <w:rFonts w:cs="Arial"/>
          </w:rPr>
          <w:t>постановление</w:t>
        </w:r>
      </w:hyperlink>
      <w:r>
        <w:t xml:space="preserve"> Губернатора Челябинской области от 04.04.2008 г. N 108 "О Главном управлении по труду и занятости населения Челябинской области";</w:t>
      </w:r>
    </w:p>
    <w:p w:rsidR="00F36D7F" w:rsidRDefault="00F36D7F">
      <w:r>
        <w:t xml:space="preserve">12) </w:t>
      </w:r>
      <w:hyperlink r:id="rId18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28.12.2011 г. N 500-П "О Положении о порядке, условиях предоставления и размерах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регистрации" (далее именуется - Положение, утвержденное </w:t>
      </w:r>
      <w:hyperlink r:id="rId1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Челябинской области от 28.12.2011 г. N 500-П).</w:t>
      </w:r>
    </w:p>
    <w:p w:rsidR="00F36D7F" w:rsidRDefault="00F36D7F">
      <w:bookmarkStart w:id="15" w:name="sub_1020"/>
      <w:r>
        <w:t>12. Перечень документов, необходимых для предоставления государственной услуги безработным гражданам, за исключением предоставления государственной услуги в части оказания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финансовой помощи:</w:t>
      </w:r>
    </w:p>
    <w:bookmarkEnd w:id="15"/>
    <w:p w:rsidR="00F36D7F" w:rsidRDefault="00F36D7F">
      <w:r>
        <w:t xml:space="preserve">1) заявление о предоставлении государственной услуги (далее именуется - заявление безработного гражданина) по </w:t>
      </w:r>
      <w:hyperlink r:id="rId20" w:history="1">
        <w:r>
          <w:rPr>
            <w:rStyle w:val="a4"/>
            <w:rFonts w:cs="Arial"/>
          </w:rPr>
          <w:t>форме</w:t>
        </w:r>
      </w:hyperlink>
      <w:r>
        <w:t xml:space="preserve">, утвержденной приказом Минтруда N 125н. Заявление безработного гражданина заверяется личной или простой </w:t>
      </w:r>
      <w:hyperlink r:id="rId21" w:history="1">
        <w:r>
          <w:rPr>
            <w:rStyle w:val="a4"/>
            <w:rFonts w:cs="Arial"/>
          </w:rPr>
          <w:t>электронной подписью</w:t>
        </w:r>
      </w:hyperlink>
      <w:r>
        <w:t xml:space="preserve"> безработного гражданина в соответствии с </w:t>
      </w:r>
      <w:hyperlink r:id="rId22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6 апреля 2011 года N 63-ФЗ "Об электронной подписи" (далее именуется - Федеральный закон "Об электронной подписи")</w:t>
      </w:r>
    </w:p>
    <w:p w:rsidR="00F36D7F" w:rsidRDefault="00F36D7F">
      <w:r>
        <w:t xml:space="preserve">или предложение о предоставлении государственной услуги по форме, </w:t>
      </w:r>
      <w:r>
        <w:lastRenderedPageBreak/>
        <w:t xml:space="preserve">утвержденной </w:t>
      </w:r>
      <w:hyperlink r:id="rId23" w:history="1">
        <w:r>
          <w:rPr>
            <w:rStyle w:val="a4"/>
            <w:rFonts w:cs="Arial"/>
          </w:rPr>
          <w:t>приказом</w:t>
        </w:r>
      </w:hyperlink>
      <w:r>
        <w:t xml:space="preserve"> Минтруда N 125н, в котором содержится:</w:t>
      </w:r>
    </w:p>
    <w:p w:rsidR="00F36D7F" w:rsidRDefault="00F36D7F">
      <w:r>
        <w:t>наименование государственного учреждения службы занятости населения;</w:t>
      </w:r>
    </w:p>
    <w:p w:rsidR="00F36D7F" w:rsidRDefault="00F36D7F">
      <w:r>
        <w:t>фамилия, имя, отчество безработного гражданина;</w:t>
      </w:r>
    </w:p>
    <w:p w:rsidR="00F36D7F" w:rsidRDefault="00F36D7F">
      <w:r>
        <w:t>фамилия, имя, отчество должностного лица государственного учреждения службы занятости населения, выдавшего предложение о предоставлении государственной услуги;</w:t>
      </w:r>
    </w:p>
    <w:p w:rsidR="00F36D7F" w:rsidRDefault="00F36D7F">
      <w:r>
        <w:t>согласие (несогласие) безработного гражданина с предложением о предоставлении государственной услуги;</w:t>
      </w:r>
    </w:p>
    <w:p w:rsidR="00F36D7F" w:rsidRDefault="00F36D7F">
      <w:r>
        <w:t>дата выдачи предложения о предоставлении государственной услуги;</w:t>
      </w:r>
    </w:p>
    <w:p w:rsidR="00F36D7F" w:rsidRDefault="00F36D7F">
      <w:r>
        <w:t>2)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F36D7F" w:rsidRDefault="00F36D7F">
      <w:r>
        <w:t>3) 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(для граждан, относящихся к категории инвалидов).</w:t>
      </w:r>
    </w:p>
    <w:p w:rsidR="00F36D7F" w:rsidRDefault="00F36D7F">
      <w:bookmarkStart w:id="16" w:name="sub_1021"/>
      <w:r>
        <w:t>13. Перечень документов, необходимых для предоставления государственной услуги в части оказания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финансовой помощи:</w:t>
      </w:r>
    </w:p>
    <w:bookmarkEnd w:id="16"/>
    <w:p w:rsidR="00F36D7F" w:rsidRDefault="00F36D7F">
      <w:r>
        <w:fldChar w:fldCharType="begin"/>
      </w:r>
      <w:r>
        <w:instrText>HYPERLINK "garantF1://8689675.1011"</w:instrText>
      </w:r>
      <w:r>
        <w:fldChar w:fldCharType="separate"/>
      </w:r>
      <w:r>
        <w:rPr>
          <w:rStyle w:val="a4"/>
          <w:rFonts w:cs="Arial"/>
        </w:rPr>
        <w:t>заявление</w:t>
      </w:r>
      <w:r>
        <w:fldChar w:fldCharType="end"/>
      </w:r>
      <w:r>
        <w:t xml:space="preserve"> по форме согласно приложению к </w:t>
      </w:r>
      <w:hyperlink r:id="rId24" w:history="1">
        <w:r>
          <w:rPr>
            <w:rStyle w:val="a4"/>
            <w:rFonts w:cs="Arial"/>
          </w:rPr>
          <w:t>Положению</w:t>
        </w:r>
      </w:hyperlink>
      <w:r>
        <w:t>, утвержденному постановлением Правительства Челябинской области от 28.12.2011 г. N 500-П, с указанием реквизитов счета, открытого гражданином в кредитном учреждении для получения единовременной финансовой помощи;</w:t>
      </w:r>
    </w:p>
    <w:p w:rsidR="00F36D7F" w:rsidRDefault="00F36D7F">
      <w: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лиц), копия свидетельства о государственной регистрации крестьянского (фермерского) хозяйства (для крестьянских (фермерских) хозяйств);</w:t>
      </w:r>
    </w:p>
    <w:p w:rsidR="00F36D7F" w:rsidRDefault="00F36D7F">
      <w:r>
        <w:t xml:space="preserve">документы, подтверждающие материальные затраты, указанные в </w:t>
      </w:r>
      <w:hyperlink r:id="rId25" w:history="1">
        <w:r>
          <w:rPr>
            <w:rStyle w:val="a4"/>
            <w:rFonts w:cs="Arial"/>
          </w:rPr>
          <w:t>пункте 4</w:t>
        </w:r>
      </w:hyperlink>
      <w:r>
        <w:t xml:space="preserve"> Положения, утвержденного </w:t>
      </w:r>
      <w:hyperlink r:id="rId2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Челябинской области от 28.12.2011 г. N 500-П;</w:t>
      </w:r>
    </w:p>
    <w:p w:rsidR="00F36D7F" w:rsidRDefault="00F36D7F">
      <w:r>
        <w:t>документ, подтверждающий прохождение обучения в образовательной организации по направлению органов службы занятости, и трудовая книжка (для граждан, прошедших профессиональную подготовку, переподготовку и повышение квалификации по направлению органов службы занятости).</w:t>
      </w:r>
    </w:p>
    <w:p w:rsidR="00F36D7F" w:rsidRDefault="00F36D7F">
      <w:r>
        <w:t>Документ, указанный в абзаце третьем настоящего пункта, центр занятости населения запрашивает в рамках межведомственного информационного взаимодействия. Безработный гражданин вправе самостоятельно по собственной инициативе представить документ, указанный в абзаце третьем настоящего пункта.</w:t>
      </w:r>
    </w:p>
    <w:p w:rsidR="00F36D7F" w:rsidRDefault="00F36D7F">
      <w:bookmarkStart w:id="17" w:name="sub_1022"/>
      <w:r>
        <w:t xml:space="preserve">14. Безработным гражданам обеспечивается возможность указания сведений о согласии/несогласии на обработку и передачу их персональных данных работодателю в соответствии с </w:t>
      </w:r>
      <w:hyperlink r:id="rId2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 июля 2006 года N 152-ФЗ "О персональных данных" (далее именуется - Федеральный закон "О персональных данных").</w:t>
      </w:r>
    </w:p>
    <w:p w:rsidR="00F36D7F" w:rsidRDefault="00F36D7F">
      <w:bookmarkStart w:id="18" w:name="sub_1023"/>
      <w:bookmarkEnd w:id="17"/>
      <w:r>
        <w:t>15. При предоставлении государственной услуги запрещается требовать от безработного гражданина:</w:t>
      </w:r>
    </w:p>
    <w:bookmarkEnd w:id="18"/>
    <w:p w:rsidR="00F36D7F" w:rsidRDefault="00F36D7F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36D7F" w:rsidRDefault="00F36D7F">
      <w:r>
        <w:lastRenderedPageBreak/>
        <w:t xml:space="preserve">представления документов и информации, в том числе подтверждающих внесение безработным гражданином платы за предоставление государственной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8" w:history="1">
        <w:r>
          <w:rPr>
            <w:rStyle w:val="a4"/>
            <w:rFonts w:cs="Arial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F36D7F" w:rsidRDefault="00F36D7F"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9" w:history="1">
        <w:r>
          <w:rPr>
            <w:rStyle w:val="a4"/>
            <w:rFonts w:cs="Arial"/>
          </w:rPr>
          <w:t>части 1 статьи 9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F36D7F" w:rsidRDefault="00F36D7F">
      <w:bookmarkStart w:id="19" w:name="sub_1024"/>
      <w:r>
        <w:t>16. Документы, необходимые для предоставления государственной услуги, могут быть представлены заявителем посредством личного обращения заявителя в центр занятости населения.</w:t>
      </w:r>
    </w:p>
    <w:bookmarkEnd w:id="19"/>
    <w:p w:rsidR="00F36D7F" w:rsidRDefault="00F36D7F">
      <w:r>
        <w:t>Заявление безработного гражданина может быть подано через многофункциональный центр, с использованием почтовой связи, средств факсимильной связи, в форме электронного документа с использованием информационно-телекоммуникационных сетей, в том числе с использованием Единого портала или регионального портала.</w:t>
      </w:r>
    </w:p>
    <w:p w:rsidR="00F36D7F" w:rsidRDefault="00F36D7F">
      <w:bookmarkStart w:id="20" w:name="sub_1025"/>
      <w:r>
        <w:t>17. Государственная услуга предоставляется по предварительной записи. Согласование с безработными гражданами даты и времени предоставления государственной услуги осуществляется при личном обращении в центр занятости населения либо с использованием средств телефонной или электронной связи, включая сеть Интернет, почтовой связью не позднее следующего рабочего дня со дня поступления заявления безработного гражданина в государственное учреждение службы занятости населения.</w:t>
      </w:r>
    </w:p>
    <w:p w:rsidR="00F36D7F" w:rsidRDefault="00F36D7F">
      <w:bookmarkStart w:id="21" w:name="sub_1026"/>
      <w:bookmarkEnd w:id="20"/>
      <w:r>
        <w:t>18. Государственная услуга может предоставляться безработному гражданину по индивидуальной форме предоставления и (или) группе безработных граждан по групповой форме предоставления согласно утвержденному в установленном порядке графику. Форма предоставления государственной услуги согласовывается с безработным гражданином.</w:t>
      </w:r>
    </w:p>
    <w:p w:rsidR="00F36D7F" w:rsidRDefault="00F36D7F">
      <w:bookmarkStart w:id="22" w:name="sub_1027"/>
      <w:bookmarkEnd w:id="21"/>
      <w:r>
        <w:t>19. Допускается предоставление государственной услуги (части государственной услуги) привлекаемыми центром занятости населения на договорной основе организациями и учреждениями, входящими в инфраструктуру поддержки субъектов малого и среднего предпринимательства, или специалистами в области поддержки субъектов малого и среднего предпринимательства, обладающими необходимыми знаниями и опытом работы.</w:t>
      </w:r>
    </w:p>
    <w:p w:rsidR="00F36D7F" w:rsidRDefault="00F36D7F">
      <w:bookmarkStart w:id="23" w:name="sub_1028"/>
      <w:bookmarkEnd w:id="22"/>
      <w:r>
        <w:t>20. Основания для отказа в приеме документов, необходимых для предоставления государственной услуги, отсутствуют.</w:t>
      </w:r>
    </w:p>
    <w:p w:rsidR="00F36D7F" w:rsidRDefault="00F36D7F">
      <w:bookmarkStart w:id="24" w:name="sub_1029"/>
      <w:bookmarkEnd w:id="23"/>
      <w:r>
        <w:t xml:space="preserve">21. Основания для отказа в предоставлении государственной услуги, за исключением предоставления государственной услуги в части оказания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</w:t>
      </w:r>
      <w:r>
        <w:lastRenderedPageBreak/>
        <w:t>службы занятости, финансовой помощи, отсутствуют.</w:t>
      </w:r>
    </w:p>
    <w:bookmarkEnd w:id="24"/>
    <w:p w:rsidR="00F36D7F" w:rsidRDefault="00F36D7F">
      <w:r>
        <w:t>Основания для отказа в предоставлении государственной услуги в части оказания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финансовой помощи:</w:t>
      </w:r>
    </w:p>
    <w:p w:rsidR="00F36D7F" w:rsidRDefault="00F36D7F">
      <w:bookmarkStart w:id="25" w:name="sub_211"/>
      <w:r>
        <w:t>1) обращение за предоставлением государственной услуги по истечении:</w:t>
      </w:r>
    </w:p>
    <w:bookmarkEnd w:id="25"/>
    <w:p w:rsidR="00F36D7F" w:rsidRDefault="00F36D7F">
      <w:r>
        <w:t>трех месяцев со дня окончания обучения - в случае если заявителями являются безработные граждане, прошедшие профессиональную подготовку, переподготовку и повышение квалификации по направлению органов службы занятости населения;</w:t>
      </w:r>
    </w:p>
    <w:p w:rsidR="00F36D7F" w:rsidRDefault="00F36D7F">
      <w:r>
        <w:t>30 календарных дней со дня внесения записи в Единый государственный реестр юридических лиц или в Единый государственный реестр индивидуальных предпринимателей о государственной регистрации в качестве юридического лица, индивидуального предпринимателя или крестьянского (фермерского) хозяйства - в случае если заявителями являются безработные граждане, за исключением безработных граждан, указанных в абзаце втором настоящего подпункта;</w:t>
      </w:r>
    </w:p>
    <w:p w:rsidR="00F36D7F" w:rsidRDefault="00F36D7F">
      <w:bookmarkStart w:id="26" w:name="sub_212"/>
      <w:r>
        <w:t>2) неполнота представленных документов и (или) недостоверность содержащихся в них сведений.</w:t>
      </w:r>
    </w:p>
    <w:p w:rsidR="00F36D7F" w:rsidRDefault="00F36D7F">
      <w:bookmarkStart w:id="27" w:name="sub_1030"/>
      <w:bookmarkEnd w:id="26"/>
      <w:r>
        <w:t>22. Предоставление государственной услуги приостанавливается на время, в течение которого безработный гражданин проходит профессиональное обучение или получает дополнительное профессиональное образование по направлению органов службы занятости.</w:t>
      </w:r>
    </w:p>
    <w:p w:rsidR="00F36D7F" w:rsidRDefault="00F36D7F">
      <w:bookmarkStart w:id="28" w:name="sub_1031"/>
      <w:bookmarkEnd w:id="27"/>
      <w:r>
        <w:t>23. Государственная услуга предоставляется бесплатно.</w:t>
      </w:r>
    </w:p>
    <w:p w:rsidR="00F36D7F" w:rsidRDefault="00F36D7F">
      <w:bookmarkStart w:id="29" w:name="sub_1032"/>
      <w:bookmarkEnd w:id="28"/>
      <w:r>
        <w:t>24. Максимальный срок ожидания в очереди при подаче заявления безработного гражданина в центр занятости населения составляет 15 минут.</w:t>
      </w:r>
    </w:p>
    <w:bookmarkEnd w:id="29"/>
    <w:p w:rsidR="00F36D7F" w:rsidRDefault="00F36D7F">
      <w:r>
        <w:t>Максимальный срок ожидания в очереди в случае предварительной записи не должен превышать 5 минут.</w:t>
      </w:r>
    </w:p>
    <w:p w:rsidR="00F36D7F" w:rsidRDefault="00F36D7F">
      <w:bookmarkStart w:id="30" w:name="sub_1033"/>
      <w:r>
        <w:t>25. Срок регистрации (приема) заявления безработного гражданина и документов, необходимых для предоставления государственной услуги, от заявителя, представителя заявителя составляет 5 минут.</w:t>
      </w:r>
    </w:p>
    <w:p w:rsidR="00F36D7F" w:rsidRDefault="00F36D7F">
      <w:bookmarkStart w:id="31" w:name="sub_1034"/>
      <w:bookmarkEnd w:id="30"/>
      <w:r>
        <w:t>26.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услуги:</w:t>
      </w:r>
    </w:p>
    <w:bookmarkEnd w:id="31"/>
    <w:p w:rsidR="00F36D7F" w:rsidRDefault="00F36D7F">
      <w:r>
        <w:t>1) помещения для предоставления государственной услуги размещаются на нижних этажах зданий или в отдельно стоящих зданиях;</w:t>
      </w:r>
    </w:p>
    <w:p w:rsidR="00F36D7F" w:rsidRDefault="00F36D7F">
      <w:r>
        <w:t>2) вход (выход) в помещение для предоставления государственной услуги оборудуется соответствующими указателями с автономными источниками бесперебойного питания;</w:t>
      </w:r>
    </w:p>
    <w:p w:rsidR="00F36D7F" w:rsidRDefault="00F36D7F">
      <w:r>
        <w:t>3) вход (выход) в помещение для предоставления государственной услуги должен быть оборудован пандусом для обеспечения возможности реализации прав инвалидов на получение государственной услуги. В здании, в котором предоставляется государственная услуга, создаются условия для прохода инвалидов. 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помещениях;</w:t>
      </w:r>
    </w:p>
    <w:p w:rsidR="00F36D7F" w:rsidRDefault="00F36D7F">
      <w:r>
        <w:lastRenderedPageBreak/>
        <w:t>4) 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услуги;</w:t>
      </w:r>
    </w:p>
    <w:p w:rsidR="00F36D7F" w:rsidRDefault="00F36D7F">
      <w:r>
        <w:t>5) помещение для предоставления государственной услуги обеспечивается необходимыми для предоставления государственной услуги оборудованием (компьютеры, средства электронно-вычислительной техники, средства связи, включая Интернет, оргтехника, аудио- и видеотехника), канцелярскими принадлежностями, информационными и методическими материалами,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F36D7F" w:rsidRDefault="00F36D7F">
      <w:r>
        <w:t>Места ожидания предоставления государственной услуги оборудуются стульями, кресельными секциями и скамьями (банкетками).</w:t>
      </w:r>
    </w:p>
    <w:p w:rsidR="00F36D7F" w:rsidRDefault="00F36D7F">
      <w:r>
        <w:t>Места получения информации оборудуются информационными стендами, средствами вычислительной и электронной техники, стульями и столами;</w:t>
      </w:r>
    </w:p>
    <w:p w:rsidR="00F36D7F" w:rsidRDefault="00F36D7F">
      <w:r>
        <w:t>6) рабочие места специалистов центров занятости населения оборудуются средствами сигнализации (стационарными "тревожными кнопками" или переносными многофункциональными брелоками-коммуникаторами).</w:t>
      </w:r>
    </w:p>
    <w:p w:rsidR="00F36D7F" w:rsidRDefault="00F36D7F">
      <w:r>
        <w:t>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центров занятости населения;</w:t>
      </w:r>
    </w:p>
    <w:p w:rsidR="00F36D7F" w:rsidRDefault="00F36D7F">
      <w:r>
        <w:t>7) в местах предоставления государственной услуги предусматривается оборудование доступных мест общего пользования (туалетов);</w:t>
      </w:r>
    </w:p>
    <w:p w:rsidR="00F36D7F" w:rsidRDefault="00F36D7F">
      <w:r>
        <w:t>8) рабочие места специалистов центра занятости населения оснащаются настенными вывесками или настольными табличками с указанием фамилии, имени, отчества и должности.</w:t>
      </w:r>
    </w:p>
    <w:p w:rsidR="00F36D7F" w:rsidRDefault="00F36D7F">
      <w:r>
        <w:t>Специалисты центра занятости населения обеспечиваются личными нагрудными карточками (бейджами) с указанием фамилии, имени, отчества и должности.</w:t>
      </w:r>
    </w:p>
    <w:p w:rsidR="00F36D7F" w:rsidRDefault="00F36D7F">
      <w:bookmarkStart w:id="32" w:name="sub_1035"/>
      <w:r>
        <w:t>27. Показатели доступности предоставления государственной услуги:</w:t>
      </w:r>
    </w:p>
    <w:bookmarkEnd w:id="32"/>
    <w:p w:rsidR="00F36D7F" w:rsidRDefault="00F36D7F">
      <w:r>
        <w:t>1) доступность информации для безработных граждан в форме индивидуального или публичного (устного или письменного) информирования (при личном приеме, с использованием средств телефонной связи, электронной почты, посредством публикаций в средствах массовой информации, издания информационных материалов (брошюр, памяток, буклетов и других), размещения информации на портале государственных и муниципальных услуг в информационно-телекоммуникационной сети Интернет) о порядке и сроках предоставления государственной услуги, об образцах оформления документов, необходимых для предоставления государственной услуги;</w:t>
      </w:r>
    </w:p>
    <w:p w:rsidR="00F36D7F" w:rsidRDefault="00F36D7F">
      <w:r>
        <w:t>2) обеспечение доступа безработных граждан к формам заявлений и иным документам, необходимым для получения государственной услуги, размещенным на Едином портале и региональном портале, в том числе с возможностью их копирования и (или) заполнения в электронном виде;</w:t>
      </w:r>
    </w:p>
    <w:p w:rsidR="00F36D7F" w:rsidRDefault="00F36D7F">
      <w:r>
        <w:t>3) соблюдение времени ожидания в очереди при подаче заявления безработного гражданина и при получении результата предоставления государственной услуги;</w:t>
      </w:r>
    </w:p>
    <w:p w:rsidR="00F36D7F" w:rsidRDefault="00F36D7F">
      <w:r>
        <w:t>4) бесплатность предоставления государственной услуги;</w:t>
      </w:r>
    </w:p>
    <w:p w:rsidR="00F36D7F" w:rsidRDefault="00F36D7F">
      <w:r>
        <w:t>5) бесплатность предоставления информации о процедуре предоставления государственной услуги;</w:t>
      </w:r>
    </w:p>
    <w:p w:rsidR="00F36D7F" w:rsidRDefault="00F36D7F">
      <w:r>
        <w:t>6) соблюдение сроков и условий предоставления государственной услуги;</w:t>
      </w:r>
    </w:p>
    <w:p w:rsidR="00F36D7F" w:rsidRDefault="00F36D7F">
      <w:r>
        <w:t>7) отсутствие жалоб получателей государственной услуги на действия должностных лиц Главного управления по труду и занятости населения, центров занятости населения.</w:t>
      </w:r>
    </w:p>
    <w:p w:rsidR="00F36D7F" w:rsidRDefault="00F36D7F">
      <w:r>
        <w:lastRenderedPageBreak/>
        <w:t>В любое время со дня приёма документов для предоставления государственной услуги безработный гражданин имеет право на получение любых интересующих его сведений о государственной услуге по телефону, по электронной почте или посредством личного посещения Главного управления по труду и занятости населения, центра занятости населения, предоставляющего государственную услугу.</w:t>
      </w:r>
    </w:p>
    <w:p w:rsidR="00F36D7F" w:rsidRDefault="00F36D7F">
      <w:bookmarkStart w:id="33" w:name="sub_1036"/>
      <w:r>
        <w:t>28. Показателями качества государственной услуги являются:</w:t>
      </w:r>
    </w:p>
    <w:bookmarkEnd w:id="33"/>
    <w:p w:rsidR="00F36D7F" w:rsidRDefault="00F36D7F">
      <w:r>
        <w:t>1) доля безработных граждан, получивших государственную услугу, от общей численности безработных граждан;</w:t>
      </w:r>
    </w:p>
    <w:p w:rsidR="00F36D7F" w:rsidRDefault="00F36D7F">
      <w:r>
        <w:t>2) доля безработных граждан, организовавших собственное дело, от общего числа безработных граждан, получивших государственную услугу.</w:t>
      </w:r>
    </w:p>
    <w:p w:rsidR="00F36D7F" w:rsidRDefault="00F36D7F">
      <w:r>
        <w:t>3) доля граждан, открывших собственное дело, в общей численности безработных граждан, зарегистрированных в органах службы занятости.</w:t>
      </w:r>
    </w:p>
    <w:p w:rsidR="00F36D7F" w:rsidRDefault="00F36D7F">
      <w:bookmarkStart w:id="34" w:name="sub_1037"/>
      <w:r>
        <w:t>29. Государственная услуга в электронной форме не предоставляется.</w:t>
      </w:r>
    </w:p>
    <w:bookmarkEnd w:id="34"/>
    <w:p w:rsidR="00F36D7F" w:rsidRDefault="00F36D7F"/>
    <w:p w:rsidR="00F36D7F" w:rsidRDefault="00F36D7F">
      <w:pPr>
        <w:pStyle w:val="1"/>
      </w:pPr>
      <w:bookmarkStart w:id="35" w:name="sub_1048"/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35"/>
    <w:p w:rsidR="00F36D7F" w:rsidRDefault="00F36D7F"/>
    <w:p w:rsidR="00F36D7F" w:rsidRDefault="00F36D7F">
      <w:bookmarkStart w:id="36" w:name="sub_1039"/>
      <w:r>
        <w:t>30. Государственная услуга включает следующие административные процедуры:</w:t>
      </w:r>
    </w:p>
    <w:bookmarkEnd w:id="36"/>
    <w:p w:rsidR="00F36D7F" w:rsidRDefault="00F36D7F">
      <w:r>
        <w:t>1) прием документов, представленных безработным гражданином;</w:t>
      </w:r>
    </w:p>
    <w:p w:rsidR="00F36D7F" w:rsidRDefault="00F36D7F">
      <w:r>
        <w:t>2) оценка степени готовности безработного гражданина к осуществлению предпринимательской деятельности, созданию крестьянского (фермерского) хозяйства, реализации самозанятости (далее именуется - предпринимательская деятельность);</w:t>
      </w:r>
    </w:p>
    <w:p w:rsidR="00F36D7F" w:rsidRDefault="00F36D7F">
      <w:r>
        <w:t>3) организация подготовки бизнес-плана и получения знаний и навыков, необходимых для осуществления предпринимательской деятельности, безработным гражданином, принявшим решение о целесообразности осуществления предпринимательской деятельности;</w:t>
      </w:r>
    </w:p>
    <w:p w:rsidR="00F36D7F" w:rsidRDefault="00F36D7F">
      <w:r>
        <w:t>4)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финансовой помощи.</w:t>
      </w:r>
    </w:p>
    <w:p w:rsidR="00F36D7F" w:rsidRDefault="00F36D7F">
      <w:bookmarkStart w:id="37" w:name="sub_1040"/>
      <w:r>
        <w:t xml:space="preserve">31. Блок-схемы последовательности выполнения административных процедур предусмотрены </w:t>
      </w:r>
      <w:hyperlink w:anchor="sub_13" w:history="1">
        <w:r>
          <w:rPr>
            <w:rStyle w:val="a4"/>
            <w:rFonts w:cs="Arial"/>
          </w:rPr>
          <w:t>приложением 5</w:t>
        </w:r>
      </w:hyperlink>
      <w:r>
        <w:t xml:space="preserve"> к настоящему Административному регламенту.</w:t>
      </w:r>
    </w:p>
    <w:bookmarkEnd w:id="37"/>
    <w:p w:rsidR="00F36D7F" w:rsidRDefault="00F36D7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F36D7F" w:rsidRDefault="00F36D7F">
      <w:pPr>
        <w:pStyle w:val="afa"/>
      </w:pPr>
      <w:r>
        <w:t>По-видимому, в тексте предыдущего абзаца допущена опечатка. Вместо "приложением 5" имеется в виду "приложением 3"</w:t>
      </w:r>
    </w:p>
    <w:p w:rsidR="00F36D7F" w:rsidRDefault="00F36D7F">
      <w:bookmarkStart w:id="38" w:name="sub_1041"/>
      <w:r>
        <w:t>32. Прием документов, представленных безработным гражданином:</w:t>
      </w:r>
    </w:p>
    <w:bookmarkEnd w:id="38"/>
    <w:p w:rsidR="00F36D7F" w:rsidRDefault="00F36D7F">
      <w:r>
        <w:t>1) юридическим фактом для начала административной процедуры является представление безработным гражданином документов, необходимых для предоставления государственной услуги;</w:t>
      </w:r>
    </w:p>
    <w:p w:rsidR="00F36D7F" w:rsidRDefault="00F36D7F">
      <w:r>
        <w:t>2) ответственными за выполнение административной процедуры являются:</w:t>
      </w:r>
    </w:p>
    <w:p w:rsidR="00F36D7F" w:rsidRDefault="00F36D7F">
      <w:r>
        <w:t>должностное лицо центра занятости населения, ответственное за обработку заявлений безработных граждан в форме электронного документа с использованием информационно-телекоммуникационных сетей, в том числе сети Интернет, - при поступлении заявления безработного гражданина в форме электронного документа;</w:t>
      </w:r>
    </w:p>
    <w:p w:rsidR="00F36D7F" w:rsidRDefault="00F36D7F">
      <w:r>
        <w:t xml:space="preserve">должностное лицо центра занятости населения, ответственное за предоставление государственной услуги, - в случае представления документов </w:t>
      </w:r>
      <w:r>
        <w:lastRenderedPageBreak/>
        <w:t>заявителем при личном обращении в центр занятости населения, с использованием почтовой связи или средств факсимильной связи, а также переданных из многофункционального центра;</w:t>
      </w:r>
    </w:p>
    <w:p w:rsidR="00F36D7F" w:rsidRDefault="00F36D7F">
      <w:r>
        <w:t>3) при поступлении заявления безработного гражданина в форме электронного документа должностное лицо центра занятости населения, ответственное за обработку заявлений безработного гражданина в форме электронного документа с использованием информационно-телекоммуникационных сетей, в том числе сети Интернет, выполняет следующие действия:</w:t>
      </w:r>
    </w:p>
    <w:p w:rsidR="00F36D7F" w:rsidRDefault="00F36D7F">
      <w:r>
        <w:t xml:space="preserve">регистрирует поступившее заявление безработного гражданина в электронном журнале регистрации заявлений безработных граждан о предоставлении государственной услуги по содействию самозанятости, примерная форма журнала указана в </w:t>
      </w:r>
      <w:hyperlink w:anchor="sub_14" w:history="1">
        <w:r>
          <w:rPr>
            <w:rStyle w:val="a4"/>
            <w:rFonts w:cs="Arial"/>
          </w:rPr>
          <w:t>приложении 4</w:t>
        </w:r>
      </w:hyperlink>
      <w:r>
        <w:t xml:space="preserve"> к настоящему Административному регламенту;</w:t>
      </w:r>
    </w:p>
    <w:p w:rsidR="00F36D7F" w:rsidRDefault="00F36D7F">
      <w:r>
        <w:t>не позднее дня, следующего за днем регистрации заявления безработного гражданина, подтверждает факт получения заявления безработного гражданина ответным сообщением гражданину в электронном виде с указанием перечня необходимых документов и даты его личного обращения в центр занятости населения для предоставления государственной услуги;</w:t>
      </w:r>
    </w:p>
    <w:p w:rsidR="00F36D7F" w:rsidRDefault="00F36D7F">
      <w:r>
        <w:t>4) при направлении гражданином заявления безработного гражданина почтовым отправлением или с использованием средств факсимильной связи должностное лицо центра занятости населения, ответственное за предоставление государственной услуги, не позднее следующего рабочего дня со дня регистрации заявления безработного гражданина согласовывает с гражданином дату и время его обращения в центр занятости населения для предоставления государственной услуги с использованием средств телефонной, почтовой связи;</w:t>
      </w:r>
    </w:p>
    <w:p w:rsidR="00F36D7F" w:rsidRDefault="00F36D7F">
      <w:r>
        <w:t>5) результатом выполнения административной процедуры является внесение даты регистрации заявления безработного гражданина или его письменного согласия на предложение об оказании государственной услуги в регистр получателей государственных услуг в сфере занятости населения - физических лиц;</w:t>
      </w:r>
    </w:p>
    <w:p w:rsidR="00F36D7F" w:rsidRDefault="00F36D7F">
      <w:r>
        <w:t>6) максимальный срок выполнения административной процедуры - 5 минут.</w:t>
      </w:r>
    </w:p>
    <w:p w:rsidR="00F36D7F" w:rsidRDefault="00F36D7F">
      <w:bookmarkStart w:id="39" w:name="sub_1042"/>
      <w:r>
        <w:t>33. Прием и регистрация документов безработного гражданина в многофункциональном центре:</w:t>
      </w:r>
    </w:p>
    <w:bookmarkEnd w:id="39"/>
    <w:p w:rsidR="00F36D7F" w:rsidRDefault="00F36D7F">
      <w:r>
        <w:t>1) основанием для начала исполнения административной процедуры является обращение безработного гражданина с документами, необходимыми для предоставления государственной услуги, в многофункциональный центр;</w:t>
      </w:r>
    </w:p>
    <w:p w:rsidR="00F36D7F" w:rsidRDefault="00F36D7F">
      <w:r>
        <w:t xml:space="preserve">2) при представлении документов безработным гражданином работник многофункционального центра устанавливает личность гражданина на основании паспорта гражданина Российской Федерации и иных документов, удостоверяющих личность гражданина, в соответствии с </w:t>
      </w:r>
      <w:hyperlink r:id="rId30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принимает документы, представленные гражданином, и направляет их в центр занятости населения;</w:t>
      </w:r>
    </w:p>
    <w:p w:rsidR="00F36D7F" w:rsidRDefault="00F36D7F">
      <w:r>
        <w:t>3) результатом выполнения административной процедуры является передача документов заявителя в центр занятости населения;</w:t>
      </w:r>
    </w:p>
    <w:p w:rsidR="00F36D7F" w:rsidRDefault="00F36D7F">
      <w:r>
        <w:t>4) максимальный срок выполнения административной процедуры составляет 1 рабочий день со дня поступления документов в многофункциональный центр.</w:t>
      </w:r>
    </w:p>
    <w:p w:rsidR="00F36D7F" w:rsidRDefault="00F36D7F">
      <w:bookmarkStart w:id="40" w:name="sub_1043"/>
      <w:r>
        <w:t>34. Оценка степени готовности безработного гражданина к осуществлению предпринимательской деятельности.</w:t>
      </w:r>
    </w:p>
    <w:bookmarkEnd w:id="40"/>
    <w:p w:rsidR="00F36D7F" w:rsidRDefault="00F36D7F">
      <w:r>
        <w:t>Юридическим фактом для начала административной процедуры является регистрация заявления безработного гражданина или его письменного согласия на предложение об оказании государственной услуги в регистре получателей государственных услуг в сфере занятости населения - физических лиц.</w:t>
      </w:r>
    </w:p>
    <w:p w:rsidR="00F36D7F" w:rsidRDefault="00F36D7F">
      <w:r>
        <w:lastRenderedPageBreak/>
        <w:t>Ответственным за выполнение административной процедуры является должностное лицо центра занятости населения, ответственное за предоставление государственной услуги.</w:t>
      </w:r>
    </w:p>
    <w:p w:rsidR="00F36D7F" w:rsidRDefault="00F36D7F">
      <w:r>
        <w:t>Должностное лицо центра занятости населения, ответственное за предоставление государственной услуги:</w:t>
      </w:r>
    </w:p>
    <w:p w:rsidR="00F36D7F" w:rsidRDefault="00F36D7F">
      <w:r>
        <w:t>1) анализирует сведения о безработном гражданине, содержащиеся в регистре получателей государственных услуг в сфере занятости населения - физических лиц;</w:t>
      </w:r>
    </w:p>
    <w:p w:rsidR="00F36D7F" w:rsidRDefault="00F36D7F">
      <w:bookmarkStart w:id="41" w:name="sub_342"/>
      <w:r>
        <w:t>2) информирует безработного гражданина о порядке предоставления государственной услуги, включая условия оказания финансовой помощи, формах и графике ее предоставления;</w:t>
      </w:r>
    </w:p>
    <w:bookmarkEnd w:id="41"/>
    <w:p w:rsidR="00F36D7F" w:rsidRDefault="00F36D7F">
      <w:r>
        <w:t>3) уточняет предполагаемую форму осуществления предпринимательской деятельности (юридическое лицо, индивидуальный предприниматель, фермер), направление и виды экономической деятельности;</w:t>
      </w:r>
    </w:p>
    <w:p w:rsidR="00F36D7F" w:rsidRDefault="00F36D7F">
      <w:r>
        <w:t>4) предлагает безработному гражданину провести самооценку готовности к осуществлению предпринимательской деятельности;</w:t>
      </w:r>
    </w:p>
    <w:p w:rsidR="00F36D7F" w:rsidRDefault="00F36D7F">
      <w:r>
        <w:t>5) предлагает пройти тестирование (анкетирование), направленное на выявление способностей и готовности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деятельности, а также предлагает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проведения тестирования (групповая или индивидуальная);</w:t>
      </w:r>
    </w:p>
    <w:p w:rsidR="00F36D7F" w:rsidRDefault="00F36D7F">
      <w:r>
        <w:t>6) проводит тестирование (анкетирование) по методикам с учетом выбора безработным гражданином формы его проведения;</w:t>
      </w:r>
    </w:p>
    <w:p w:rsidR="00F36D7F" w:rsidRDefault="00F36D7F">
      <w:r>
        <w:t>7) обрабатывает материалы тестирования (анкетирования) безработного гражданина в соответствии с установленными методиками, анализирует результаты тестирования (анкетирования) и сопоставляет их с результатами самооценки, проведенной безработным гражданином;</w:t>
      </w:r>
    </w:p>
    <w:p w:rsidR="00F36D7F" w:rsidRDefault="00F36D7F">
      <w:r>
        <w:t>8) обсуждает с безработным гражданином результаты тестирования (анкетирования) и самооценки.</w:t>
      </w:r>
    </w:p>
    <w:p w:rsidR="00F36D7F" w:rsidRDefault="00F36D7F">
      <w:r>
        <w:t>По результатам обсуждения результатов тестирования (анкетирования) и самооценки безработный гражданин принимает решение о целесообразности или о нецелесообразности осуществления предпринимательской деятельности.</w:t>
      </w:r>
    </w:p>
    <w:p w:rsidR="00F36D7F" w:rsidRDefault="00F36D7F">
      <w:r>
        <w:t xml:space="preserve">При принятии безработным гражданином решения о целесообразности осуществления предпринимательской деятельности выполняются административные процедуры, предусмотренные </w:t>
      </w:r>
      <w:hyperlink w:anchor="sub_1049" w:history="1">
        <w:r>
          <w:rPr>
            <w:rStyle w:val="a4"/>
            <w:rFonts w:cs="Arial"/>
          </w:rPr>
          <w:t>пунктом 39</w:t>
        </w:r>
      </w:hyperlink>
      <w:r>
        <w:t xml:space="preserve"> Административного регламента.</w:t>
      </w:r>
    </w:p>
    <w:p w:rsidR="00F36D7F" w:rsidRDefault="00F36D7F">
      <w:r>
        <w:t>При принятии безработным гражданином решения о нецелесообразности осуществления предпринимательской деятельности должностное лицо центра занятости населения, ответственное за предоставление государственной услуги:</w:t>
      </w:r>
    </w:p>
    <w:p w:rsidR="00F36D7F" w:rsidRDefault="00F36D7F">
      <w:r>
        <w:t>оформляет заключение о предоставлении государственной услуги, содержащее сведения о принятии безработным гражданином решения о нецелесообразности осуществления предпринимательской деятельности;</w:t>
      </w:r>
    </w:p>
    <w:p w:rsidR="00F36D7F" w:rsidRDefault="00F36D7F">
      <w:r>
        <w:t xml:space="preserve">выдает заключение о предоставлении государственной услуги безработному гражданину, принявшему решение о нецелесообразности осуществления предпринимательской деятельности, по форме, утвержденной </w:t>
      </w:r>
      <w:hyperlink r:id="rId31" w:history="1">
        <w:r>
          <w:rPr>
            <w:rStyle w:val="a4"/>
            <w:rFonts w:cs="Arial"/>
          </w:rPr>
          <w:t>приказом</w:t>
        </w:r>
      </w:hyperlink>
      <w:r>
        <w:t xml:space="preserve"> Минтруда N 125н, приобщает к личному делу получателя государственных услуг второй экземпляр заключения о предоставлении государственной услуги;</w:t>
      </w:r>
    </w:p>
    <w:p w:rsidR="00F36D7F" w:rsidRDefault="00F36D7F">
      <w:r>
        <w:t xml:space="preserve">вносит сведения о результатах предоставления государственной услуги безработному гражданину, принявшему решение о нецелесообразности осуществления предпринимательской деятельности, в регистр получателей государственных услуг в </w:t>
      </w:r>
      <w:r>
        <w:lastRenderedPageBreak/>
        <w:t>сфере занятости населения - физических лиц.</w:t>
      </w:r>
    </w:p>
    <w:p w:rsidR="00F36D7F" w:rsidRDefault="00F36D7F">
      <w:bookmarkStart w:id="42" w:name="sub_1044"/>
      <w:r>
        <w:t xml:space="preserve">35. Допускается осуществление административных процедур (действий), предусмотренных </w:t>
      </w:r>
      <w:hyperlink w:anchor="sub_342" w:history="1">
        <w:r>
          <w:rPr>
            <w:rStyle w:val="a4"/>
            <w:rFonts w:cs="Arial"/>
          </w:rPr>
          <w:t>подпунктами 2 - 6 пункта 34</w:t>
        </w:r>
      </w:hyperlink>
      <w:r>
        <w:t xml:space="preserve"> настоящего Административного регламента, по групповой форме предоставления государственной услуги.</w:t>
      </w:r>
    </w:p>
    <w:bookmarkEnd w:id="42"/>
    <w:p w:rsidR="00F36D7F" w:rsidRDefault="00F36D7F">
      <w:r>
        <w:t>Результатом административной процедуры является оформление заключения о предоставлении государственной услуги при принятии безработным гражданином решения о нецелесообразности осуществления предпринимательской деятельности.</w:t>
      </w:r>
    </w:p>
    <w:p w:rsidR="00F36D7F" w:rsidRDefault="00F36D7F">
      <w:r>
        <w:t>Максимально допустимые сроки осуществления административных процедур, связанных с оценкой степени готовности безработного гражданина к осуществлению предпринимательской деятельности, без учета времени на тестирование (анкетирование) и обработку результатов тестирования (анкетирования) не должны превышать 60 минут.</w:t>
      </w:r>
    </w:p>
    <w:p w:rsidR="00F36D7F" w:rsidRDefault="00F36D7F">
      <w:r>
        <w:t>Максимально допустимые сроки осуществления административных процедур, связанных с формированием документов и приобщением их к личному делу получателя государственных услуг, не должны превышать 10 минут.</w:t>
      </w:r>
    </w:p>
    <w:p w:rsidR="00F36D7F" w:rsidRDefault="00F36D7F">
      <w:bookmarkStart w:id="43" w:name="sub_1045"/>
      <w:r>
        <w:t>36. Организация подготовки бизнес-плана и получения знаний и навыков, необходимых для осуществления предпринимательской деятельности, безработным гражданином, принявшим решение о целесообразности осуществления предпринимательской деятельности.</w:t>
      </w:r>
    </w:p>
    <w:bookmarkEnd w:id="43"/>
    <w:p w:rsidR="00F36D7F" w:rsidRDefault="00F36D7F">
      <w:r>
        <w:t>Юридическим фактом для начала административной процедуры является принятие безработным гражданином решения о целесообразности осуществления предпринимательской деятельности.</w:t>
      </w:r>
    </w:p>
    <w:p w:rsidR="00F36D7F" w:rsidRDefault="00F36D7F">
      <w:r>
        <w:t>Ответственным за выполнение административной процедуры является должностное лицо центра занятости населения, ответственное за предоставление государственной услуги.</w:t>
      </w:r>
    </w:p>
    <w:p w:rsidR="00F36D7F" w:rsidRDefault="00F36D7F">
      <w:r>
        <w:t>Должностное лицо центра занятости населения, ответственное за предоставление государственной услуги:</w:t>
      </w:r>
    </w:p>
    <w:p w:rsidR="00F36D7F" w:rsidRDefault="00F36D7F">
      <w:r>
        <w:t>1) предоставляет безработному гражданину информационные и справочные материалы (на бумажном и/или электронном носителях, видеоматериалы) по вопросам организации предпринимательской деятельности;</w:t>
      </w:r>
    </w:p>
    <w:p w:rsidR="00F36D7F" w:rsidRDefault="00F36D7F">
      <w:bookmarkStart w:id="44" w:name="sub_362"/>
      <w:r>
        <w:t>2) знакомит безработного гражданина с основами предпринимательской деятельности (экономическими и правовыми аспектами предпринимательства, формами поддержки предпринимательства, направлениями маркетингового анализа состояния и тенденций развития видов экономической деятельности, спроса и предложения товаров, работ, услуг, степенью развития конкуренции в выбранной сфере деятельности);</w:t>
      </w:r>
    </w:p>
    <w:bookmarkEnd w:id="44"/>
    <w:p w:rsidR="00F36D7F" w:rsidRDefault="00F36D7F">
      <w:r>
        <w:t>3) знакомит безработного гражданина с психологическими аспектами предпринимательской деятельности, ведения успешного бизнеса;</w:t>
      </w:r>
    </w:p>
    <w:p w:rsidR="00F36D7F" w:rsidRDefault="00F36D7F">
      <w:r>
        <w:t>4) предоставляет безработному гражданину информацию по вопросам подготовки бизнес-плана и об основных требованиях, предъявляемых к структуре и содержанию бизнес-плана;</w:t>
      </w:r>
    </w:p>
    <w:p w:rsidR="00F36D7F" w:rsidRDefault="00F36D7F">
      <w:r>
        <w:t>5) предлагает безработному гражданину подготовить бизнес-план и представить его в центр занятости населения, согласует сроки подготовки, дату и время обсуждения бизнес-плана;</w:t>
      </w:r>
    </w:p>
    <w:p w:rsidR="00F36D7F" w:rsidRDefault="00F36D7F">
      <w:r>
        <w:t>6) предоставляет информацию о направлениях деятельности структур поддержки субъектов малого и среднего предпринимательства или соответствующих специалистов, местах их нахождения, номерах телефонов для справок, адресах официальных сайтов в сети Интернет;</w:t>
      </w:r>
    </w:p>
    <w:p w:rsidR="00F36D7F" w:rsidRDefault="00F36D7F">
      <w:r>
        <w:t>7) рассматривает бизнес-план, представленный безработным гражданином, на соответствие основным требованиям, предъявляемым к его структуре и содержанию;</w:t>
      </w:r>
    </w:p>
    <w:p w:rsidR="00F36D7F" w:rsidRDefault="00F36D7F">
      <w:r>
        <w:lastRenderedPageBreak/>
        <w:t>8) обсуждает с безработным гражданином бизнес-план и при необходимости его доработки согласовывает сроки доработки, дату и время повторного представления для рассмотрения;</w:t>
      </w:r>
    </w:p>
    <w:p w:rsidR="00F36D7F" w:rsidRDefault="00F36D7F">
      <w:r>
        <w:t>9) рассматривает доработанный бизнес-план на соответствие основным требованиям, предъявляемым к его структуре и содержанию;</w:t>
      </w:r>
    </w:p>
    <w:p w:rsidR="00F36D7F" w:rsidRDefault="00F36D7F">
      <w:r>
        <w:t>10) определяет потребность безработного гражданина в получении знаний и навыков, необходимых для осуществления предпринимательской деятельности, и при их недостаточности определяет способы, формы и сроки приобретения знаний и навыков, необходимых для осуществления предпринимательской деятельности по выбранному виду экономической деятельности;</w:t>
      </w:r>
    </w:p>
    <w:p w:rsidR="00F36D7F" w:rsidRDefault="00F36D7F">
      <w:r>
        <w:t>11) знакомит безработного гражданина, желающего получить дополнительные навыки, с примерами положительного опыта осуществления предпринимательской деятельности и предоставляет сведения о юридических лицах, индивидуальных предпринимателях, фермерах, деятельность которых осуществляется по выбранному (при отсутствии - схожему с выбранным) им виду экономической деятельности;</w:t>
      </w:r>
    </w:p>
    <w:p w:rsidR="00F36D7F" w:rsidRDefault="00F36D7F">
      <w:r>
        <w:t>12) согласует с представителями юридических лиц, индивидуальными предпринимателями, фермерами возможности и сроки обращения к ним безработного гражданина, желающего получить дополнительные навыки, направляет к ним безработного гражданина для получения навыков, необходимых для осуществления предпринимательской деятельности, и вносит соответствующие сведения в регистр получателей государственных услуг в сфере занятости населения - физических лиц;</w:t>
      </w:r>
    </w:p>
    <w:p w:rsidR="00F36D7F" w:rsidRDefault="00F36D7F">
      <w:r>
        <w:t>13) определяет потребность безработного гражданина в прохождении профессионального обучения или получении дополнительного профессионального образования по направлению органов службы занятости, необходимых для осуществления предпринимательской деятельности, и при выявлении указанной потребности оформляет и выдает безработному гражданину предложение о прохождении профессионального обучения или получении дополнительного профессионального образования, вносит соответствующие сведения в регистр получателей государственных услуг в сфере занятости населения - физических лиц;</w:t>
      </w:r>
    </w:p>
    <w:p w:rsidR="00F36D7F" w:rsidRDefault="00F36D7F">
      <w:r>
        <w:t>14) информирует безработного гражданина о том, что в период получения дополнительных навыков, прохождения профессионального обучения или получения дополнительного профессионального образования он может осуществить:</w:t>
      </w:r>
    </w:p>
    <w:p w:rsidR="00F36D7F" w:rsidRDefault="00F36D7F">
      <w:r>
        <w:t>подготовку документов, необходимых для государственной регистрации юридического лица, индивидуального предпринимателя, крестьянского (фермерского) хозяйства;</w:t>
      </w:r>
    </w:p>
    <w:p w:rsidR="00F36D7F" w:rsidRDefault="00F36D7F">
      <w:r>
        <w:t>представление документов, необходимых для государственной регистрации юридического лица, индивидуального предпринимателя, крестьянского (фермерского) хозяйства, в регистрирующий орган;</w:t>
      </w:r>
    </w:p>
    <w:p w:rsidR="00F36D7F" w:rsidRDefault="00F36D7F">
      <w:r>
        <w:t>действия, связанные с организацией предпринимательской деятельности;</w:t>
      </w:r>
    </w:p>
    <w:p w:rsidR="00F36D7F" w:rsidRDefault="00F36D7F">
      <w:r>
        <w:t>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штампов;</w:t>
      </w:r>
    </w:p>
    <w:p w:rsidR="00F36D7F" w:rsidRDefault="00F36D7F">
      <w:r>
        <w:t>15) выясняет у безработного гражданина потребности в работниках, необходимых для осуществления предпринимательской деятельности, их численности;</w:t>
      </w:r>
    </w:p>
    <w:p w:rsidR="00F36D7F" w:rsidRDefault="00F36D7F">
      <w:r>
        <w:t>16) информирует безработного гражданина о порядке подбора необходимых работников с учетом требований к исполнению ими трудовых функций при содействии центра занятости населения;</w:t>
      </w:r>
    </w:p>
    <w:p w:rsidR="00F36D7F" w:rsidRDefault="00F36D7F">
      <w:bookmarkStart w:id="45" w:name="sub_3617"/>
      <w:r>
        <w:t xml:space="preserve">17) выдает безработному гражданину, принявшему решение о целесообразности осуществления предпринимательской деятельности, заключение по результатам предоставления государственной услуги по содействию самозанятости безработных </w:t>
      </w:r>
      <w:r>
        <w:lastRenderedPageBreak/>
        <w:t xml:space="preserve">граждан по форме, утвержденной </w:t>
      </w:r>
      <w:hyperlink r:id="rId32" w:history="1">
        <w:r>
          <w:rPr>
            <w:rStyle w:val="a4"/>
            <w:rFonts w:cs="Arial"/>
          </w:rPr>
          <w:t>приказом</w:t>
        </w:r>
      </w:hyperlink>
      <w:r>
        <w:t xml:space="preserve"> Минтруда N 125н, приобщает к личному делу получателя государственных услуг второй экземпляр указанного заключения;</w:t>
      </w:r>
    </w:p>
    <w:bookmarkEnd w:id="45"/>
    <w:p w:rsidR="00F36D7F" w:rsidRDefault="00F36D7F">
      <w:r>
        <w:t>18) вносит сведения о результатах предоставления государственной услуги безработному гражданину, принявшему решение о целесообразности осуществления предпринимательской деятельности, в регистр получателей государственных услуг в сфере занятости населения.</w:t>
      </w:r>
    </w:p>
    <w:p w:rsidR="00F36D7F" w:rsidRDefault="00F36D7F">
      <w:r>
        <w:t>Результатом административной процедуры является оформление заключения по результатам предоставления государственной услуги по содействию самозанятости безработных граждан.</w:t>
      </w:r>
    </w:p>
    <w:p w:rsidR="00F36D7F" w:rsidRDefault="00F36D7F">
      <w:r>
        <w:t>Максимально допустимые сроки осуществления административных процедур, связанных с подготовкой бизнес-плана и получением знаний и навыков, необходимых для осуществления предпринимательской деятельности безработным гражданином, без обращения в организации и учреждения, входящие в инфраструктуру поддержки субъектов малого и среднего предпринимательства, получения знаний и навыков, необходимых для осуществления предпринимательской деятельности, не должны превышать 60 минут.</w:t>
      </w:r>
    </w:p>
    <w:p w:rsidR="00F36D7F" w:rsidRDefault="00F36D7F">
      <w:r>
        <w:t xml:space="preserve">Допускается осуществление административных процедур (действий), предусмотренных </w:t>
      </w:r>
      <w:hyperlink w:anchor="sub_362" w:history="1">
        <w:r>
          <w:rPr>
            <w:rStyle w:val="a4"/>
            <w:rFonts w:cs="Arial"/>
          </w:rPr>
          <w:t>подпунктами 2 - 6</w:t>
        </w:r>
      </w:hyperlink>
      <w:r>
        <w:t xml:space="preserve">, </w:t>
      </w:r>
      <w:hyperlink w:anchor="sub_3617" w:history="1">
        <w:r>
          <w:rPr>
            <w:rStyle w:val="a4"/>
            <w:rFonts w:cs="Arial"/>
          </w:rPr>
          <w:t>17</w:t>
        </w:r>
      </w:hyperlink>
      <w:r>
        <w:t xml:space="preserve"> настоящего пункта, по групповой форме предоставления государственной услуги.</w:t>
      </w:r>
    </w:p>
    <w:p w:rsidR="00F36D7F" w:rsidRDefault="00F36D7F">
      <w:r>
        <w:t>Максимально допустимые сроки осуществления административных процедур, связанных с формированием документов и приобщением их к личному делу получателя государственных услуг, не должны превышать 10 минут.</w:t>
      </w:r>
    </w:p>
    <w:p w:rsidR="00F36D7F" w:rsidRDefault="00F36D7F">
      <w:bookmarkStart w:id="46" w:name="sub_1046"/>
      <w:r>
        <w:t>37.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финансовой помощи.</w:t>
      </w:r>
    </w:p>
    <w:bookmarkEnd w:id="46"/>
    <w:p w:rsidR="00F36D7F" w:rsidRDefault="00F36D7F">
      <w:r>
        <w:t>Юридическим фактом для начала административной процедуры является представление безработным гражданином документов, подтверждающих расходы на подготовку документов при государственной регистрации в качестве юридического лица, индивидуального предпринимателя либо крестьянского (фермерского) хозяйства.</w:t>
      </w:r>
    </w:p>
    <w:p w:rsidR="00F36D7F" w:rsidRDefault="00F36D7F">
      <w:r>
        <w:t>Ответственным за выполнение административной процедуры является должностное лицо центра занятости населения, ответственное за предоставление государственной услуги.</w:t>
      </w:r>
    </w:p>
    <w:p w:rsidR="00F36D7F" w:rsidRDefault="00F36D7F">
      <w:r>
        <w:t>Должностное лицо центра занятости населения, ответственное за предоставление государственной услуги:</w:t>
      </w:r>
    </w:p>
    <w:p w:rsidR="00F36D7F" w:rsidRDefault="00F36D7F">
      <w:r>
        <w:t xml:space="preserve">1) анализирует документы, представленные в соответствии с </w:t>
      </w:r>
      <w:hyperlink w:anchor="sub_1021" w:history="1">
        <w:r>
          <w:rPr>
            <w:rStyle w:val="a4"/>
            <w:rFonts w:cs="Arial"/>
          </w:rPr>
          <w:t>пунктом 13</w:t>
        </w:r>
      </w:hyperlink>
      <w:r>
        <w:t xml:space="preserve"> настоящего Административного регламента;</w:t>
      </w:r>
    </w:p>
    <w:p w:rsidR="00F36D7F" w:rsidRDefault="00F36D7F">
      <w:r>
        <w:t xml:space="preserve">2) в течение 5 рабочих дней со дня представления безработным гражданином документов в соответствии с </w:t>
      </w:r>
      <w:hyperlink w:anchor="sub_1021" w:history="1">
        <w:r>
          <w:rPr>
            <w:rStyle w:val="a4"/>
            <w:rFonts w:cs="Arial"/>
          </w:rPr>
          <w:t>пунктом 13</w:t>
        </w:r>
      </w:hyperlink>
      <w:r>
        <w:t xml:space="preserve"> настоящего Административного регламента, обязанность по представлению которых возложена на заявителя:</w:t>
      </w:r>
    </w:p>
    <w:p w:rsidR="00F36D7F" w:rsidRDefault="00F36D7F">
      <w:r>
        <w:t xml:space="preserve">при наличии оснований, предусмотренных </w:t>
      </w:r>
      <w:hyperlink w:anchor="sub_211" w:history="1">
        <w:r>
          <w:rPr>
            <w:rStyle w:val="a4"/>
            <w:rFonts w:cs="Arial"/>
          </w:rPr>
          <w:t>подпунктами 1</w:t>
        </w:r>
      </w:hyperlink>
      <w:r>
        <w:t xml:space="preserve">, </w:t>
      </w:r>
      <w:hyperlink w:anchor="sub_212" w:history="1">
        <w:r>
          <w:rPr>
            <w:rStyle w:val="a4"/>
            <w:rFonts w:cs="Arial"/>
          </w:rPr>
          <w:t>2 пункта 21</w:t>
        </w:r>
      </w:hyperlink>
      <w:r>
        <w:t xml:space="preserve"> настоящего Административного регламента, принимает решение об отказе в предоставлении государственной услуги.</w:t>
      </w:r>
    </w:p>
    <w:p w:rsidR="00F36D7F" w:rsidRDefault="00F36D7F">
      <w:r>
        <w:t xml:space="preserve">при отсутствии оснований, предусмотренных </w:t>
      </w:r>
      <w:hyperlink w:anchor="sub_211" w:history="1">
        <w:r>
          <w:rPr>
            <w:rStyle w:val="a4"/>
            <w:rFonts w:cs="Arial"/>
          </w:rPr>
          <w:t>подпунктами 1</w:t>
        </w:r>
      </w:hyperlink>
      <w:r>
        <w:t xml:space="preserve">, </w:t>
      </w:r>
      <w:hyperlink w:anchor="sub_212" w:history="1">
        <w:r>
          <w:rPr>
            <w:rStyle w:val="a4"/>
            <w:rFonts w:cs="Arial"/>
          </w:rPr>
          <w:t>2 пункта 21</w:t>
        </w:r>
      </w:hyperlink>
      <w:r>
        <w:t xml:space="preserve"> настоящего Административного регламента, принимает решение о предоставлении государственной услуги.</w:t>
      </w:r>
    </w:p>
    <w:p w:rsidR="00F36D7F" w:rsidRDefault="00F36D7F">
      <w:r>
        <w:t xml:space="preserve">Указанные решения оформляются приказами центров занятости населения, примерные формы которых приведены в </w:t>
      </w:r>
      <w:hyperlink w:anchor="sub_15" w:history="1">
        <w:r>
          <w:rPr>
            <w:rStyle w:val="a4"/>
            <w:rFonts w:cs="Arial"/>
          </w:rPr>
          <w:t>приложениях 5</w:t>
        </w:r>
      </w:hyperlink>
      <w:r>
        <w:t xml:space="preserve"> и </w:t>
      </w:r>
      <w:hyperlink w:anchor="sub_16" w:history="1">
        <w:r>
          <w:rPr>
            <w:rStyle w:val="a4"/>
            <w:rFonts w:cs="Arial"/>
          </w:rPr>
          <w:t>6</w:t>
        </w:r>
      </w:hyperlink>
      <w:r>
        <w:t xml:space="preserve"> к настоящему Административному регламенту;</w:t>
      </w:r>
    </w:p>
    <w:p w:rsidR="00F36D7F" w:rsidRDefault="00F36D7F">
      <w:r>
        <w:t>3) информирует безработного гражданина о принятом решении;</w:t>
      </w:r>
    </w:p>
    <w:p w:rsidR="00F36D7F" w:rsidRDefault="00F36D7F">
      <w:r>
        <w:lastRenderedPageBreak/>
        <w:t>4) в течение 20 рабочих дней со дня принятия решения о предоставлении (отказе в предоставлении) государственной услуги, организует перечисление единовременной финансовой помощи на счет, открытый безработным гражданином в кредитной организации;</w:t>
      </w:r>
    </w:p>
    <w:p w:rsidR="00F36D7F" w:rsidRDefault="00F36D7F">
      <w:r>
        <w:t>5) принимает решение о прекращении выплаты пособия по безработице (материальной помощи) с одновременным снятием безработного гражданина с регистрационного учета в качестве безработного в связи с государственной регистрацией в качестве юридического лица, индивидуального предпринимателя, крестьянского (фермерского) хозяйства или реализацией самозанятости (с указанием вида самозанятости).</w:t>
      </w:r>
    </w:p>
    <w:p w:rsidR="00F36D7F" w:rsidRDefault="00F36D7F">
      <w:r>
        <w:t>Результатом административной процедуры является перечисление единовременной финансовой помощи на счет, открытый безработным гражданином в кредитной организации.</w:t>
      </w:r>
    </w:p>
    <w:p w:rsidR="00F36D7F" w:rsidRDefault="00F36D7F">
      <w:r>
        <w:t>Максимально допустимый срок осуществления административных процедур, связанных с оказанием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финансовой помощи - 25 рабочих дней.</w:t>
      </w:r>
    </w:p>
    <w:p w:rsidR="00F36D7F" w:rsidRDefault="00F36D7F">
      <w:bookmarkStart w:id="47" w:name="sub_1047"/>
      <w:r>
        <w:t>38. Исправление допущенных опечаток и ошибок в выданных центром занятости населения документах осуществляется центром занятости населения в течение 3 рабочих дней со дня обращения заявителя.</w:t>
      </w:r>
    </w:p>
    <w:bookmarkEnd w:id="47"/>
    <w:p w:rsidR="00F36D7F" w:rsidRDefault="00F36D7F"/>
    <w:p w:rsidR="00F36D7F" w:rsidRDefault="00F36D7F">
      <w:pPr>
        <w:pStyle w:val="1"/>
      </w:pPr>
      <w:bookmarkStart w:id="48" w:name="sub_1053"/>
      <w:r>
        <w:t>IV. Формы контроля за исполнением Административного регламента</w:t>
      </w:r>
    </w:p>
    <w:bookmarkEnd w:id="48"/>
    <w:p w:rsidR="00F36D7F" w:rsidRDefault="00F36D7F"/>
    <w:p w:rsidR="00F36D7F" w:rsidRDefault="00F36D7F">
      <w:bookmarkStart w:id="49" w:name="sub_1049"/>
      <w:r>
        <w:t>39. Контроль за предоставлением государственной услуги осуществляется в следующих формах:</w:t>
      </w:r>
    </w:p>
    <w:bookmarkEnd w:id="49"/>
    <w:p w:rsidR="00F36D7F" w:rsidRDefault="00F36D7F">
      <w:r>
        <w:t>1) текущий контроль за предоставлением государственной услуги;</w:t>
      </w:r>
    </w:p>
    <w:p w:rsidR="00F36D7F" w:rsidRDefault="00F36D7F">
      <w:r>
        <w:t>2)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именуется - контроль за обеспечением государственных гарантий в области содействия занятости населения).</w:t>
      </w:r>
    </w:p>
    <w:p w:rsidR="00F36D7F" w:rsidRDefault="00F36D7F">
      <w:bookmarkStart w:id="50" w:name="sub_1050"/>
      <w:r>
        <w:t>40. Порядок осуществления текущего контроля за предоставлением государственной услуги:</w:t>
      </w:r>
    </w:p>
    <w:bookmarkEnd w:id="50"/>
    <w:p w:rsidR="00F36D7F" w:rsidRDefault="00F36D7F">
      <w:r>
        <w:t>1) текущий контроль за предоставлением государственной услуги осуществляется директором центра занятости населения или уполномоченным им работником;</w:t>
      </w:r>
    </w:p>
    <w:p w:rsidR="00F36D7F" w:rsidRDefault="00F36D7F">
      <w:r>
        <w:t>2)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 и других документов, регламентирующих деятельность по предоставлению государственной услуги.</w:t>
      </w:r>
    </w:p>
    <w:p w:rsidR="00F36D7F" w:rsidRDefault="00F36D7F">
      <w:bookmarkStart w:id="51" w:name="sub_1051"/>
      <w:r>
        <w:t>41. Порядок осуществления контроля за обеспечением государственных гарантий в области содействия занятости населения:</w:t>
      </w:r>
    </w:p>
    <w:bookmarkEnd w:id="51"/>
    <w:p w:rsidR="00F36D7F" w:rsidRDefault="00F36D7F">
      <w:r>
        <w:t xml:space="preserve">1) контроль за обеспечением государственных гарантий в области содействия занятости населения осуществляет Главное управление по труду и занятости населения в рамках исполнения полномочия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гарантий, предусмотренных </w:t>
      </w:r>
      <w:hyperlink r:id="rId33" w:history="1">
        <w:r>
          <w:rPr>
            <w:rStyle w:val="a4"/>
            <w:rFonts w:cs="Arial"/>
          </w:rPr>
          <w:t xml:space="preserve">подпунктом 11 пункта 3 </w:t>
        </w:r>
        <w:r>
          <w:rPr>
            <w:rStyle w:val="a4"/>
            <w:rFonts w:cs="Arial"/>
          </w:rPr>
          <w:lastRenderedPageBreak/>
          <w:t>статьи 7</w:t>
        </w:r>
      </w:hyperlink>
      <w:r>
        <w:t xml:space="preserve"> Закона о занятости населения;</w:t>
      </w:r>
    </w:p>
    <w:p w:rsidR="00F36D7F" w:rsidRDefault="00F36D7F">
      <w:r>
        <w:t>2) контроль за обеспечением государственных гарантий в области содействия занятости населения осуществляется путем проведения плановых (внеплановых) выездных (документарных) проверок Главным управлением по труду и занятости населения, осуществляющим полномочия в области содействия занятости населения;</w:t>
      </w:r>
    </w:p>
    <w:p w:rsidR="00F36D7F" w:rsidRDefault="00F36D7F">
      <w:r>
        <w:t>3) перечень должностных лиц, уполномоченных на проведение проверок, периодичность проведения плановых выездных (документарных) проверок определяются в установленном порядке Главным управлением по труду и занятости населения;</w:t>
      </w:r>
    </w:p>
    <w:p w:rsidR="00F36D7F" w:rsidRDefault="00F36D7F">
      <w:r>
        <w:t>4)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F36D7F" w:rsidRDefault="00F36D7F">
      <w:bookmarkStart w:id="52" w:name="sub_1052"/>
      <w:r>
        <w:t>42. Персональная ответственность должностных лиц центров занятости населения, участвующих в предоставлении государственной услуги, устанавливается в должностных регламентах (инструкциях) специалистов.</w:t>
      </w:r>
    </w:p>
    <w:bookmarkEnd w:id="52"/>
    <w:p w:rsidR="00F36D7F" w:rsidRDefault="00F36D7F">
      <w:r>
        <w:t xml:space="preserve">Работники многофункционального центра несут ответственность, установленную законодательством Российской Федерации, за решения и действия (бездействие), указанные в </w:t>
      </w:r>
      <w:hyperlink r:id="rId34" w:history="1">
        <w:r>
          <w:rPr>
            <w:rStyle w:val="a4"/>
            <w:rFonts w:cs="Arial"/>
          </w:rPr>
          <w:t>части 5 статьи 16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F36D7F" w:rsidRDefault="00F36D7F"/>
    <w:p w:rsidR="00F36D7F" w:rsidRDefault="00F36D7F">
      <w:pPr>
        <w:pStyle w:val="1"/>
      </w:pPr>
      <w:bookmarkStart w:id="53" w:name="sub_1064"/>
      <w:r>
        <w:t>V. Досудебный (внесудебный) порядок обжалования решений и действий (бездействия) центров занятости населения, Главного управления по труду и занятости населения, а также должностных лиц, государственных гражданских служащих Челябинской области</w:t>
      </w:r>
    </w:p>
    <w:bookmarkEnd w:id="53"/>
    <w:p w:rsidR="00F36D7F" w:rsidRDefault="00F36D7F"/>
    <w:p w:rsidR="00F36D7F" w:rsidRDefault="00F36D7F">
      <w:bookmarkStart w:id="54" w:name="sub_1054"/>
      <w:r>
        <w:t>43. Действия (бездействие) должностных лиц и государственных гражданских служащих Главного управления по труду и занятости населения (далее именуются - государственные служащие), должностных лиц центров занятости населения, принимаемые ими решения при предоставлении государственной услуги могут быть обжалованы заявителями.</w:t>
      </w:r>
    </w:p>
    <w:bookmarkEnd w:id="54"/>
    <w:p w:rsidR="00F36D7F" w:rsidRDefault="00F36D7F">
      <w:r>
        <w:t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Главным управлением по труду и занятости населения, центром занятости населения, должностными лицами Главного управления по труду и занятости населения, центров занятости населения при получении данным заявителем государственной услуги.</w:t>
      </w:r>
    </w:p>
    <w:p w:rsidR="00F36D7F" w:rsidRDefault="00F36D7F">
      <w:bookmarkStart w:id="55" w:name="sub_1055"/>
      <w:r>
        <w:t>44. Предметом досудебного (внесудебного) обжалования являются незаконные, необоснованные действия (бездействие) и решения, принятые должностными лицами Главного управления по труду и занятости населения, центра занятости населения, государственными служащими в ходе выполнения настоящего Административного регламента.</w:t>
      </w:r>
    </w:p>
    <w:bookmarkEnd w:id="55"/>
    <w:p w:rsidR="00F36D7F" w:rsidRDefault="00F36D7F">
      <w:r>
        <w:t>Предметом досудебного (внесудебного) обжалования являются действия (бездействие) и решения, принятые должностными лицами, государственными служащими в ходе выполнения настоящего Административного регламента.</w:t>
      </w:r>
    </w:p>
    <w:p w:rsidR="00F36D7F" w:rsidRDefault="00F36D7F">
      <w:r>
        <w:t>Заявитель может обратиться с жалобой, в том числе в следующих случаях:</w:t>
      </w:r>
    </w:p>
    <w:p w:rsidR="00F36D7F" w:rsidRDefault="00F36D7F">
      <w:r>
        <w:t>1) нарушение срока регистрации заявления безработного гражданина;</w:t>
      </w:r>
    </w:p>
    <w:p w:rsidR="00F36D7F" w:rsidRDefault="00F36D7F">
      <w:r>
        <w:t>2) нарушение срока предоставления государственной услуги;</w:t>
      </w:r>
    </w:p>
    <w:p w:rsidR="00F36D7F" w:rsidRDefault="00F36D7F">
      <w: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lastRenderedPageBreak/>
        <w:t>Челябинской области для предоставления государственной услуги;</w:t>
      </w:r>
    </w:p>
    <w:p w:rsidR="00F36D7F" w:rsidRDefault="00F36D7F">
      <w:r>
        <w:t>4) отказ в приёме у заявителя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F36D7F" w:rsidRDefault="00F36D7F"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</w:p>
    <w:p w:rsidR="00F36D7F" w:rsidRDefault="00F36D7F"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F36D7F" w:rsidRDefault="00F36D7F">
      <w:r>
        <w:t>7) отказ центра занятости населения, должностного лица центра занятости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36D7F" w:rsidRDefault="00F36D7F">
      <w:bookmarkStart w:id="56" w:name="sub_1056"/>
      <w:r>
        <w:t>45. Информирование заявителей о порядке подачи и рассмотрения жалобы осуществляется следующими способами:</w:t>
      </w:r>
    </w:p>
    <w:bookmarkEnd w:id="56"/>
    <w:p w:rsidR="00F36D7F" w:rsidRDefault="00F36D7F">
      <w:r>
        <w:t>в Главном управлении по труду и занятости населения: 454091, город Челябинск, улица Комсомольская, дом 18А, телефоны: 8 (351) 261-51-26; 8 (351) 261-51-44;</w:t>
      </w:r>
    </w:p>
    <w:p w:rsidR="00F36D7F" w:rsidRDefault="00F36D7F">
      <w:r>
        <w:t>на информационном стенде, расположенном в фойе Главного управления по труду и занятости населения;</w:t>
      </w:r>
    </w:p>
    <w:p w:rsidR="00F36D7F" w:rsidRDefault="00F36D7F">
      <w:r>
        <w:t>на официальном сайте Главного управления по труду и занятости населения: www.szn74.ru;</w:t>
      </w:r>
    </w:p>
    <w:p w:rsidR="00F36D7F" w:rsidRDefault="00F36D7F">
      <w:r>
        <w:t>по электронной почте Главного управления по труду и занятости населения: depzan@szn74.ru;</w:t>
      </w:r>
    </w:p>
    <w:p w:rsidR="00F36D7F" w:rsidRDefault="00F36D7F">
      <w:r>
        <w:t>на информационных стендах, расположенных в зданиях центров занятости населения;</w:t>
      </w:r>
    </w:p>
    <w:p w:rsidR="00F36D7F" w:rsidRDefault="00F36D7F">
      <w:r>
        <w:t>по электронной почте центра занятости населения;</w:t>
      </w:r>
    </w:p>
    <w:p w:rsidR="00F36D7F" w:rsidRDefault="00F36D7F">
      <w:r>
        <w:t>на информационном стенде, расположенном в здании многофункционального центра;</w:t>
      </w:r>
    </w:p>
    <w:p w:rsidR="00F36D7F" w:rsidRDefault="00F36D7F">
      <w:r>
        <w:t>по электронной почте многофункционального центра.</w:t>
      </w:r>
    </w:p>
    <w:p w:rsidR="00F36D7F" w:rsidRDefault="00F36D7F">
      <w:r>
        <w:t xml:space="preserve">Особенности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hyperlink r:id="rId3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области".</w:t>
      </w:r>
    </w:p>
    <w:p w:rsidR="00F36D7F" w:rsidRDefault="00F36D7F">
      <w:bookmarkStart w:id="57" w:name="sub_1057"/>
      <w:r>
        <w:t>46. Основанием для начала процедуры досудебного (внесудебного) обжалования является жалоба заявителя.</w:t>
      </w:r>
    </w:p>
    <w:bookmarkEnd w:id="57"/>
    <w:p w:rsidR="00F36D7F" w:rsidRDefault="00F36D7F">
      <w:r>
        <w:t>Жалоба подается в письменной форме на бумажном носителе, в электронной форме.</w:t>
      </w:r>
    </w:p>
    <w:p w:rsidR="00F36D7F" w:rsidRDefault="00F36D7F"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официальных сайтов Главного управления по труду и занятости населения, центров занятости населения, Единого портала или регионального портала, а также принята при личном приеме заявителя.</w:t>
      </w:r>
    </w:p>
    <w:p w:rsidR="00F36D7F" w:rsidRDefault="00F36D7F">
      <w:r>
        <w:t xml:space="preserve">Личный прием граждан в центре занятости населения ведет его директор. График </w:t>
      </w:r>
      <w:r>
        <w:lastRenderedPageBreak/>
        <w:t>приема директором центра занятости населения утверждается правовым актом центра занятости населения.</w:t>
      </w:r>
    </w:p>
    <w:p w:rsidR="00F36D7F" w:rsidRDefault="00F36D7F">
      <w:r>
        <w:t>Личный прием граждан в Главном управлении по труду и занятости населения ведут: начальник Главного управления по труду и занятости населения (далее именуется - начальник), первый заместитель начальника, заместители начальника.</w:t>
      </w:r>
    </w:p>
    <w:p w:rsidR="00F36D7F" w:rsidRDefault="00F36D7F">
      <w:r>
        <w:t>Личный прием граждан в Главном управлении по труду и занятости населения осуществляется:</w:t>
      </w:r>
    </w:p>
    <w:p w:rsidR="00F36D7F" w:rsidRDefault="00F36D7F">
      <w:r>
        <w:t>начальником по предварительной записи - еженедельно в понедельник с 10.00 до 12.00;</w:t>
      </w:r>
    </w:p>
    <w:p w:rsidR="00F36D7F" w:rsidRDefault="00F36D7F">
      <w:r>
        <w:t>первым заместителем начальника - еженедельно во вторник с 10.00 до 12.00;</w:t>
      </w:r>
    </w:p>
    <w:p w:rsidR="00F36D7F" w:rsidRDefault="00F36D7F">
      <w:r>
        <w:t>заместителями начальника - еженедельно в среду и четверг с 10.00 до 12.00.</w:t>
      </w:r>
    </w:p>
    <w:p w:rsidR="00F36D7F" w:rsidRDefault="00F36D7F">
      <w:r>
        <w:t>При личном приёме гражданин предъявляет документ, удостоверяющий его личность, в соответствии с законодательством Российской Федерации. Содержание устного обращения заносится в карточку личного приёма гражданина.</w:t>
      </w:r>
    </w:p>
    <w:p w:rsidR="00F36D7F" w:rsidRDefault="00F36D7F">
      <w:r>
        <w:t>Письменное обращение, принятое в ходе личного приёма, подлежит регистрации и рассмотрению в порядке, установленном действующим законодательством.</w:t>
      </w:r>
    </w:p>
    <w:p w:rsidR="00F36D7F" w:rsidRDefault="00F36D7F">
      <w:r>
        <w:t>В случае если в обращении содержатся вопросы, решение которых не входит в компетенцию Главного управления по труду и занятости населения, центров занятости населения, гражданину дается разъяснение, куда и в каком порядке ему следует обратиться.</w:t>
      </w:r>
    </w:p>
    <w:p w:rsidR="00F36D7F" w:rsidRDefault="00F36D7F">
      <w:r>
        <w:t>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36D7F" w:rsidRDefault="00F36D7F">
      <w: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36D7F" w:rsidRDefault="00F36D7F">
      <w:r>
        <w:t xml:space="preserve">1) оформленная в соответствии с </w:t>
      </w:r>
      <w:hyperlink r:id="rId36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F36D7F" w:rsidRDefault="00F36D7F"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36D7F" w:rsidRDefault="00F36D7F"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6D7F" w:rsidRDefault="00F36D7F">
      <w:bookmarkStart w:id="58" w:name="sub_1058"/>
      <w:r>
        <w:t>47. Действия (бездействие) и (или) решения должностных лиц, государственных служащих Главного управления по труду и занятости населения могут быть обжалованы начальнику.</w:t>
      </w:r>
    </w:p>
    <w:bookmarkEnd w:id="58"/>
    <w:p w:rsidR="00F36D7F" w:rsidRDefault="00F36D7F">
      <w:r>
        <w:t>Действия (бездействие) должностных лиц центра занятости населения могут быть обжалованы директору данного центра, в Главное управление по труду и занятости населения.</w:t>
      </w:r>
    </w:p>
    <w:p w:rsidR="00F36D7F" w:rsidRDefault="00F36D7F">
      <w:r>
        <w:t>Действия (бездействие) директоров центров занятости населения могут быть обжалованы в Главное управление по труду и занятости населения.</w:t>
      </w:r>
    </w:p>
    <w:p w:rsidR="00F36D7F" w:rsidRDefault="00F36D7F">
      <w:r>
        <w:t>Жалоба на решения, принятые начальником Главного управления по труду и занятости населения, подается в Правительство Челябинской области.</w:t>
      </w:r>
    </w:p>
    <w:p w:rsidR="00F36D7F" w:rsidRDefault="00F36D7F">
      <w:bookmarkStart w:id="59" w:name="sub_1059"/>
      <w:r>
        <w:t>48. Жалоба должна содержать:</w:t>
      </w:r>
    </w:p>
    <w:bookmarkEnd w:id="59"/>
    <w:p w:rsidR="00F36D7F" w:rsidRDefault="00F36D7F">
      <w:r>
        <w:t>1) наименование центра занятости населения, предоставляющего государственную услугу, должностного лица Главного управления по труду и занятости населения, центра занятости населения либо государственного служащего, решения и действия (бездействие) которых обжалуются;</w:t>
      </w:r>
    </w:p>
    <w:p w:rsidR="00F36D7F" w:rsidRDefault="00F36D7F">
      <w:r>
        <w:lastRenderedPageBreak/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6D7F" w:rsidRDefault="00F36D7F">
      <w:r>
        <w:t>3) сведения об обжалуемых решениях и действиях (бездействии) Главного управления по труду и занятости населения, центра занятости населения, должностного лица Главного управления по труду и занятости населения, центра занятости населения либо государственного служащего;</w:t>
      </w:r>
    </w:p>
    <w:p w:rsidR="00F36D7F" w:rsidRDefault="00F36D7F">
      <w:r>
        <w:t>4) доводы, на основании которых заявитель не согласен с решением и действием (бездействием) Главного управления по труду и занятости населения, центра занятости населения, должностного лица Главного управления по труду и занятости населения, центра занятости населения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F36D7F" w:rsidRDefault="00F36D7F">
      <w:r>
        <w:t>В случае если документы находятся в распоряжении Главного управления по труду и занятости населения или центра занятости населения, заявитель имеет право на получение таких документов и информации, необходимых для обоснования и рассмотрения жалобы.</w:t>
      </w:r>
    </w:p>
    <w:p w:rsidR="00F36D7F" w:rsidRDefault="00F36D7F">
      <w:bookmarkStart w:id="60" w:name="sub_1060"/>
      <w:r>
        <w:t>49. Жалоба, поступившая в Главное управление по труду и занятости населения, центр занятости населения,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центра занятости населения в приеме документов у заявителя либо отказа в исправлении допущенных опечаток и ошибок в выданных в результате предоставления государственной услуги документах или в случае обжалования нарушения установленного срока таких исправлений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F36D7F" w:rsidRDefault="00F36D7F">
      <w:bookmarkStart w:id="61" w:name="sub_1061"/>
      <w:bookmarkEnd w:id="60"/>
      <w:r>
        <w:t>50. По результатам рассмотрения жалобы центр занятости населения, Главное управление по труду и занятости населения принимают одно из следующих решений:</w:t>
      </w:r>
    </w:p>
    <w:bookmarkEnd w:id="61"/>
    <w:p w:rsidR="00F36D7F" w:rsidRDefault="00F36D7F">
      <w:r>
        <w:t>1) удовлетворяют жалобу, в том числе в форме отмены принятого решения, исправления допущенных центром занятости населения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</w:p>
    <w:p w:rsidR="00F36D7F" w:rsidRDefault="00F36D7F">
      <w:r>
        <w:t>2) отказывают в удовлетворении жалобы.</w:t>
      </w:r>
    </w:p>
    <w:p w:rsidR="00F36D7F" w:rsidRDefault="00F36D7F">
      <w:bookmarkStart w:id="62" w:name="sub_1062"/>
      <w:r>
        <w:t>51. Не позднее дня, следующего за днем принятия решения, указанного в пункте 50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62"/>
    <w:p w:rsidR="00F36D7F" w:rsidRDefault="00F36D7F">
      <w:r>
        <w:t xml:space="preserve">Решения, принятые по результатам рассмотрения жалобы, могут быть обжалованы заявителем в судебном порядке в соответствии с </w:t>
      </w:r>
      <w:hyperlink r:id="rId3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F36D7F" w:rsidRDefault="00F36D7F">
      <w:bookmarkStart w:id="63" w:name="sub_1063"/>
      <w:r>
        <w:t>52.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Главного управления по труду и занятости населения, центра занятости населения, наделенное полномочиями по рассмотрению жалоб, незамедлительно направляет имеющиеся материалы в органы прокуратуры.</w:t>
      </w:r>
    </w:p>
    <w:bookmarkEnd w:id="63"/>
    <w:p w:rsidR="00F36D7F" w:rsidRDefault="00F36D7F"/>
    <w:p w:rsidR="00F36D7F" w:rsidRDefault="00F36D7F">
      <w:pPr>
        <w:ind w:firstLine="0"/>
        <w:jc w:val="left"/>
        <w:sectPr w:rsidR="00F36D7F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F36D7F" w:rsidRDefault="00F36D7F">
      <w:pPr>
        <w:jc w:val="right"/>
      </w:pPr>
      <w:bookmarkStart w:id="64" w:name="sub_11"/>
      <w:r>
        <w:rPr>
          <w:rStyle w:val="a3"/>
          <w:bCs/>
        </w:rPr>
        <w:lastRenderedPageBreak/>
        <w:t>Приложение 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 по содействию</w:t>
      </w:r>
      <w:r>
        <w:rPr>
          <w:rStyle w:val="a3"/>
          <w:bCs/>
        </w:rPr>
        <w:br/>
        <w:t>самозанятости безработных граждан, включая оказание гражданам,</w:t>
      </w:r>
      <w:r>
        <w:rPr>
          <w:rStyle w:val="a3"/>
          <w:bCs/>
        </w:rPr>
        <w:br/>
        <w:t>признанным в установленном порядке безработными, и гражданам,</w:t>
      </w:r>
      <w:r>
        <w:rPr>
          <w:rStyle w:val="a3"/>
          <w:bCs/>
        </w:rPr>
        <w:br/>
        <w:t>признанным в установленном порядке безработными,</w:t>
      </w:r>
      <w:r>
        <w:rPr>
          <w:rStyle w:val="a3"/>
          <w:bCs/>
        </w:rPr>
        <w:br/>
        <w:t>прошедшим профессиональное обучение или получившим</w:t>
      </w:r>
      <w:r>
        <w:rPr>
          <w:rStyle w:val="a3"/>
          <w:bCs/>
        </w:rPr>
        <w:br/>
        <w:t>дополнительное профессиональное образование</w:t>
      </w:r>
      <w:r>
        <w:rPr>
          <w:rStyle w:val="a3"/>
          <w:bCs/>
        </w:rPr>
        <w:br/>
        <w:t>по направлению органов службы занятости, единовременной</w:t>
      </w:r>
      <w:r>
        <w:rPr>
          <w:rStyle w:val="a3"/>
          <w:bCs/>
        </w:rPr>
        <w:br/>
        <w:t>финансовой помощи при их государственной регистрации</w:t>
      </w:r>
      <w:r>
        <w:rPr>
          <w:rStyle w:val="a3"/>
          <w:bCs/>
        </w:rPr>
        <w:br/>
        <w:t>в качестве юридического лица, индивидуального</w:t>
      </w:r>
      <w:r>
        <w:rPr>
          <w:rStyle w:val="a3"/>
          <w:bCs/>
        </w:rPr>
        <w:br/>
        <w:t>предпринимателя либо крестьянского (фермерского) хозяйства,</w:t>
      </w:r>
      <w:r>
        <w:rPr>
          <w:rStyle w:val="a3"/>
          <w:bCs/>
        </w:rPr>
        <w:br/>
        <w:t>а также единовременной финансовой помощи на подготовку</w:t>
      </w:r>
      <w:r>
        <w:rPr>
          <w:rStyle w:val="a3"/>
          <w:bCs/>
        </w:rPr>
        <w:br/>
        <w:t>документов для соответствующей государственной регистрации</w:t>
      </w:r>
    </w:p>
    <w:bookmarkEnd w:id="64"/>
    <w:p w:rsidR="00F36D7F" w:rsidRDefault="00F36D7F"/>
    <w:p w:rsidR="00F36D7F" w:rsidRDefault="00F36D7F">
      <w:pPr>
        <w:pStyle w:val="1"/>
      </w:pPr>
      <w:r>
        <w:t>Информация</w:t>
      </w:r>
      <w:r>
        <w:br/>
        <w:t>о наименованиях, местах нахождения, справочных телефонах, адресах официальных сайтов в сети Интернет, адресах электронной почты центров занятости населения, предоставляющих государственную услугу</w:t>
      </w:r>
    </w:p>
    <w:p w:rsidR="00F36D7F" w:rsidRDefault="00F36D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240"/>
        <w:gridCol w:w="4060"/>
        <w:gridCol w:w="2380"/>
        <w:gridCol w:w="2520"/>
        <w:gridCol w:w="1960"/>
      </w:tblGrid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N</w:t>
            </w:r>
          </w:p>
          <w:p w:rsidR="00F36D7F" w:rsidRDefault="00F36D7F">
            <w:pPr>
              <w:pStyle w:val="aff7"/>
              <w:jc w:val="center"/>
            </w:pPr>
            <w: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Городской округ (муниципальный район)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Наименование центра занятости населения, адрес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Телефон (факс)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Адрес электронной почты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Сайт в Интернете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1.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Челябинский городской округ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города Челябинска: 454071, город Челябинск, улица </w:t>
            </w:r>
            <w:r>
              <w:br/>
              <w:t>С. Ковалевской, дом 2</w:t>
            </w:r>
          </w:p>
          <w:p w:rsidR="00F36D7F" w:rsidRDefault="00F36D7F">
            <w:pPr>
              <w:pStyle w:val="aff7"/>
              <w:jc w:val="center"/>
            </w:pPr>
            <w:r>
              <w:t>Территориальные отделы областного казенного учреждения Центр занятости населения города Челябинска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(351) 774-56-90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chelzan@ chelzan.ru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www.chelzan.ru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 xml:space="preserve">отдел по Калининскому району: 454084, город Челябинск, улица Каслинская, </w:t>
            </w:r>
            <w:r>
              <w:br/>
              <w:t>дом 17;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(351) 791-76-85,</w:t>
            </w:r>
          </w:p>
          <w:p w:rsidR="00F36D7F" w:rsidRDefault="00F36D7F">
            <w:pPr>
              <w:pStyle w:val="aff7"/>
              <w:jc w:val="center"/>
            </w:pPr>
            <w:r>
              <w:t>(791-58-90)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kalin@chelzan.ru</w:t>
            </w:r>
          </w:p>
          <w:p w:rsidR="00F36D7F" w:rsidRDefault="00F36D7F">
            <w:pPr>
              <w:pStyle w:val="aff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отдел по Курчатовскому району: 454008, город Челябинск, Свердловский проспект, дом 14;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(351) 791-75-41</w:t>
            </w:r>
          </w:p>
          <w:p w:rsidR="00F36D7F" w:rsidRDefault="00F36D7F">
            <w:pPr>
              <w:pStyle w:val="aff7"/>
              <w:jc w:val="center"/>
            </w:pPr>
            <w:r>
              <w:t>(790-22-00)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kur@chelzan.ru</w:t>
            </w:r>
          </w:p>
          <w:p w:rsidR="00F36D7F" w:rsidRDefault="00F36D7F">
            <w:pPr>
              <w:pStyle w:val="aff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отдел по Ленинскому району: 454078, город Челябинск, улица Гагарина, дом 40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(351) 256-06-69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len@chelzan.ru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отдел по Металлургическому району:454047, город Челябинск, улица Дегтярева, дом 49;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(351) 724-46-31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metall@chelzan.ru</w:t>
            </w:r>
          </w:p>
          <w:p w:rsidR="00F36D7F" w:rsidRDefault="00F36D7F">
            <w:pPr>
              <w:pStyle w:val="aff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отдел по Советскому району: 454005, город Челябинск, улица Цвиллинга, дом 79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(351) 237-48-54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sov@chelzan.ru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 xml:space="preserve">отдел по Центральному и Тракторозаводскому районам: 454071, город Челябинск, улица С. Ковалевской, </w:t>
            </w:r>
            <w:r>
              <w:br/>
              <w:t>дом 2;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(351) 774-57-10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trakzav@chelzan.ru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отдел по Сосновскому району: 456510,</w:t>
            </w:r>
            <w:r>
              <w:br/>
              <w:t xml:space="preserve"> с. Долгодеревенское, улица Свердловская, </w:t>
            </w:r>
            <w:r>
              <w:br/>
              <w:t>дом 16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(35144) 2-23-09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szanyat@chelzan.ru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Магнитогорский городской округ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города Магнитогорска: 455034, Челябинская область, город Магнитогорск, </w:t>
            </w:r>
            <w:r>
              <w:br/>
              <w:t>улица Советская, дом 178/1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(351-9) 42-05-55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mgg@szn74.ru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www.magczn.ru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lastRenderedPageBreak/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Копейский городской округ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Областное казенное учреждение Центр занятости населения города Копейска: 456600, Челябинская область, город Копейск, улица Борьбы, дом 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(351-39) 7-51-26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ksk@szn74.ru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Златоустовский городской округ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Областное казенное учреждение Центр занятости населения города Златоуста: 456200, Челябинская область, город Златоуст, улица Таганайская, дом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(351-3) 62-21-56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zlt@szn74.ru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www.zlatczn.ru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Троицкий городской округ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Областное казенное учреждение Центр занятости населения города Троицка: 457100, Челябинская область, город Троицк, улица 30 лет ВЛКСМ, дом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(351-63) 2-68-07</w:t>
            </w:r>
          </w:p>
          <w:p w:rsidR="00F36D7F" w:rsidRDefault="00F36D7F">
            <w:pPr>
              <w:pStyle w:val="aff7"/>
              <w:jc w:val="center"/>
            </w:pPr>
            <w:r>
              <w:t>(2-19-32)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tco@szn74.ru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6.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Миасский городской округ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Областное казенное учреждение Центр занятости населения города Миасса: 456318, Челябинская область, город Миасс, проспект Октября, дом 66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(351-3) 54-49-77</w:t>
            </w:r>
          </w:p>
          <w:p w:rsidR="00F36D7F" w:rsidRDefault="00F36D7F">
            <w:pPr>
              <w:pStyle w:val="aff7"/>
              <w:jc w:val="center"/>
            </w:pPr>
            <w:r>
              <w:t>(53-88-90)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mas@szn74.ru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www.job.miass.ru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7.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Ашинское городское поселение</w:t>
            </w:r>
          </w:p>
          <w:p w:rsidR="00F36D7F" w:rsidRDefault="00F36D7F">
            <w:pPr>
              <w:pStyle w:val="aff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Областное казенное учреждение Центр занятости населения города Аши: 456010, Челябинская область, город Аша,</w:t>
            </w:r>
          </w:p>
          <w:p w:rsidR="00F36D7F" w:rsidRDefault="00F36D7F">
            <w:pPr>
              <w:pStyle w:val="aff7"/>
              <w:jc w:val="center"/>
            </w:pPr>
            <w:r>
              <w:t>улица Озимина, дом 14;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(351-59) 3-27-84</w:t>
            </w:r>
          </w:p>
          <w:p w:rsidR="00F36D7F" w:rsidRDefault="00F36D7F">
            <w:pPr>
              <w:pStyle w:val="aff7"/>
              <w:jc w:val="center"/>
            </w:pPr>
            <w:r>
              <w:t>(3-14-78)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aso@szn74.ru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Симское городское поселение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территориальные отделы Областного казенного учреждения Центр занятости населения города Аши:</w:t>
            </w:r>
          </w:p>
          <w:p w:rsidR="00F36D7F" w:rsidRDefault="00F36D7F">
            <w:pPr>
              <w:pStyle w:val="aff7"/>
              <w:jc w:val="center"/>
            </w:pPr>
            <w:r>
              <w:t xml:space="preserve">отдел по трудоустройству (город </w:t>
            </w:r>
            <w:r>
              <w:lastRenderedPageBreak/>
              <w:t xml:space="preserve">Сим): 456020, Челябинская область, Ашинский район, город Сим, улица Пушкина, </w:t>
            </w:r>
            <w:r>
              <w:br/>
              <w:t>дом 11а;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lastRenderedPageBreak/>
              <w:t>(351-59) 7-98-80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Миньярское городское поселение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отдел по трудоустройству (город Миньяр): 456007, Челябинская область, Ашинский район, город Миньяр, улица Кирова,</w:t>
            </w:r>
          </w:p>
          <w:p w:rsidR="00F36D7F" w:rsidRDefault="00F36D7F">
            <w:pPr>
              <w:pStyle w:val="aff7"/>
              <w:jc w:val="center"/>
            </w:pPr>
            <w:r>
              <w:t>дом 80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(351-59) 7-15-96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8.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Верхнеуфалейский городской округ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города Верхний Уфалей: 456800, </w:t>
            </w:r>
            <w:r>
              <w:br/>
              <w:t>Челябинская область, город Верхний Уфалей, улица Прямицына, дом 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(351-64) 2-17-69</w:t>
            </w:r>
          </w:p>
          <w:p w:rsidR="00F36D7F" w:rsidRDefault="00F36D7F">
            <w:pPr>
              <w:pStyle w:val="aff7"/>
              <w:jc w:val="center"/>
            </w:pPr>
            <w:r>
              <w:t>(2-17-52)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vhu@szn74.ru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9.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Еманжелинское городское поселение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</w:t>
            </w:r>
            <w:r>
              <w:br/>
              <w:t xml:space="preserve">города Еманжелинска: 456580, Челябинская область, город Еманжелинск, </w:t>
            </w:r>
            <w:r>
              <w:br/>
              <w:t>улица Победы, дом 44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(351-38) 2-11-58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mjk@szn74.ru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10.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Карабашский городской округ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города Карабаша: 456140, Челябинская область, </w:t>
            </w:r>
            <w:r>
              <w:br/>
              <w:t>город Карабаш, улица Подлесная, дом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(351-53) 2-32-27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kbh@szn74.ru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11.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Карталинское городское поселение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Областное казенное учреждение Центр занятости населения города Карталы: 457352, Челябинская область,</w:t>
            </w:r>
            <w:r>
              <w:br/>
              <w:t xml:space="preserve">город Карталы, улица Свердлова, </w:t>
            </w:r>
            <w:r>
              <w:lastRenderedPageBreak/>
              <w:t>дом 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lastRenderedPageBreak/>
              <w:t>(351-33) 2-23-51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krt@szn74.ru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lastRenderedPageBreak/>
              <w:t>12.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Каслинское городское поселение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Областное казенное учреждение Центр занятости населения города Касли: 456830, Челябинская область, город Касли,</w:t>
            </w:r>
            <w:r>
              <w:br/>
              <w:t>улица Советская, дом 55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(351-49) 2-20-10</w:t>
            </w:r>
          </w:p>
          <w:p w:rsidR="00F36D7F" w:rsidRDefault="00F36D7F">
            <w:pPr>
              <w:pStyle w:val="aff7"/>
              <w:jc w:val="center"/>
            </w:pPr>
            <w:r>
              <w:t>(2-20-65)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ksi@szn74.ru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13.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Катав-Ивановское городское поселение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города Катав-Ивановска: 456110, Челябинская область, город Катав-Ивановск, </w:t>
            </w:r>
            <w:r>
              <w:br/>
              <w:t>улица Красноуральская, дом 26;</w:t>
            </w:r>
          </w:p>
          <w:p w:rsidR="00F36D7F" w:rsidRDefault="00F36D7F">
            <w:pPr>
              <w:pStyle w:val="aff7"/>
              <w:jc w:val="center"/>
            </w:pPr>
            <w:r>
              <w:t>территориальный отдел Областного казенного учреждения Центр занятости населения города Катав-Ивановска: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(351-47) 2-01-07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kio@szn74.ru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www.sznkatav.ru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Юрюзанское городское поселение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отдел трудоустройства</w:t>
            </w:r>
            <w:r>
              <w:br/>
              <w:t xml:space="preserve"> по городу Юрюзань: 456120, Челябинская область, Катав-Ивановский район,</w:t>
            </w:r>
          </w:p>
          <w:p w:rsidR="00F36D7F" w:rsidRDefault="00F36D7F">
            <w:pPr>
              <w:pStyle w:val="aff7"/>
              <w:jc w:val="center"/>
            </w:pPr>
            <w:r>
              <w:t>город Юрюзань, улица Зайцева, дом 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</w:pPr>
            <w:r>
              <w:t>(351-47) 2-51-90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14.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Коркинское городское поселение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города Коркино: 456550, Челябинская область, </w:t>
            </w:r>
            <w:r>
              <w:br/>
              <w:t>город Коркино, проспект Горняков, дом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(351-52) 4-50-07</w:t>
            </w:r>
          </w:p>
          <w:p w:rsidR="00F36D7F" w:rsidRDefault="00F36D7F">
            <w:pPr>
              <w:pStyle w:val="aff7"/>
              <w:jc w:val="center"/>
            </w:pPr>
            <w:r>
              <w:t>(4-50-06)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kno@szn74.ru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15.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Кыштымский городской округ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</w:t>
            </w:r>
            <w:r>
              <w:lastRenderedPageBreak/>
              <w:t xml:space="preserve">города Кыштыма: 456870, Челябинская область, </w:t>
            </w:r>
            <w:r>
              <w:br/>
              <w:t>город Кыштым, улица Ветеранов, дом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lastRenderedPageBreak/>
              <w:t>(351-51) 4-08-24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ktm@szn74.ru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www.adminkgo.ru/kyshtym/trud/</w:t>
            </w:r>
            <w:r>
              <w:lastRenderedPageBreak/>
              <w:t>index.php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lastRenderedPageBreak/>
              <w:t>16.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Озерский городской округ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города Озерска: 456784, Челябинская область, </w:t>
            </w:r>
            <w:r>
              <w:br/>
              <w:t>город Озерск, проспект Ленина, дом 62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(351-30) 2-31-62</w:t>
            </w:r>
          </w:p>
          <w:p w:rsidR="00F36D7F" w:rsidRDefault="00F36D7F">
            <w:pPr>
              <w:pStyle w:val="aff7"/>
              <w:jc w:val="center"/>
            </w:pPr>
            <w:r>
              <w:t>(2-41-25)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ozo@szn74.ru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www.czn-ozersk.ru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17.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Саткинское городское поселение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Областное казенное учреждение Центр занятости населения города Сатки: 456910, Челябинская область, город Сатка,</w:t>
            </w:r>
            <w:r>
              <w:br/>
              <w:t>улица Солнечная, дом 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(351-61) 4-39-88</w:t>
            </w:r>
          </w:p>
          <w:p w:rsidR="00F36D7F" w:rsidRDefault="00F36D7F">
            <w:pPr>
              <w:pStyle w:val="aff7"/>
              <w:jc w:val="center"/>
            </w:pPr>
            <w:r>
              <w:t>(4-16-55)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sto@szn74.ru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18.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Снежинский городской округ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Областное казенное учреждение Центр занятости населения города Снежинска: 456770, Челябинская область,</w:t>
            </w:r>
            <w:r>
              <w:br/>
              <w:t>город Снежинск, бульвар Циолковского, дом 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(351-46) 2-27-77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sne@szn74.ru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www.work.snezhinsk.com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19.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Трехгорный городской округ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города Трехгорный: 456080, Челябинская область, </w:t>
            </w:r>
            <w:r>
              <w:br/>
              <w:t xml:space="preserve">город Трехгорный, </w:t>
            </w:r>
            <w:r>
              <w:br/>
              <w:t>улица Космонавтов, дом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(351-91) 6-20-68</w:t>
            </w:r>
          </w:p>
          <w:p w:rsidR="00F36D7F" w:rsidRDefault="00F36D7F">
            <w:pPr>
              <w:pStyle w:val="aff7"/>
              <w:jc w:val="center"/>
            </w:pPr>
            <w:r>
              <w:t>(6-19-70)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trg@szn74.ru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www.czn.trg. 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20.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Усть-Катавский городской округ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города Усть-Катава: 456043, Челябинская область, город </w:t>
            </w:r>
            <w:r>
              <w:lastRenderedPageBreak/>
              <w:t>Усть-Катав, улица 40 лет Октября, дом 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lastRenderedPageBreak/>
              <w:t>(351-67) 2-69-30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ukv@szn74.ru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lastRenderedPageBreak/>
              <w:t>21.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Чебаркульский городской округ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Областное казенное учреждение Центр занятости населения города Чебаркуля: 456440, Челябинская область, город Чебаркуль, улица Карпенко,</w:t>
            </w:r>
            <w:r>
              <w:br/>
              <w:t>дом 10-а/1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(351-68) 2-09-44</w:t>
            </w:r>
          </w:p>
          <w:p w:rsidR="00F36D7F" w:rsidRDefault="00F36D7F">
            <w:pPr>
              <w:pStyle w:val="aff7"/>
              <w:jc w:val="center"/>
            </w:pPr>
            <w:r>
              <w:t>(2-04-21)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cho@szn74.ru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22.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Южноуральский городской округ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города Южноуральска: 457040, Челябинская область, город Южноуральск, </w:t>
            </w:r>
            <w:r>
              <w:br/>
              <w:t>улица Космонавтов, дом 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(351-34) 4-86-81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jgo@szn74.ru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23.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Агаповский муниципальный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Областное казенное учреждение Центр занятости населения Агаповского района: 457400, Челябинская область, Агаповский район, село Агаповка,</w:t>
            </w:r>
          </w:p>
          <w:p w:rsidR="00F36D7F" w:rsidRDefault="00F36D7F">
            <w:pPr>
              <w:pStyle w:val="aff7"/>
              <w:jc w:val="center"/>
            </w:pPr>
            <w:r>
              <w:t>улица Советская, дом 44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(351-40) 2-02-57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aga@szn74.ru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24.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Аргаяшский муниципальный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Аргаяшского района: 456880, Челябинская область, Аргаяшский район, село Аргаяш, </w:t>
            </w:r>
            <w:r>
              <w:br/>
              <w:t>улица Октябрьская, дом 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(351-31) 2-15-03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aja@szn74.ru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25.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Брединский муниципальный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Брединского района: 457310, Челябинская область, Брединский район, поселок Бреды, </w:t>
            </w:r>
            <w:r>
              <w:br/>
            </w:r>
            <w:r>
              <w:lastRenderedPageBreak/>
              <w:t>улица Октябрьская, дом 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lastRenderedPageBreak/>
              <w:t>(351-41) 3-54-38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brd@szn74.ru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lastRenderedPageBreak/>
              <w:t>26.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Варненский муниципальный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Областное казенное учреждение Центр занятости населения Варненского района: 457200, Челябинская область, Варненский район, село Варна,</w:t>
            </w:r>
            <w:r>
              <w:br/>
              <w:t xml:space="preserve"> переулок Мостовой, дом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(351-42) 2-26-30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vne@szn74.ru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27.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Верхнеуральский муниципальный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Областное казенное учреждение Центр занятости населения Верхнеуральского района: 457670, Челябинская область, Верхнеуральский район, город Верхнеуральск,</w:t>
            </w:r>
            <w:r>
              <w:br/>
              <w:t xml:space="preserve"> улица Советская, дом 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(351-43) 2-25-52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vhk@szn74.ru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28.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Еткульский муниципальный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Областное казенное учреждение Центр занятости населения Еткульского района: 456560, Челябинская область, Еткульский район, село Еткуль,</w:t>
            </w:r>
            <w:r>
              <w:br/>
              <w:t xml:space="preserve"> улица Трактовая, дом 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(351-45) 2-24-60</w:t>
            </w:r>
          </w:p>
          <w:p w:rsidR="00F36D7F" w:rsidRDefault="00F36D7F">
            <w:pPr>
              <w:pStyle w:val="aff7"/>
              <w:jc w:val="center"/>
            </w:pPr>
            <w:r>
              <w:t>(2-13-05)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etk@szn74.ru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29.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Кизильский муниципальный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Кизильского района: 457610, Челябинская область, Кизильский район, село Кизильское, </w:t>
            </w:r>
            <w:r>
              <w:br/>
              <w:t>переулок Футбольный, дом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(351-55) 3-04-77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kzi@szn74.ru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30.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Красноармейский муниципальный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Красноармейского района: 456660, Челябинская область, Красноармейский район, село Миасское, улица Спортивная, </w:t>
            </w:r>
            <w:r>
              <w:lastRenderedPageBreak/>
              <w:t>дом 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lastRenderedPageBreak/>
              <w:t>(351-50) 2-26-92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ksm@szn74.ru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lastRenderedPageBreak/>
              <w:t>31.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Кунашакский муниципальный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Областное казенное учреждение Центр занятости населения Кунашакского района: 456730, Челябинская область, Кунашакский район, село Кунашак, улица Ленина, дом 86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(351-48) 3-11-82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kun@szn74.ru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32.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Кусинский муниципальный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Кусинского района: 456940, Челябинская область, Кусинский район, город Куса, </w:t>
            </w:r>
            <w:r>
              <w:br/>
              <w:t>улица Толстого, дом 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(351-54) 3-07-15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kus@szn74.ru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33.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Нагайбакский муниципальный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Областное казенное учреждение Центр занятости населения Нагайбакского района: 457650, Челябинская область, Нагайбакский район, село Фершампенуаз, улица Советская, дом 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(351-57) 2-22-77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ngb@szn74.ru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34.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Нязепетровский муниципальный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Областное казенное учреждение Центр занятости населения Нязепетровского района: 456970, Челябинская область, Нязепетровский район, город Нязепетровск,</w:t>
            </w:r>
            <w:r>
              <w:br/>
              <w:t>улица К. Маркса, дом 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(351-56) 3-15-78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npt@szn74.ru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35.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Октябрьский муниципальный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 xml:space="preserve">Областное казенное учреждение Центр занятости населения Октябрьского района: 457170, Челябинская область, Октябрьский район, село </w:t>
            </w:r>
            <w:r>
              <w:lastRenderedPageBreak/>
              <w:t>Октябрьское, улица Набережная, дом 3-а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lastRenderedPageBreak/>
              <w:t>(351-58) 5-34-35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okb@szn74.ru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lastRenderedPageBreak/>
              <w:t>36.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Пластовский муниципальный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Областное казенное учреждение Центр занятости населения Пластовского района: 457020, Челябинская область, город Пласт, улица Октябрьская, дом 56-а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(351-60) 2-27-16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plt@szn74.ru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37.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Увельский муниципальный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Областное казенное учреждение Центр занятости населения Увельского района: 457000, Челябинская область, поселок Увельский, улица Пушкина, дом 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(351-66) 3-14-68</w:t>
            </w:r>
          </w:p>
          <w:p w:rsidR="00F36D7F" w:rsidRDefault="00F36D7F">
            <w:pPr>
              <w:pStyle w:val="aff7"/>
              <w:jc w:val="center"/>
            </w:pPr>
            <w:r>
              <w:t>(3-20-76)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uve@szn74.ru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38.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Уйский муниципальный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Областное казенное учреждение Центр занятости населения Уйского района: 456470, Челябинская область, Уйский район, село Уйское,</w:t>
            </w:r>
            <w:r>
              <w:br/>
              <w:t>улица Балмасова, дом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(351-65) 3-18-65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ujs@szn74.ru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ind w:firstLine="139"/>
              <w:jc w:val="center"/>
            </w:pPr>
            <w:r>
              <w:t>39.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f0"/>
            </w:pPr>
            <w:r>
              <w:t>Чесменский муниципальный район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Областное казенное учреждение Центр занятости населения Чесменского района: 457220, Челябинская область, Чесменский район, село Чесма,</w:t>
            </w:r>
            <w:r>
              <w:br/>
              <w:t xml:space="preserve"> улица Чапаева, дом 35-а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(351-69) 2-16-88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ces@szn74.ru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</w:pPr>
          </w:p>
        </w:tc>
      </w:tr>
    </w:tbl>
    <w:p w:rsidR="00F36D7F" w:rsidRDefault="00F36D7F"/>
    <w:p w:rsidR="00F36D7F" w:rsidRDefault="00F36D7F">
      <w:pPr>
        <w:ind w:firstLine="0"/>
        <w:jc w:val="left"/>
        <w:sectPr w:rsidR="00F36D7F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F36D7F" w:rsidRDefault="00F36D7F">
      <w:pPr>
        <w:jc w:val="right"/>
      </w:pPr>
      <w:bookmarkStart w:id="65" w:name="sub_12"/>
      <w:r>
        <w:rPr>
          <w:rStyle w:val="a3"/>
          <w:bCs/>
        </w:rPr>
        <w:lastRenderedPageBreak/>
        <w:t>Приложение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 по содействию</w:t>
      </w:r>
      <w:r>
        <w:rPr>
          <w:rStyle w:val="a3"/>
          <w:bCs/>
        </w:rPr>
        <w:br/>
        <w:t>самозанятости безработных граждан, включая оказание гражданам,</w:t>
      </w:r>
      <w:r>
        <w:rPr>
          <w:rStyle w:val="a3"/>
          <w:bCs/>
        </w:rPr>
        <w:br/>
        <w:t>признанным в установленном порядке безработными, и гражданам,</w:t>
      </w:r>
      <w:r>
        <w:rPr>
          <w:rStyle w:val="a3"/>
          <w:bCs/>
        </w:rPr>
        <w:br/>
        <w:t>признанным в установленном порядке безработными,</w:t>
      </w:r>
      <w:r>
        <w:rPr>
          <w:rStyle w:val="a3"/>
          <w:bCs/>
        </w:rPr>
        <w:br/>
        <w:t>прошедшим профессиональное обучение или получившим</w:t>
      </w:r>
      <w:r>
        <w:rPr>
          <w:rStyle w:val="a3"/>
          <w:bCs/>
        </w:rPr>
        <w:br/>
        <w:t>дополнительное профессиональное образование</w:t>
      </w:r>
      <w:r>
        <w:rPr>
          <w:rStyle w:val="a3"/>
          <w:bCs/>
        </w:rPr>
        <w:br/>
        <w:t>по направлению органов службы занятости, единовременной</w:t>
      </w:r>
      <w:r>
        <w:rPr>
          <w:rStyle w:val="a3"/>
          <w:bCs/>
        </w:rPr>
        <w:br/>
        <w:t>финансовой помощи при их государственной регистрации</w:t>
      </w:r>
      <w:r>
        <w:rPr>
          <w:rStyle w:val="a3"/>
          <w:bCs/>
        </w:rPr>
        <w:br/>
        <w:t>в качестве юридического лица, индивидуального</w:t>
      </w:r>
      <w:r>
        <w:rPr>
          <w:rStyle w:val="a3"/>
          <w:bCs/>
        </w:rPr>
        <w:br/>
        <w:t>предпринимателя либо крестьянского (фермерского) хозяйства,</w:t>
      </w:r>
      <w:r>
        <w:rPr>
          <w:rStyle w:val="a3"/>
          <w:bCs/>
        </w:rPr>
        <w:br/>
        <w:t>а также единовременной финансовой помощи на подготовку</w:t>
      </w:r>
      <w:r>
        <w:rPr>
          <w:rStyle w:val="a3"/>
          <w:bCs/>
        </w:rPr>
        <w:br/>
        <w:t>документов для соответствующей государственной регистрации</w:t>
      </w:r>
    </w:p>
    <w:bookmarkEnd w:id="65"/>
    <w:p w:rsidR="00F36D7F" w:rsidRDefault="00F36D7F"/>
    <w:p w:rsidR="00F36D7F" w:rsidRDefault="00F36D7F">
      <w:pPr>
        <w:pStyle w:val="1"/>
      </w:pPr>
      <w:r>
        <w:t>Информация</w:t>
      </w:r>
      <w:r>
        <w:br/>
        <w:t>о местах нахождения, номерах телефонов, адресах электронной почты и официальных сайтов многофункциональных центров</w:t>
      </w:r>
    </w:p>
    <w:p w:rsidR="00F36D7F" w:rsidRDefault="00F36D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"/>
        <w:gridCol w:w="1882"/>
        <w:gridCol w:w="2957"/>
        <w:gridCol w:w="2419"/>
        <w:gridCol w:w="2419"/>
      </w:tblGrid>
      <w:tr w:rsidR="00F36D7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 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муниципального образования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многофункционального центра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адрес многофункционального центра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 для справок, консультаций, адрес электронной почты, адрес сайта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Агаповский муниципальный район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бюджетное учреждение "Многофункциональный центр предоставления государственных и муниципальных услуг" Агаповского муниципального района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457400, Челябинская область, Агаповский район,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село Агаповка,</w:t>
            </w:r>
          </w:p>
          <w:p w:rsidR="00F36D7F" w:rsidRDefault="00F36D7F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Школьная, дом 53, помещение N 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infoagap@mail.ru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Верхнеуфалейский городской округ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автономное учреждение "Многофункциональный центр предоставления государственных и муниципальных услуг населению" Верхнеуфалейского городского округа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456800, Челябинская область,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Верхний Уфалей, улица Якушева,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 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(8-35164) 5-59-82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mfc.ufaley@gmail.com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Златоустовский городской округ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автономное учреждение "Многофункциональный центр предоставления государственных и муниципальных услуг на территории Златоустовского городского округа"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456200, Челябинская область, город Златоуст,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имени Н.Б. Скворцова, дом 32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(8-351-3) 62-06-95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(8-351-3) 79-12-36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mfczgo@mail.ru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Карталинский муниципальный район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бюджетное учреждение "Многофункциональный центр" Карталинского района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457351, Челябинская область, город Карталы,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Калмыкова, дом 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(8-351-33) 2-24-24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mfc-kartal@yandex.ru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Копейский городской округ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бюджетное учреждение Копейского городского округа Челябинской области "Многофункциональный центр по предоставлению государственных и муниципальных услуг"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456618, Челябинская область,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Копейск,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Борьбы, дом 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(8-35139) 4-05-65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mfc@kopeysk-okrug.ru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Коркинский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район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бюджетное учреждение "Коркинский многофункциональный центр предоставления государственных и муниципальных услуг"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456550, Челябинская область,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Коркино, улица 30 лет ВЛКСМ,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 27а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(8-35152) 4-65-49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(8-35152) 4-65-50 mfc@chel.surnet.ru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Кыштымский городской округ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учреждение "Многофункциональный центр по предоставлению государственных и муниципальных услуг Кыштымского городского округа"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456870, Челябинская область,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Кыштым, улица Фрунзе, дом 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(8-35151) 4-59-02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(8-35151) 4-45-54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mfc.kyshtym@mail.ru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Магнитогорский городской округ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автономное учреждение "Многофункциональный центр по предоставлению государственных и муниципальных услуг города Магнитогорска"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455044, Челябинская область, город Магнитогорск, проспект Карла Маркса, дом 79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(8-351-9) 28-81-03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(8-351-9) 58-02-24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mfc@magmfc.ru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Миасский городской округ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автономное учреждение "Многофункциональный центр предоставления государственных и муниципальных услуг Миасского городского округа"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456300, Челябинская область, город Миасс, улица Лихачева, дом 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(8-351-3) 57-01-44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miass.mfc@mail.ru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Озерский городской округ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учреждение Озерского городского округа </w:t>
            </w:r>
            <w:r>
              <w:rPr>
                <w:sz w:val="23"/>
                <w:szCs w:val="23"/>
              </w:rPr>
              <w:lastRenderedPageBreak/>
              <w:t>"Многофункциональный центр предоставления государственных и муниципальных услуг"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456780, Челябинская область, город Озерск, проспект </w:t>
            </w:r>
            <w:r>
              <w:rPr>
                <w:sz w:val="23"/>
                <w:szCs w:val="23"/>
              </w:rPr>
              <w:lastRenderedPageBreak/>
              <w:t>Ленина, дом 62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(8-351-30) 2-16-66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1okno@mfcozersk.ru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Пластовский муниципальный район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автономное учреждение "Многофункциональный центр предоставления государственных и муниципальных услуг на территории Пластовского муниципального района"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457020, Челябинская область, город Пласт, улица Строителей, дом 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(8-351-60) 2-23-13 mfc-plastrayon@yandex. 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Саткинский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район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автономное учреждение "Многофункциональный центр по оказанию государственных и муниципальных услуг" Саткинского муниципального района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456910, Челябинская область,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Сатка, улица Металлургов, дом 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(8-351-61) 4-08-05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(8-351-61) 4-09-09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mfc_satka@mail.ru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Снежинский городской округ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Автономное муниципальное учреждение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муниципального образования "Город Снежинск"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"Многофункциональный центр предоставления государственных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муниципальных услуг"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456770, Челябинская область, город Снежинск,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Свердлова, дом 1, а/я 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(8-351-46) 3-70-35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(8-351-46) 3-26-21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mfc@snzadm.ru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Трехгорный городской округ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автономное учреждение "Многофункциональный центр по предоставлению государственных и муниципальных услуг" города Трехгорного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456080, Челябинская область, город Трехгорный,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Карла Маркса, дом 45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(8-351-91) 6-27-07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(8-351-91) 6-27-17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mfc_trg@trktvs.ru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Троицкий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округ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автономное учреждение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"Многофункциональный центр города Троицка"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457100, Челябинская область,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Троицк, улица имени В.И. Ленина, дом 19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(8-35163) 2-38-51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mfctroick@mail.ru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Увельский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район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автономное учреждение Увельского муниципального района "Многофункциональный центр предоставления государственных и </w:t>
            </w:r>
            <w:r>
              <w:rPr>
                <w:sz w:val="23"/>
                <w:szCs w:val="23"/>
              </w:rPr>
              <w:lastRenderedPageBreak/>
              <w:t>муниципальных услуг"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457000, Челябинская область,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Увельский район,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посёлок Увельский,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Кирова, дом 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(8-35166) 3-17-08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mfc_uvelka@mail.ru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Усть-Катавский городской округ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456043, Челябинская область,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Усть-Катав, улица Заводская, дом 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(8-35167) 2-57-88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(8-35167) 2-57-82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uk-mfc@yandex.ru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Чебаркульский муниципальный район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бюджетное учреждение "Многофункциональный центр предоставления государственных и муниципальных услуг Чебаркульского муниципального района"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456440,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Челябинская область,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Чебаркуль,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Ленина, дом 33а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(8-35168) 2-52-24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mfc@ch-adm.ru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Челябинский городской округ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автономное учреждение "Многофункциональный центр по предоставлению государственных и муниципальных услуг города Челябинска"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454091, Челябинская область, город Челябинск,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Труда, дом 164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(8-351) 211-08-92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(8-351) 211-55-98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mfc174@gmail.com; www.mfc74.ru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Южноуральский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округ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казенное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457040, Челябинская область,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Южноуральск, улица Спортивная,</w:t>
            </w:r>
          </w:p>
          <w:p w:rsidR="00F36D7F" w:rsidRDefault="00F36D7F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 34А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(8-35134) 4-00-82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(8-35134) 4-00-68</w:t>
            </w:r>
          </w:p>
          <w:p w:rsidR="00F36D7F" w:rsidRDefault="00F36D7F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ymfts@mail.ru</w:t>
            </w:r>
          </w:p>
        </w:tc>
      </w:tr>
    </w:tbl>
    <w:p w:rsidR="00F36D7F" w:rsidRDefault="00F36D7F"/>
    <w:p w:rsidR="00F36D7F" w:rsidRDefault="00F36D7F">
      <w:pPr>
        <w:jc w:val="right"/>
      </w:pPr>
      <w:bookmarkStart w:id="66" w:name="sub_13"/>
      <w:r>
        <w:rPr>
          <w:rStyle w:val="a3"/>
          <w:bCs/>
        </w:rPr>
        <w:t>Приложение 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 по содействию</w:t>
      </w:r>
      <w:r>
        <w:rPr>
          <w:rStyle w:val="a3"/>
          <w:bCs/>
        </w:rPr>
        <w:br/>
        <w:t>самозанятости безработных граждан, включая оказание гражданам,</w:t>
      </w:r>
      <w:r>
        <w:rPr>
          <w:rStyle w:val="a3"/>
          <w:bCs/>
        </w:rPr>
        <w:br/>
        <w:t>признанным в установленном порядке безработными, и гражданам,</w:t>
      </w:r>
      <w:r>
        <w:rPr>
          <w:rStyle w:val="a3"/>
          <w:bCs/>
        </w:rPr>
        <w:br/>
        <w:t>признанным в установленном порядке безработными,</w:t>
      </w:r>
      <w:r>
        <w:rPr>
          <w:rStyle w:val="a3"/>
          <w:bCs/>
        </w:rPr>
        <w:br/>
        <w:t>прошедшим профессиональное обучение или получившим</w:t>
      </w:r>
      <w:r>
        <w:rPr>
          <w:rStyle w:val="a3"/>
          <w:bCs/>
        </w:rPr>
        <w:br/>
        <w:t>дополнительное профессиональное образование</w:t>
      </w:r>
      <w:r>
        <w:rPr>
          <w:rStyle w:val="a3"/>
          <w:bCs/>
        </w:rPr>
        <w:br/>
        <w:t>по направлению органов службы занятости, единовременной</w:t>
      </w:r>
      <w:r>
        <w:rPr>
          <w:rStyle w:val="a3"/>
          <w:bCs/>
        </w:rPr>
        <w:br/>
        <w:t>финансовой помощи при их государственной регистрации</w:t>
      </w:r>
      <w:r>
        <w:rPr>
          <w:rStyle w:val="a3"/>
          <w:bCs/>
        </w:rPr>
        <w:br/>
        <w:t>в качестве юридического лица, индивидуального</w:t>
      </w:r>
      <w:r>
        <w:rPr>
          <w:rStyle w:val="a3"/>
          <w:bCs/>
        </w:rPr>
        <w:br/>
        <w:t>предпринимателя либо крестьянского (фермерского) хозяйства,</w:t>
      </w:r>
      <w:r>
        <w:rPr>
          <w:rStyle w:val="a3"/>
          <w:bCs/>
        </w:rPr>
        <w:br/>
        <w:t>а также единовременной финансовой помощи на подготовку</w:t>
      </w:r>
      <w:r>
        <w:rPr>
          <w:rStyle w:val="a3"/>
          <w:bCs/>
        </w:rPr>
        <w:br/>
        <w:t>документов для соответствующей государственной регистрации</w:t>
      </w:r>
    </w:p>
    <w:bookmarkEnd w:id="66"/>
    <w:p w:rsidR="00F36D7F" w:rsidRDefault="00F36D7F"/>
    <w:p w:rsidR="00F36D7F" w:rsidRDefault="00F36D7F">
      <w:pPr>
        <w:pStyle w:val="1"/>
      </w:pPr>
      <w:r>
        <w:t>Блок-схема</w:t>
      </w:r>
      <w:r>
        <w:br/>
        <w:t>последовательности действий при предоставлении государственной услуги по содействию самозанятости безработных граждан</w:t>
      </w:r>
    </w:p>
    <w:p w:rsidR="00F36D7F" w:rsidRDefault="00F36D7F"/>
    <w:p w:rsidR="00F36D7F" w:rsidRDefault="00FE6483">
      <w:r>
        <w:rPr>
          <w:noProof/>
        </w:rPr>
        <w:lastRenderedPageBreak/>
        <w:drawing>
          <wp:inline distT="0" distB="0" distL="0" distR="0">
            <wp:extent cx="5848350" cy="594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D7F" w:rsidRDefault="00F36D7F">
      <w:pPr>
        <w:pStyle w:val="1"/>
      </w:pPr>
      <w:r>
        <w:t>Блок-схема</w:t>
      </w:r>
      <w:r>
        <w:br/>
        <w:t>предоставления государственной услуги по содействию самозанятости безработных граждан при обращении заявителя в многофункциональный центр</w:t>
      </w:r>
    </w:p>
    <w:p w:rsidR="00F36D7F" w:rsidRDefault="00F36D7F"/>
    <w:p w:rsidR="00F36D7F" w:rsidRDefault="00FE6483">
      <w:r>
        <w:rPr>
          <w:noProof/>
        </w:rPr>
        <w:lastRenderedPageBreak/>
        <w:drawing>
          <wp:inline distT="0" distB="0" distL="0" distR="0">
            <wp:extent cx="5886450" cy="7315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D7F" w:rsidRDefault="00F36D7F">
      <w:pPr>
        <w:jc w:val="right"/>
      </w:pPr>
      <w:bookmarkStart w:id="67" w:name="sub_14"/>
      <w:r>
        <w:rPr>
          <w:rStyle w:val="a3"/>
          <w:bCs/>
        </w:rPr>
        <w:t>Приложение 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 по содействию</w:t>
      </w:r>
      <w:r>
        <w:rPr>
          <w:rStyle w:val="a3"/>
          <w:bCs/>
        </w:rPr>
        <w:br/>
        <w:t>самозанятости безработных граждан, включая оказание гражданам,</w:t>
      </w:r>
      <w:r>
        <w:rPr>
          <w:rStyle w:val="a3"/>
          <w:bCs/>
        </w:rPr>
        <w:br/>
        <w:t>признанным в установленном порядке безработными, и гражданам,</w:t>
      </w:r>
      <w:r>
        <w:rPr>
          <w:rStyle w:val="a3"/>
          <w:bCs/>
        </w:rPr>
        <w:br/>
        <w:t>признанным в установленном порядке безработными,</w:t>
      </w:r>
      <w:r>
        <w:rPr>
          <w:rStyle w:val="a3"/>
          <w:bCs/>
        </w:rPr>
        <w:br/>
        <w:t>прошедшим профессиональное обучение или получившим</w:t>
      </w:r>
      <w:r>
        <w:rPr>
          <w:rStyle w:val="a3"/>
          <w:bCs/>
        </w:rPr>
        <w:br/>
        <w:t>дополнительное профессиональное образование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по направлению органов службы занятости, единовременной</w:t>
      </w:r>
      <w:r>
        <w:rPr>
          <w:rStyle w:val="a3"/>
          <w:bCs/>
        </w:rPr>
        <w:br/>
        <w:t>финансовой помощи при их государственной регистрации</w:t>
      </w:r>
      <w:r>
        <w:rPr>
          <w:rStyle w:val="a3"/>
          <w:bCs/>
        </w:rPr>
        <w:br/>
        <w:t>в качестве юридического лица, индивидуального</w:t>
      </w:r>
      <w:r>
        <w:rPr>
          <w:rStyle w:val="a3"/>
          <w:bCs/>
        </w:rPr>
        <w:br/>
        <w:t>предпринимателя либо крестьянского (фермерского) хозяйства,</w:t>
      </w:r>
      <w:r>
        <w:rPr>
          <w:rStyle w:val="a3"/>
          <w:bCs/>
        </w:rPr>
        <w:br/>
        <w:t>а также единовременной финансовой помощи на подготовку</w:t>
      </w:r>
      <w:r>
        <w:rPr>
          <w:rStyle w:val="a3"/>
          <w:bCs/>
        </w:rPr>
        <w:br/>
        <w:t>документов для соответствующей государственной регистрации</w:t>
      </w:r>
    </w:p>
    <w:bookmarkEnd w:id="67"/>
    <w:p w:rsidR="00F36D7F" w:rsidRDefault="00F36D7F"/>
    <w:p w:rsidR="00F36D7F" w:rsidRDefault="00F36D7F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Журнал</w:t>
      </w:r>
    </w:p>
    <w:p w:rsidR="00F36D7F" w:rsidRDefault="00F36D7F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регистрации заявлений безработных граждан о предоставлении</w:t>
      </w:r>
    </w:p>
    <w:p w:rsidR="00F36D7F" w:rsidRDefault="00F36D7F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государственной услуги по содействию самозанятости</w:t>
      </w:r>
    </w:p>
    <w:p w:rsidR="00F36D7F" w:rsidRDefault="00F36D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540"/>
        <w:gridCol w:w="1680"/>
        <w:gridCol w:w="2380"/>
        <w:gridCol w:w="1960"/>
        <w:gridCol w:w="2100"/>
      </w:tblGrid>
      <w:tr w:rsidR="00F36D7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N</w:t>
            </w:r>
          </w:p>
          <w:p w:rsidR="00F36D7F" w:rsidRDefault="00F36D7F">
            <w:pPr>
              <w:pStyle w:val="aff7"/>
              <w:jc w:val="center"/>
            </w:pPr>
            <w:r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Ф.И.О. безработного гражданина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Дата регистрации заявления безработного гражданина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Согласованные с безработным гражданином дата и время его обращения в центр занятости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>Ф.И.О. должностного лица центра занятости населения, принявшего заявление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7F" w:rsidRDefault="00F36D7F">
            <w:pPr>
              <w:pStyle w:val="aff7"/>
              <w:jc w:val="center"/>
            </w:pPr>
            <w:r>
              <w:t xml:space="preserve">Подпись </w:t>
            </w:r>
            <w:r>
              <w:br/>
              <w:t>должностного лица центра занятости населения, принявшего заявление</w:t>
            </w: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</w:tr>
      <w:tr w:rsidR="00F36D7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6D7F" w:rsidRDefault="00F36D7F">
            <w:pPr>
              <w:pStyle w:val="aff7"/>
            </w:pPr>
          </w:p>
        </w:tc>
      </w:tr>
    </w:tbl>
    <w:p w:rsidR="00F36D7F" w:rsidRDefault="00F36D7F"/>
    <w:p w:rsidR="00F36D7F" w:rsidRDefault="00F36D7F">
      <w:pPr>
        <w:jc w:val="right"/>
      </w:pPr>
      <w:bookmarkStart w:id="68" w:name="sub_15"/>
      <w:r>
        <w:rPr>
          <w:rStyle w:val="a3"/>
          <w:bCs/>
        </w:rPr>
        <w:t>Приложение 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 по содействию</w:t>
      </w:r>
      <w:r>
        <w:rPr>
          <w:rStyle w:val="a3"/>
          <w:bCs/>
        </w:rPr>
        <w:br/>
        <w:t>самозанятости безработных граждан, включая оказание гражданам,</w:t>
      </w:r>
      <w:r>
        <w:rPr>
          <w:rStyle w:val="a3"/>
          <w:bCs/>
        </w:rPr>
        <w:br/>
        <w:t>признанным в установленном порядке безработными, и гражданам,</w:t>
      </w:r>
      <w:r>
        <w:rPr>
          <w:rStyle w:val="a3"/>
          <w:bCs/>
        </w:rPr>
        <w:br/>
        <w:t>признанным в установленном порядке безработными,</w:t>
      </w:r>
      <w:r>
        <w:rPr>
          <w:rStyle w:val="a3"/>
          <w:bCs/>
        </w:rPr>
        <w:br/>
        <w:t>прошедшим профессиональное обучение или получившим</w:t>
      </w:r>
      <w:r>
        <w:rPr>
          <w:rStyle w:val="a3"/>
          <w:bCs/>
        </w:rPr>
        <w:br/>
        <w:t>дополнительное профессиональное образование</w:t>
      </w:r>
      <w:r>
        <w:rPr>
          <w:rStyle w:val="a3"/>
          <w:bCs/>
        </w:rPr>
        <w:br/>
        <w:t>по направлению органов службы занятости, единовременной</w:t>
      </w:r>
      <w:r>
        <w:rPr>
          <w:rStyle w:val="a3"/>
          <w:bCs/>
        </w:rPr>
        <w:br/>
        <w:t>финансовой помощи при их государственной регистрации</w:t>
      </w:r>
      <w:r>
        <w:rPr>
          <w:rStyle w:val="a3"/>
          <w:bCs/>
        </w:rPr>
        <w:br/>
        <w:t>в качестве юридического лица, индивидуального</w:t>
      </w:r>
      <w:r>
        <w:rPr>
          <w:rStyle w:val="a3"/>
          <w:bCs/>
        </w:rPr>
        <w:br/>
        <w:t>предпринимателя либо крестьянского (фермерского) хозяйства,</w:t>
      </w:r>
      <w:r>
        <w:rPr>
          <w:rStyle w:val="a3"/>
          <w:bCs/>
        </w:rPr>
        <w:br/>
        <w:t>а также единовременной финансовой помощи на подготовку</w:t>
      </w:r>
      <w:r>
        <w:rPr>
          <w:rStyle w:val="a3"/>
          <w:bCs/>
        </w:rPr>
        <w:br/>
        <w:t>документов для соответствующей государственной регистрации</w:t>
      </w:r>
    </w:p>
    <w:bookmarkEnd w:id="68"/>
    <w:p w:rsidR="00F36D7F" w:rsidRDefault="00F36D7F"/>
    <w:p w:rsidR="00F36D7F" w:rsidRDefault="00F36D7F">
      <w:pPr>
        <w:pStyle w:val="aff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      Приказ</w:t>
      </w:r>
    </w:p>
    <w:p w:rsidR="00F36D7F" w:rsidRDefault="00F36D7F"/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"____"____________20__ г.                               N _______________</w:t>
      </w:r>
    </w:p>
    <w:p w:rsidR="00F36D7F" w:rsidRDefault="00F36D7F"/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Об оказании единовременной финансовой помощи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на подготовку документов при государственной регистрации</w:t>
      </w:r>
    </w:p>
    <w:p w:rsidR="00F36D7F" w:rsidRDefault="00F36D7F"/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В   целях   содействия   самозанятости   гражданина,  признанного  в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установленном порядке безработным, ______________________________________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(Ф.И.О. безработного гражданина)</w:t>
      </w:r>
    </w:p>
    <w:p w:rsidR="00F36D7F" w:rsidRDefault="00F36D7F"/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личное дело получателя государственных услуг от "___" _____ 20_ г. N ____</w:t>
      </w:r>
    </w:p>
    <w:p w:rsidR="00F36D7F" w:rsidRDefault="00F36D7F"/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приказываю: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оказать единовременную финансовую помощь в размере: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lastRenderedPageBreak/>
        <w:t>__________ рублей _____ копеек __________________________________________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(сумма прописью)</w:t>
      </w:r>
    </w:p>
    <w:p w:rsidR="00F36D7F" w:rsidRDefault="00F36D7F"/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Директор центра занятости населения __________ ________________ _________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     (Ф.И.О.)       (дата)</w:t>
      </w:r>
    </w:p>
    <w:p w:rsidR="00F36D7F" w:rsidRDefault="00F36D7F"/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(должность, Ф.И.О., подпись должностного лица центра занятости населения)</w:t>
      </w:r>
    </w:p>
    <w:p w:rsidR="00F36D7F" w:rsidRDefault="00F36D7F"/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С приказом ознакомлен: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Согласен/не согласен (нужное подчеркнуть)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"___" ________ 20__ г. _________ ________________________________________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     (Ф.И.О. безработного гражданина)</w:t>
      </w:r>
    </w:p>
    <w:p w:rsidR="00F36D7F" w:rsidRDefault="00F36D7F"/>
    <w:p w:rsidR="00F36D7F" w:rsidRDefault="00F36D7F">
      <w:pPr>
        <w:jc w:val="right"/>
      </w:pPr>
      <w:bookmarkStart w:id="69" w:name="sub_16"/>
      <w:r>
        <w:rPr>
          <w:rStyle w:val="a3"/>
          <w:bCs/>
        </w:rPr>
        <w:t>Приложение 6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 по содействию</w:t>
      </w:r>
      <w:r>
        <w:rPr>
          <w:rStyle w:val="a3"/>
          <w:bCs/>
        </w:rPr>
        <w:br/>
        <w:t>самозанятости безработных граждан, включая оказание гражданам,</w:t>
      </w:r>
      <w:r>
        <w:rPr>
          <w:rStyle w:val="a3"/>
          <w:bCs/>
        </w:rPr>
        <w:br/>
        <w:t>признанным в установленном порядке безработными, и гражданам,</w:t>
      </w:r>
      <w:r>
        <w:rPr>
          <w:rStyle w:val="a3"/>
          <w:bCs/>
        </w:rPr>
        <w:br/>
        <w:t>признанным в установленном порядке безработными,</w:t>
      </w:r>
      <w:r>
        <w:rPr>
          <w:rStyle w:val="a3"/>
          <w:bCs/>
        </w:rPr>
        <w:br/>
        <w:t>прошедшим профессиональное обучение или получившим</w:t>
      </w:r>
      <w:r>
        <w:rPr>
          <w:rStyle w:val="a3"/>
          <w:bCs/>
        </w:rPr>
        <w:br/>
        <w:t>дополнительное профессиональное образование</w:t>
      </w:r>
      <w:r>
        <w:rPr>
          <w:rStyle w:val="a3"/>
          <w:bCs/>
        </w:rPr>
        <w:br/>
        <w:t>по направлению органов службы занятости, единовременной</w:t>
      </w:r>
      <w:r>
        <w:rPr>
          <w:rStyle w:val="a3"/>
          <w:bCs/>
        </w:rPr>
        <w:br/>
        <w:t>финансовой помощи при их государственной регистрации</w:t>
      </w:r>
      <w:r>
        <w:rPr>
          <w:rStyle w:val="a3"/>
          <w:bCs/>
        </w:rPr>
        <w:br/>
        <w:t>в качестве юридического лица, индивидуального</w:t>
      </w:r>
      <w:r>
        <w:rPr>
          <w:rStyle w:val="a3"/>
          <w:bCs/>
        </w:rPr>
        <w:br/>
        <w:t>предпринимателя либо крестьянского (фермерского) хозяйства,</w:t>
      </w:r>
      <w:r>
        <w:rPr>
          <w:rStyle w:val="a3"/>
          <w:bCs/>
        </w:rPr>
        <w:br/>
        <w:t>а также единовременной финансовой помощи на подготовку</w:t>
      </w:r>
      <w:r>
        <w:rPr>
          <w:rStyle w:val="a3"/>
          <w:bCs/>
        </w:rPr>
        <w:br/>
        <w:t>документов для соответствующей государственной регистрации</w:t>
      </w:r>
    </w:p>
    <w:bookmarkEnd w:id="69"/>
    <w:p w:rsidR="00F36D7F" w:rsidRDefault="00F36D7F"/>
    <w:p w:rsidR="00F36D7F" w:rsidRDefault="00F36D7F">
      <w:pPr>
        <w:pStyle w:val="aff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     Приказ</w:t>
      </w:r>
    </w:p>
    <w:p w:rsidR="00F36D7F" w:rsidRDefault="00F36D7F"/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"____"_________20___ г.                                    N ____________</w:t>
      </w:r>
    </w:p>
    <w:p w:rsidR="00F36D7F" w:rsidRDefault="00F36D7F"/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Об отказе в оказании единовременной финансовой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на подготовку документов при государственной регистрации</w:t>
      </w:r>
    </w:p>
    <w:p w:rsidR="00F36D7F" w:rsidRDefault="00F36D7F"/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В связи с __________________________________________________________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(указать причину отказа в оказании единовременной помощи)</w:t>
      </w:r>
    </w:p>
    <w:p w:rsidR="00F36D7F" w:rsidRDefault="00F36D7F"/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приказываю: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отказать _______________________________________________________________,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(Ф.И.О. безработного гражданина)</w:t>
      </w:r>
    </w:p>
    <w:p w:rsidR="00F36D7F" w:rsidRDefault="00F36D7F"/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личное дело от "___" _______ 20___ г. N _______ в оказании единовременной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финансовой помощи.</w:t>
      </w:r>
    </w:p>
    <w:p w:rsidR="00F36D7F" w:rsidRDefault="00F36D7F"/>
    <w:p w:rsidR="00F36D7F" w:rsidRDefault="00F36D7F"/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Директор центра занятости населения _________ ________________ __________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    (Ф.И.О.)       (дата)</w:t>
      </w:r>
    </w:p>
    <w:p w:rsidR="00F36D7F" w:rsidRDefault="00F36D7F"/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(должность, Ф.И.О., подпись должностного лица центра занятости населения)</w:t>
      </w:r>
    </w:p>
    <w:p w:rsidR="00F36D7F" w:rsidRDefault="00F36D7F"/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С приказом ознакомлен: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Согласен/не согласен (нужное подчеркнуть)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>"___" ________ 20__ г. __________ _______________________________________</w:t>
      </w:r>
    </w:p>
    <w:p w:rsidR="00F36D7F" w:rsidRDefault="00F36D7F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(подпись)      (Ф.И.О. безработного гражданин)</w:t>
      </w:r>
    </w:p>
    <w:sectPr w:rsidR="00F36D7F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4888"/>
    <w:rsid w:val="000E4888"/>
    <w:rsid w:val="00330AA6"/>
    <w:rsid w:val="00356A2F"/>
    <w:rsid w:val="00F36D7F"/>
    <w:rsid w:val="00FD2D14"/>
    <w:rsid w:val="00FE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000" TargetMode="External"/><Relationship Id="rId13" Type="http://schemas.openxmlformats.org/officeDocument/2006/relationships/hyperlink" Target="garantF1://70125972.0" TargetMode="External"/><Relationship Id="rId18" Type="http://schemas.openxmlformats.org/officeDocument/2006/relationships/hyperlink" Target="garantF1://8689675.0" TargetMode="External"/><Relationship Id="rId26" Type="http://schemas.openxmlformats.org/officeDocument/2006/relationships/hyperlink" Target="garantF1://8689675.0" TargetMode="External"/><Relationship Id="rId39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hyperlink" Target="garantF1://12084522.21" TargetMode="External"/><Relationship Id="rId34" Type="http://schemas.openxmlformats.org/officeDocument/2006/relationships/hyperlink" Target="garantF1://12077515.165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46661.0" TargetMode="External"/><Relationship Id="rId17" Type="http://schemas.openxmlformats.org/officeDocument/2006/relationships/hyperlink" Target="garantF1://8613326.0" TargetMode="External"/><Relationship Id="rId25" Type="http://schemas.openxmlformats.org/officeDocument/2006/relationships/hyperlink" Target="garantF1://8689675.4" TargetMode="External"/><Relationship Id="rId33" Type="http://schemas.openxmlformats.org/officeDocument/2006/relationships/hyperlink" Target="garantF1://10064333.7311" TargetMode="External"/><Relationship Id="rId38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garantF1://8687887.0" TargetMode="External"/><Relationship Id="rId20" Type="http://schemas.openxmlformats.org/officeDocument/2006/relationships/hyperlink" Target="garantF1://70843538.7000" TargetMode="External"/><Relationship Id="rId29" Type="http://schemas.openxmlformats.org/officeDocument/2006/relationships/hyperlink" Target="garantF1://12077515.9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679597.0" TargetMode="External"/><Relationship Id="rId11" Type="http://schemas.openxmlformats.org/officeDocument/2006/relationships/hyperlink" Target="garantF1://84755.0" TargetMode="External"/><Relationship Id="rId24" Type="http://schemas.openxmlformats.org/officeDocument/2006/relationships/hyperlink" Target="garantF1://8689675.1000" TargetMode="External"/><Relationship Id="rId32" Type="http://schemas.openxmlformats.org/officeDocument/2006/relationships/hyperlink" Target="garantF1://70843538.0" TargetMode="External"/><Relationship Id="rId37" Type="http://schemas.openxmlformats.org/officeDocument/2006/relationships/hyperlink" Target="garantF1://70785220.4022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8678629.0" TargetMode="External"/><Relationship Id="rId15" Type="http://schemas.openxmlformats.org/officeDocument/2006/relationships/hyperlink" Target="garantF1://70843538.0" TargetMode="External"/><Relationship Id="rId23" Type="http://schemas.openxmlformats.org/officeDocument/2006/relationships/hyperlink" Target="garantF1://70843538.0" TargetMode="External"/><Relationship Id="rId28" Type="http://schemas.openxmlformats.org/officeDocument/2006/relationships/hyperlink" Target="garantF1://12077515.706" TargetMode="External"/><Relationship Id="rId36" Type="http://schemas.openxmlformats.org/officeDocument/2006/relationships/hyperlink" Target="garantF1://10064072.185" TargetMode="External"/><Relationship Id="rId10" Type="http://schemas.openxmlformats.org/officeDocument/2006/relationships/hyperlink" Target="garantF1://10064504.0" TargetMode="External"/><Relationship Id="rId19" Type="http://schemas.openxmlformats.org/officeDocument/2006/relationships/hyperlink" Target="garantF1://8689675.0" TargetMode="External"/><Relationship Id="rId31" Type="http://schemas.openxmlformats.org/officeDocument/2006/relationships/hyperlink" Target="garantF1://70843538.0" TargetMode="External"/><Relationship Id="rId4" Type="http://schemas.openxmlformats.org/officeDocument/2006/relationships/hyperlink" Target="garantF1://12077515.300" TargetMode="External"/><Relationship Id="rId9" Type="http://schemas.openxmlformats.org/officeDocument/2006/relationships/hyperlink" Target="garantF1://10064333.0" TargetMode="External"/><Relationship Id="rId14" Type="http://schemas.openxmlformats.org/officeDocument/2006/relationships/hyperlink" Target="garantF1://70520792.0" TargetMode="External"/><Relationship Id="rId22" Type="http://schemas.openxmlformats.org/officeDocument/2006/relationships/hyperlink" Target="garantF1://12084522.0" TargetMode="External"/><Relationship Id="rId27" Type="http://schemas.openxmlformats.org/officeDocument/2006/relationships/hyperlink" Target="garantF1://12048567.0" TargetMode="External"/><Relationship Id="rId30" Type="http://schemas.openxmlformats.org/officeDocument/2006/relationships/hyperlink" Target="garantF1://10100163.0" TargetMode="External"/><Relationship Id="rId35" Type="http://schemas.openxmlformats.org/officeDocument/2006/relationships/hyperlink" Target="garantF1://86954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13016</Words>
  <Characters>74195</Characters>
  <Application>Microsoft Office Word</Application>
  <DocSecurity>0</DocSecurity>
  <Lines>618</Lines>
  <Paragraphs>174</Paragraphs>
  <ScaleCrop>false</ScaleCrop>
  <Company>НПП "Гарант-Сервис"</Company>
  <LinksUpToDate>false</LinksUpToDate>
  <CharactersWithSpaces>87037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СЕРВЕР1</cp:lastModifiedBy>
  <cp:revision>2</cp:revision>
  <dcterms:created xsi:type="dcterms:W3CDTF">2017-01-19T08:25:00Z</dcterms:created>
  <dcterms:modified xsi:type="dcterms:W3CDTF">2017-01-19T08:25:00Z</dcterms:modified>
</cp:coreProperties>
</file>