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BA" w:rsidRPr="00AE32BA" w:rsidRDefault="00AE32BA" w:rsidP="00AE32B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  <w:t>ОБ ОТХОДАХ ПРОИЗВОДСТВА И ПОТРЕБЛЕНИЯ (с изменениями на: 05.06.2015)</w:t>
      </w:r>
    </w:p>
    <w:p w:rsidR="00AE32BA" w:rsidRPr="00AE32BA" w:rsidRDefault="00AE32BA" w:rsidP="00AE32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ЗАКОН</w:t>
      </w:r>
    </w:p>
    <w:p w:rsidR="00AE32BA" w:rsidRPr="00AE32BA" w:rsidRDefault="00AE32BA" w:rsidP="00AE32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 ЧЕЛЯБИНСКОЙ ОБЛАСТИ</w:t>
      </w:r>
      <w:r w:rsidRPr="00F237E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AE32BA" w:rsidRPr="00AE32BA" w:rsidRDefault="00AE32BA" w:rsidP="00AE32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от 11 декабря 2012 года N 421-ЗО</w:t>
      </w:r>
    </w:p>
    <w:p w:rsidR="00AE32BA" w:rsidRPr="00AE32BA" w:rsidRDefault="00AE32BA" w:rsidP="00AE32BA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ОБ ОТХОДАХ ПРОИЗВОДСТВА И ПОТРЕБЛЕНИЯ</w:t>
      </w:r>
    </w:p>
    <w:p w:rsidR="00AE32BA" w:rsidRPr="00AE32BA" w:rsidRDefault="00AE32BA" w:rsidP="00AE32B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(в редакции</w:t>
      </w:r>
      <w:r w:rsidRPr="00F237E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4" w:history="1">
        <w:r w:rsidRPr="00F237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Законов Челябинской области от 26.09.2013 N 550-ЗО</w:t>
        </w:r>
      </w:hyperlink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, от 05.06.2015 N 187-ЗО)</w:t>
      </w:r>
      <w:r w:rsidRPr="00F237E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AE32BA" w:rsidRPr="00AE32BA" w:rsidRDefault="00AE32BA" w:rsidP="00AE32BA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постановлением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Законодательного Собрания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Челябинской области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29 ноября 2012 года N 1245</w:t>
      </w:r>
      <w:r w:rsidRPr="00F237E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AE32BA" w:rsidRPr="00AE32BA" w:rsidRDefault="00AE32BA" w:rsidP="00AE32BA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1. Предмет регулирования настоящего Закона</w:t>
      </w:r>
    </w:p>
    <w:p w:rsidR="00AE32BA" w:rsidRPr="00AE32BA" w:rsidRDefault="00AE32BA" w:rsidP="00AE32BA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Закон разграничивает полномочия органов исполнительной власти Челябинской области и определяет формы стимулирования деятельности в сфере обращения с отходами производства и потребления (далее - отходы) на территории Челябинской области.</w:t>
      </w:r>
    </w:p>
    <w:p w:rsidR="00AE32BA" w:rsidRPr="00AE32BA" w:rsidRDefault="00AE32BA" w:rsidP="00AE32BA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2. Полномочия органов исполнительной власти Челябинской области в сфере обращения с отходами</w:t>
      </w:r>
    </w:p>
    <w:p w:rsidR="00AE32BA" w:rsidRPr="00AE32BA" w:rsidRDefault="00AE32BA" w:rsidP="00AE32BA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К полномочиям Правительства Челябинской области в сфере обращения с отходами относятся: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осуществление нормативного правового регулирования отношений в сфере обращения с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3) утверждение государственных программ Челябинской области в сфере обращения с отходами;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</w:t>
      </w:r>
      <w:r w:rsidRPr="00F237E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5" w:history="1">
        <w:r w:rsidRPr="00F237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Челябинской области от 26.09.2013 N 550-ЗО</w:t>
        </w:r>
      </w:hyperlink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4) участие в проведении государственной политики в сфере обращения с 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отходами на территории Челябинской области;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5) координация деятельности органов исполнительной власти Челябинской области в сфере обращения с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6) утверждение порядка ведения регионального кадастра отходов Челябинской области.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7) утверждение правил осуществления деятельности региональных операторов по обращению с твердыми коммунальными отходами (далее - региональные операторы), контроль за их исполнением;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7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8) утверждение порядка сбора твердых коммунальных отходов, в том числе их раздельного сбора;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(п. 8 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введен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9) утверждение порядка осуществления органом исполнительной власти Челябинской области, уполномоченным в сфере тарифного регулирования, государственного контроля (надзора) в области регулируемых тарифов в сфере обращения с твердыми коммунальными отходами (регионального государственного контроля (надзора));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9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10) утверждение региональных программ в сфере обращения с отходами, в том числе с твердыми коммунальными отходами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. 10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К полномочиям органов исполнительной власти Челябинской области, уполномоченных в сфере обращения с отходами, относятся: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разработка и реализация государственных программ Челябинской области в сфере обращения с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</w:t>
      </w:r>
      <w:r w:rsidRPr="00F237E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6" w:history="1">
        <w:r w:rsidRPr="00F237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Челябинской области от 26.09.2013 N 550-ЗО</w:t>
        </w:r>
      </w:hyperlink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участие в разработке и выполнении федеральных программ в сфере обращения с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3) осуществление государственного надзора в области обращения с отходами на объектах хозяйственной и (или) иной деятельности, подлежащих 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региональному государственному экологическому надзору;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 Закона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4) участие в организации обеспечения доступа к информации в сфере обращения с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 Закона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5) ведение регионального кадастра отходов Челябинской области в порядке, установленном Правительством Челябинской области.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6) разработка и реализация региональных программ в сфере обращения с отходами, в том числе с твердыми коммунальными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(п. 6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7) утверждение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(п. 7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8)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установление порядка ее представления и контроля;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(п. 8 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введен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9) формирование предложений по определению в стратегии социально-экономического развития Челябинской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(п. 9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10) организация деятельности по сбору, в том числе раздельному сбору, транспортированию, обработке, утилизации, обезвреживанию и захоронению твердых коммунальных отходов;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(п. 10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11) разработка и утверждение территориальной схемы в сфере обращения с отходами, в том числе с твердыми коммунальными отходами;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(п. 11 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введен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12) проведение конкурсного отбора региональных операторов в порядке, установленном Правительством Российской Федерации;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12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13) согласование условий проведения торгов по формированию цен на услуги по сбору и транспортированию твердых коммунальных отходов для региональных операторов в случаях и порядке, установленных Правительством Российской Федерации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. 13 введен Законом Челябинской области от 05.06.2015 N 187-ЗО)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К полномочиям органа исполнительной власти Челябинской области, уполномоченного в сфере тарифного регулирования, относятся: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утверждение предельных тарифов на осуществление регулируемых видов деятельности в сфере обращения с твердыми коммунальными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осуществление государственного контроля (надзора) в области регулируемых тарифов в сфере обращения с твердыми коммунальными отходами (регионального государственного контроля (надзора));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3) утверждение инвестиционных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4) утверждение производственных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5) утверждение нормативов накопления твердых коммунальных отходов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</w:t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proofErr w:type="gramEnd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асть 3 введена Законом Челябинской области от 05.06.2015 N 187-ЗО)</w:t>
      </w:r>
    </w:p>
    <w:p w:rsidR="00AE32BA" w:rsidRPr="00AE32BA" w:rsidRDefault="00AE32BA" w:rsidP="00AE32BA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3. Стимулирование деятельности в сфере обращения с отходами</w:t>
      </w:r>
    </w:p>
    <w:p w:rsidR="00AE32BA" w:rsidRPr="00AE32BA" w:rsidRDefault="00AE32BA" w:rsidP="00AE32BA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Стимулирование деятельности в сфере обращения с отходами осуществляется органами государственной власти Челябинской области в следующих формах: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разработка и реализация государственных программ Челябинской области в сфере обращения с отходами;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</w:t>
      </w:r>
      <w:r w:rsidRPr="00F237E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Pr="00F237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Челябинской области от 26.09.2013 N 550-ЗО</w:t>
        </w:r>
      </w:hyperlink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предоставление организациям, реализующим инвестиционные проекты в сфере обращения с отходами, льгот по налогу на имущество организаций, снижение ставки налога на прибыль организаций в части, зачисляемой в областной бюджет, в соответствии с законодательством Челябинской области;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3) предоставление субъектам инновационной деятельности, осуществляющим деятельность в сфере обращения с отходами, в соответствии с законодательством Российской Федерации и Челябинской области субсидий за счет средств областного бюджета на реализацию инновационных проектов, направленных на утилизацию и переработку отходов, в порядке и на условиях, установленных Правительством Челябинской области;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4) в иных формах, установленных законодательством Российской Федерации и Челябинской области.</w:t>
      </w:r>
      <w:proofErr w:type="gramEnd"/>
    </w:p>
    <w:p w:rsidR="00AE32BA" w:rsidRPr="00AE32BA" w:rsidRDefault="00AE32BA" w:rsidP="00AE32BA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4. Вступление в силу настоящего Закона</w:t>
      </w:r>
    </w:p>
    <w:p w:rsidR="00AE32BA" w:rsidRPr="00AE32BA" w:rsidRDefault="00AE32BA" w:rsidP="00AE32BA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Закон вступает в силу со дня его официального опубликования.</w:t>
      </w:r>
    </w:p>
    <w:p w:rsidR="00AE32BA" w:rsidRPr="00AE32BA" w:rsidRDefault="00AE32BA" w:rsidP="00AE32BA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Губернатор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Челябинской области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М.В.ЮРЕВИЧ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11.12.2012</w:t>
      </w:r>
    </w:p>
    <w:p w:rsidR="00AE32BA" w:rsidRPr="00AE32BA" w:rsidRDefault="00AE32BA" w:rsidP="00AE32BA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t>г. Челябинск</w:t>
      </w:r>
      <w:r w:rsidRPr="00AE32B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N 421-ЗО от 29 ноября 2012 года</w:t>
      </w:r>
    </w:p>
    <w:p w:rsidR="00E659F6" w:rsidRPr="00F237EE" w:rsidRDefault="00E659F6">
      <w:pPr>
        <w:rPr>
          <w:rFonts w:ascii="Times New Roman" w:hAnsi="Times New Roman" w:cs="Times New Roman"/>
          <w:sz w:val="28"/>
          <w:szCs w:val="28"/>
        </w:rPr>
      </w:pPr>
    </w:p>
    <w:sectPr w:rsidR="00E659F6" w:rsidRPr="00F237EE" w:rsidSect="000361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2BA"/>
    <w:rsid w:val="00036178"/>
    <w:rsid w:val="00AE32BA"/>
    <w:rsid w:val="00E659F6"/>
    <w:rsid w:val="00F2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E3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2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E32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E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2BA"/>
  </w:style>
  <w:style w:type="paragraph" w:customStyle="1" w:styleId="formattext">
    <w:name w:val="formattext"/>
    <w:basedOn w:val="a"/>
    <w:rsid w:val="00AE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E3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4079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79403" TargetMode="External"/><Relationship Id="rId5" Type="http://schemas.openxmlformats.org/officeDocument/2006/relationships/hyperlink" Target="http://docs.cntd.ru/document/424079403" TargetMode="External"/><Relationship Id="rId4" Type="http://schemas.openxmlformats.org/officeDocument/2006/relationships/hyperlink" Target="http://docs.cntd.ru/document/4240794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1248</Words>
  <Characters>7118</Characters>
  <Application>Microsoft Office Word</Application>
  <DocSecurity>0</DocSecurity>
  <Lines>59</Lines>
  <Paragraphs>16</Paragraphs>
  <ScaleCrop>false</ScaleCrop>
  <Company>MultiDVD Team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5</cp:revision>
  <dcterms:created xsi:type="dcterms:W3CDTF">2015-10-28T10:58:00Z</dcterms:created>
  <dcterms:modified xsi:type="dcterms:W3CDTF">2015-10-28T11:01:00Z</dcterms:modified>
</cp:coreProperties>
</file>