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43" w:rsidRPr="00627443" w:rsidRDefault="00627443" w:rsidP="00627443">
      <w:pPr>
        <w:ind w:left="510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7443">
        <w:rPr>
          <w:rFonts w:ascii="Times New Roman" w:hAnsi="Times New Roman" w:cs="Times New Roman"/>
          <w:sz w:val="28"/>
          <w:szCs w:val="28"/>
        </w:rPr>
        <w:t>УТВЕРЖДАЮ:</w:t>
      </w:r>
    </w:p>
    <w:p w:rsidR="00627443" w:rsidRPr="00627443" w:rsidRDefault="00627443" w:rsidP="00627443">
      <w:pPr>
        <w:ind w:left="510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627443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627443"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627443" w:rsidRPr="00627443" w:rsidRDefault="00627443" w:rsidP="00627443">
      <w:pPr>
        <w:ind w:left="510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428625</wp:posOffset>
                </wp:positionV>
                <wp:extent cx="16002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.2pt,33.75pt" to="389.2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" strokecolor="#4579b8 [3044]"/>
            </w:pict>
          </mc:Fallback>
        </mc:AlternateContent>
      </w:r>
      <w:r w:rsidRPr="00627443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                                                                                                                                                                                                        А.Н. </w:t>
      </w:r>
      <w:proofErr w:type="spellStart"/>
      <w:r w:rsidRPr="00627443">
        <w:rPr>
          <w:rFonts w:ascii="Times New Roman" w:hAnsi="Times New Roman" w:cs="Times New Roman"/>
          <w:sz w:val="28"/>
          <w:szCs w:val="28"/>
        </w:rPr>
        <w:t>Антаков</w:t>
      </w:r>
      <w:proofErr w:type="spellEnd"/>
    </w:p>
    <w:p w:rsidR="006E4B54" w:rsidRPr="00E8615F" w:rsidRDefault="00627443" w:rsidP="00627443">
      <w:pPr>
        <w:ind w:left="510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27443">
        <w:rPr>
          <w:rFonts w:ascii="Times New Roman" w:hAnsi="Times New Roman" w:cs="Times New Roman"/>
          <w:sz w:val="28"/>
          <w:szCs w:val="28"/>
        </w:rPr>
        <w:t xml:space="preserve">« 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627443">
        <w:rPr>
          <w:rFonts w:ascii="Times New Roman" w:hAnsi="Times New Roman" w:cs="Times New Roman"/>
          <w:sz w:val="28"/>
          <w:szCs w:val="28"/>
        </w:rPr>
        <w:t xml:space="preserve">  » 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627443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2744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4B54" w:rsidRPr="00E8615F" w:rsidRDefault="006E4B54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E8615F" w:rsidRDefault="0055535A" w:rsidP="002028D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F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№</w:t>
      </w:r>
      <w:r w:rsidR="001701BC" w:rsidRPr="00E8615F">
        <w:rPr>
          <w:rFonts w:ascii="Times New Roman" w:hAnsi="Times New Roman" w:cs="Times New Roman"/>
          <w:b/>
          <w:sz w:val="28"/>
          <w:szCs w:val="28"/>
        </w:rPr>
        <w:t>3</w:t>
      </w:r>
      <w:r w:rsidR="003D7966" w:rsidRPr="00E8615F">
        <w:rPr>
          <w:rFonts w:ascii="Times New Roman" w:hAnsi="Times New Roman" w:cs="Times New Roman"/>
          <w:b/>
          <w:sz w:val="28"/>
          <w:szCs w:val="28"/>
        </w:rPr>
        <w:t>-2015</w:t>
      </w:r>
    </w:p>
    <w:p w:rsidR="00E25A21" w:rsidRPr="00E8615F" w:rsidRDefault="001701BC" w:rsidP="002028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культуры дополнительного образования детей </w:t>
      </w: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Еткульской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 детской школы искусств </w:t>
      </w:r>
      <w:r w:rsidR="0055535A" w:rsidRPr="00E8615F">
        <w:rPr>
          <w:rFonts w:ascii="Times New Roman" w:hAnsi="Times New Roman" w:cs="Times New Roman"/>
          <w:sz w:val="28"/>
          <w:szCs w:val="28"/>
        </w:rPr>
        <w:t xml:space="preserve">за период с 01.01.2014 г. по </w:t>
      </w:r>
      <w:r w:rsidRPr="00E8615F">
        <w:rPr>
          <w:rFonts w:ascii="Times New Roman" w:hAnsi="Times New Roman" w:cs="Times New Roman"/>
          <w:sz w:val="28"/>
          <w:szCs w:val="28"/>
        </w:rPr>
        <w:t>28</w:t>
      </w:r>
      <w:r w:rsidR="0055535A" w:rsidRPr="00E8615F">
        <w:rPr>
          <w:rFonts w:ascii="Times New Roman" w:hAnsi="Times New Roman" w:cs="Times New Roman"/>
          <w:sz w:val="28"/>
          <w:szCs w:val="28"/>
        </w:rPr>
        <w:t>.</w:t>
      </w:r>
      <w:r w:rsidRPr="00E8615F">
        <w:rPr>
          <w:rFonts w:ascii="Times New Roman" w:hAnsi="Times New Roman" w:cs="Times New Roman"/>
          <w:sz w:val="28"/>
          <w:szCs w:val="28"/>
        </w:rPr>
        <w:t>02.2015</w:t>
      </w:r>
      <w:r w:rsidR="0055535A" w:rsidRPr="00E8615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4D82" w:rsidRPr="00E8615F" w:rsidRDefault="00834D82" w:rsidP="002028DF">
      <w:pPr>
        <w:rPr>
          <w:rFonts w:ascii="Times New Roman" w:hAnsi="Times New Roman" w:cs="Times New Roman"/>
          <w:sz w:val="28"/>
          <w:szCs w:val="28"/>
        </w:rPr>
      </w:pPr>
    </w:p>
    <w:p w:rsidR="00E25A21" w:rsidRPr="00E8615F" w:rsidRDefault="00627443" w:rsidP="00202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E25A21" w:rsidRPr="00E8615F">
        <w:rPr>
          <w:rFonts w:ascii="Times New Roman" w:hAnsi="Times New Roman" w:cs="Times New Roman"/>
          <w:sz w:val="28"/>
          <w:szCs w:val="28"/>
        </w:rPr>
        <w:t>.</w:t>
      </w:r>
      <w:r w:rsidR="00245ECA" w:rsidRPr="00E8615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E25A21" w:rsidRPr="00E8615F">
        <w:rPr>
          <w:rFonts w:ascii="Times New Roman" w:hAnsi="Times New Roman" w:cs="Times New Roman"/>
          <w:sz w:val="28"/>
          <w:szCs w:val="28"/>
        </w:rPr>
        <w:t>.201</w:t>
      </w:r>
      <w:r w:rsidR="00245ECA" w:rsidRPr="00E8615F">
        <w:rPr>
          <w:rFonts w:ascii="Times New Roman" w:hAnsi="Times New Roman" w:cs="Times New Roman"/>
          <w:sz w:val="28"/>
          <w:szCs w:val="28"/>
        </w:rPr>
        <w:t>5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6E4B54" w:rsidRPr="00E8615F">
        <w:rPr>
          <w:rFonts w:ascii="Times New Roman" w:hAnsi="Times New Roman" w:cs="Times New Roman"/>
          <w:sz w:val="28"/>
          <w:szCs w:val="28"/>
        </w:rPr>
        <w:t xml:space="preserve">        </w:t>
      </w:r>
      <w:r w:rsidR="00E25A21"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5535A" w:rsidRPr="00E8615F">
        <w:rPr>
          <w:rFonts w:ascii="Times New Roman" w:hAnsi="Times New Roman" w:cs="Times New Roman"/>
          <w:sz w:val="28"/>
          <w:szCs w:val="28"/>
        </w:rPr>
        <w:t xml:space="preserve">      </w:t>
      </w:r>
      <w:r w:rsidR="00F5708D"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E25A21" w:rsidRPr="00E8615F">
        <w:rPr>
          <w:rFonts w:ascii="Times New Roman" w:hAnsi="Times New Roman" w:cs="Times New Roman"/>
          <w:sz w:val="28"/>
          <w:szCs w:val="28"/>
        </w:rPr>
        <w:t>с. Еткуль</w:t>
      </w:r>
    </w:p>
    <w:p w:rsidR="00202D50" w:rsidRPr="00E8615F" w:rsidRDefault="00E25A21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в сфере закупок администрации Еткульского муниципального района на основании распоряжения администрации Еткульского муниципального района от </w:t>
      </w:r>
      <w:r w:rsidR="001701BC" w:rsidRPr="00E8615F">
        <w:rPr>
          <w:rFonts w:ascii="Times New Roman" w:hAnsi="Times New Roman" w:cs="Times New Roman"/>
          <w:sz w:val="28"/>
          <w:szCs w:val="28"/>
        </w:rPr>
        <w:t>08</w:t>
      </w:r>
      <w:r w:rsidR="00245ECA" w:rsidRPr="00E8615F">
        <w:rPr>
          <w:rFonts w:ascii="Times New Roman" w:hAnsi="Times New Roman" w:cs="Times New Roman"/>
          <w:sz w:val="28"/>
          <w:szCs w:val="28"/>
        </w:rPr>
        <w:t>.0</w:t>
      </w:r>
      <w:r w:rsidR="001701BC" w:rsidRPr="00E8615F">
        <w:rPr>
          <w:rFonts w:ascii="Times New Roman" w:hAnsi="Times New Roman" w:cs="Times New Roman"/>
          <w:sz w:val="28"/>
          <w:szCs w:val="28"/>
        </w:rPr>
        <w:t>4</w:t>
      </w:r>
      <w:r w:rsidR="00245ECA" w:rsidRPr="00E8615F">
        <w:rPr>
          <w:rFonts w:ascii="Times New Roman" w:hAnsi="Times New Roman" w:cs="Times New Roman"/>
          <w:sz w:val="28"/>
          <w:szCs w:val="28"/>
        </w:rPr>
        <w:t>.2015</w:t>
      </w:r>
      <w:r w:rsidRPr="00E8615F">
        <w:rPr>
          <w:rFonts w:ascii="Times New Roman" w:hAnsi="Times New Roman" w:cs="Times New Roman"/>
          <w:sz w:val="28"/>
          <w:szCs w:val="28"/>
        </w:rPr>
        <w:t xml:space="preserve"> г. № </w:t>
      </w:r>
      <w:r w:rsidR="001701BC" w:rsidRPr="00E8615F">
        <w:rPr>
          <w:rFonts w:ascii="Times New Roman" w:hAnsi="Times New Roman" w:cs="Times New Roman"/>
          <w:sz w:val="28"/>
          <w:szCs w:val="28"/>
        </w:rPr>
        <w:t>295</w:t>
      </w:r>
      <w:r w:rsidRPr="00E8615F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1701BC" w:rsidRPr="00E8615F">
        <w:rPr>
          <w:rFonts w:ascii="Times New Roman" w:hAnsi="Times New Roman" w:cs="Times New Roman"/>
          <w:sz w:val="28"/>
          <w:szCs w:val="28"/>
        </w:rPr>
        <w:t>20</w:t>
      </w:r>
      <w:r w:rsidR="00245ECA" w:rsidRPr="00E8615F">
        <w:rPr>
          <w:rFonts w:ascii="Times New Roman" w:hAnsi="Times New Roman" w:cs="Times New Roman"/>
          <w:sz w:val="28"/>
          <w:szCs w:val="28"/>
        </w:rPr>
        <w:t>.0</w:t>
      </w:r>
      <w:r w:rsidR="001701BC" w:rsidRPr="00E8615F">
        <w:rPr>
          <w:rFonts w:ascii="Times New Roman" w:hAnsi="Times New Roman" w:cs="Times New Roman"/>
          <w:sz w:val="28"/>
          <w:szCs w:val="28"/>
        </w:rPr>
        <w:t>4</w:t>
      </w:r>
      <w:r w:rsidR="00245ECA" w:rsidRPr="00E8615F">
        <w:rPr>
          <w:rFonts w:ascii="Times New Roman" w:hAnsi="Times New Roman" w:cs="Times New Roman"/>
          <w:sz w:val="28"/>
          <w:szCs w:val="28"/>
        </w:rPr>
        <w:t>.2015</w:t>
      </w:r>
      <w:r w:rsidRPr="00E8615F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701BC" w:rsidRPr="00E8615F">
        <w:rPr>
          <w:rFonts w:ascii="Times New Roman" w:hAnsi="Times New Roman" w:cs="Times New Roman"/>
          <w:sz w:val="28"/>
          <w:szCs w:val="28"/>
        </w:rPr>
        <w:t>30</w:t>
      </w:r>
      <w:r w:rsidR="00245ECA" w:rsidRPr="00E8615F">
        <w:rPr>
          <w:rFonts w:ascii="Times New Roman" w:hAnsi="Times New Roman" w:cs="Times New Roman"/>
          <w:sz w:val="28"/>
          <w:szCs w:val="28"/>
        </w:rPr>
        <w:t>.0</w:t>
      </w:r>
      <w:r w:rsidR="001701BC" w:rsidRPr="00E8615F">
        <w:rPr>
          <w:rFonts w:ascii="Times New Roman" w:hAnsi="Times New Roman" w:cs="Times New Roman"/>
          <w:sz w:val="28"/>
          <w:szCs w:val="28"/>
        </w:rPr>
        <w:t>4</w:t>
      </w:r>
      <w:r w:rsidR="00245ECA" w:rsidRPr="00E8615F">
        <w:rPr>
          <w:rFonts w:ascii="Times New Roman" w:hAnsi="Times New Roman" w:cs="Times New Roman"/>
          <w:sz w:val="28"/>
          <w:szCs w:val="28"/>
        </w:rPr>
        <w:t xml:space="preserve">.2015 </w:t>
      </w:r>
      <w:r w:rsidRPr="00E8615F">
        <w:rPr>
          <w:rFonts w:ascii="Times New Roman" w:hAnsi="Times New Roman" w:cs="Times New Roman"/>
          <w:sz w:val="28"/>
          <w:szCs w:val="28"/>
        </w:rPr>
        <w:t xml:space="preserve">г. в отношении </w:t>
      </w:r>
      <w:r w:rsidR="001701BC" w:rsidRPr="00E8615F">
        <w:rPr>
          <w:rFonts w:ascii="Times New Roman" w:hAnsi="Times New Roman" w:cs="Times New Roman"/>
          <w:sz w:val="28"/>
          <w:szCs w:val="28"/>
        </w:rPr>
        <w:t xml:space="preserve">муниципального бюджетного образовательного учреждения культуры дополнительного образования детей </w:t>
      </w:r>
      <w:proofErr w:type="spellStart"/>
      <w:r w:rsidR="001701BC" w:rsidRPr="00E8615F">
        <w:rPr>
          <w:rFonts w:ascii="Times New Roman" w:hAnsi="Times New Roman" w:cs="Times New Roman"/>
          <w:sz w:val="28"/>
          <w:szCs w:val="28"/>
        </w:rPr>
        <w:t>Еткульской</w:t>
      </w:r>
      <w:proofErr w:type="spellEnd"/>
      <w:r w:rsidR="001701BC" w:rsidRPr="00E8615F">
        <w:rPr>
          <w:rFonts w:ascii="Times New Roman" w:hAnsi="Times New Roman" w:cs="Times New Roman"/>
          <w:sz w:val="28"/>
          <w:szCs w:val="28"/>
        </w:rPr>
        <w:t xml:space="preserve"> детской школы искусств</w:t>
      </w:r>
      <w:r w:rsidR="008277D0" w:rsidRPr="00E8615F">
        <w:rPr>
          <w:rFonts w:ascii="Times New Roman" w:hAnsi="Times New Roman" w:cs="Times New Roman"/>
          <w:sz w:val="28"/>
          <w:szCs w:val="28"/>
        </w:rPr>
        <w:t xml:space="preserve">  </w:t>
      </w:r>
      <w:r w:rsidR="001701BC" w:rsidRPr="00E861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277D0" w:rsidRPr="00E8615F">
        <w:rPr>
          <w:rFonts w:ascii="Times New Roman" w:hAnsi="Times New Roman" w:cs="Times New Roman"/>
          <w:sz w:val="28"/>
          <w:szCs w:val="28"/>
        </w:rPr>
        <w:t xml:space="preserve">ИНН </w:t>
      </w:r>
      <w:r w:rsidR="00245ECA" w:rsidRPr="00E8615F">
        <w:rPr>
          <w:rFonts w:ascii="Times New Roman" w:hAnsi="Times New Roman" w:cs="Times New Roman"/>
          <w:sz w:val="28"/>
          <w:szCs w:val="28"/>
        </w:rPr>
        <w:t>7430006</w:t>
      </w:r>
      <w:r w:rsidR="001701BC" w:rsidRPr="00E8615F">
        <w:rPr>
          <w:rFonts w:ascii="Times New Roman" w:hAnsi="Times New Roman" w:cs="Times New Roman"/>
          <w:sz w:val="28"/>
          <w:szCs w:val="28"/>
        </w:rPr>
        <w:t>399</w:t>
      </w:r>
      <w:r w:rsidR="008277D0" w:rsidRPr="00E8615F">
        <w:rPr>
          <w:rFonts w:ascii="Times New Roman" w:hAnsi="Times New Roman" w:cs="Times New Roman"/>
          <w:sz w:val="28"/>
          <w:szCs w:val="28"/>
        </w:rPr>
        <w:t xml:space="preserve">,  расположенного по адресу: </w:t>
      </w:r>
      <w:r w:rsidR="001701BC" w:rsidRPr="00E8615F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proofErr w:type="spellStart"/>
      <w:r w:rsidR="001701BC" w:rsidRPr="00E8615F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1701BC" w:rsidRPr="00E8615F">
        <w:rPr>
          <w:rFonts w:ascii="Times New Roman" w:hAnsi="Times New Roman" w:cs="Times New Roman"/>
          <w:sz w:val="28"/>
          <w:szCs w:val="28"/>
        </w:rPr>
        <w:t xml:space="preserve"> район, с. Еткуль, пер. 13, д 5 </w:t>
      </w:r>
      <w:r w:rsidR="008277D0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 xml:space="preserve">была проведена проверка соблюдения требований законодательства Российской Федерации и иных нормативных правовых актов Российской </w:t>
      </w:r>
      <w:r w:rsidR="006675DC" w:rsidRPr="00E8615F">
        <w:rPr>
          <w:rFonts w:ascii="Times New Roman" w:hAnsi="Times New Roman" w:cs="Times New Roman"/>
          <w:sz w:val="28"/>
          <w:szCs w:val="28"/>
        </w:rPr>
        <w:t>Ф</w:t>
      </w:r>
      <w:r w:rsidRPr="00E8615F">
        <w:rPr>
          <w:rFonts w:ascii="Times New Roman" w:hAnsi="Times New Roman" w:cs="Times New Roman"/>
          <w:sz w:val="28"/>
          <w:szCs w:val="28"/>
        </w:rPr>
        <w:t>едерации в сфере закупок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и Бюджетного кодекса  за период с 01.01.2014 г по </w:t>
      </w:r>
      <w:r w:rsidR="001701BC" w:rsidRPr="00E8615F">
        <w:rPr>
          <w:rFonts w:ascii="Times New Roman" w:hAnsi="Times New Roman" w:cs="Times New Roman"/>
          <w:sz w:val="28"/>
          <w:szCs w:val="28"/>
        </w:rPr>
        <w:t>28</w:t>
      </w:r>
      <w:r w:rsidR="005E1F64" w:rsidRPr="00E8615F">
        <w:rPr>
          <w:rFonts w:ascii="Times New Roman" w:hAnsi="Times New Roman" w:cs="Times New Roman"/>
          <w:sz w:val="28"/>
          <w:szCs w:val="28"/>
        </w:rPr>
        <w:t>.</w:t>
      </w:r>
      <w:r w:rsidR="001701BC" w:rsidRPr="00E8615F">
        <w:rPr>
          <w:rFonts w:ascii="Times New Roman" w:hAnsi="Times New Roman" w:cs="Times New Roman"/>
          <w:sz w:val="28"/>
          <w:szCs w:val="28"/>
        </w:rPr>
        <w:t>0</w:t>
      </w:r>
      <w:r w:rsidR="00245ECA" w:rsidRPr="00E8615F">
        <w:rPr>
          <w:rFonts w:ascii="Times New Roman" w:hAnsi="Times New Roman" w:cs="Times New Roman"/>
          <w:sz w:val="28"/>
          <w:szCs w:val="28"/>
        </w:rPr>
        <w:t>2</w:t>
      </w:r>
      <w:r w:rsidR="005E1F64" w:rsidRPr="00E8615F">
        <w:rPr>
          <w:rFonts w:ascii="Times New Roman" w:hAnsi="Times New Roman" w:cs="Times New Roman"/>
          <w:sz w:val="28"/>
          <w:szCs w:val="28"/>
        </w:rPr>
        <w:t>.201</w:t>
      </w:r>
      <w:r w:rsidR="001701BC" w:rsidRPr="00E8615F">
        <w:rPr>
          <w:rFonts w:ascii="Times New Roman" w:hAnsi="Times New Roman" w:cs="Times New Roman"/>
          <w:sz w:val="28"/>
          <w:szCs w:val="28"/>
        </w:rPr>
        <w:t>5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 г.  Проверку проводили </w:t>
      </w:r>
      <w:proofErr w:type="spellStart"/>
      <w:r w:rsidR="005E1F64" w:rsidRPr="00E86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E1F64" w:rsidRPr="00E8615F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муниципального финансового контроля в сфере закупок </w:t>
      </w:r>
      <w:r w:rsidR="003403F0" w:rsidRPr="00E861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E1F64" w:rsidRPr="00E8615F">
        <w:rPr>
          <w:rFonts w:ascii="Times New Roman" w:hAnsi="Times New Roman" w:cs="Times New Roman"/>
          <w:sz w:val="28"/>
          <w:szCs w:val="28"/>
        </w:rPr>
        <w:t xml:space="preserve">Мельник В.В. и  </w:t>
      </w:r>
      <w:proofErr w:type="spellStart"/>
      <w:proofErr w:type="gramStart"/>
      <w:r w:rsidR="005E1F64" w:rsidRPr="00E8615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E1F64" w:rsidRPr="00E8615F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5E1F64" w:rsidRPr="00E8615F">
        <w:rPr>
          <w:rFonts w:ascii="Times New Roman" w:hAnsi="Times New Roman" w:cs="Times New Roman"/>
          <w:sz w:val="28"/>
          <w:szCs w:val="28"/>
        </w:rPr>
        <w:t xml:space="preserve">. ведущего специалиста отдела внутреннего муниципального финансового контроля в сфере закупок </w:t>
      </w:r>
      <w:proofErr w:type="spellStart"/>
      <w:r w:rsidR="005E1F64" w:rsidRPr="00E8615F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5E1F64" w:rsidRPr="00E8615F">
        <w:rPr>
          <w:rFonts w:ascii="Times New Roman" w:hAnsi="Times New Roman" w:cs="Times New Roman"/>
          <w:sz w:val="28"/>
          <w:szCs w:val="28"/>
        </w:rPr>
        <w:t xml:space="preserve"> Р.Р. </w:t>
      </w:r>
    </w:p>
    <w:p w:rsidR="00202D50" w:rsidRPr="00E8615F" w:rsidRDefault="00202D50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D50" w:rsidRPr="00E8615F" w:rsidRDefault="00202D50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202D50" w:rsidRPr="00E8615F" w:rsidRDefault="00202D50" w:rsidP="002028D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202D50" w:rsidRPr="00E8615F" w:rsidRDefault="00202D50" w:rsidP="002028D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- лицензия на образовательную деятельность; </w:t>
      </w:r>
    </w:p>
    <w:p w:rsidR="00E320DB" w:rsidRPr="00E8615F" w:rsidRDefault="00E320DB" w:rsidP="002028D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- план закупок на 2014</w:t>
      </w:r>
      <w:r w:rsidR="001701BC" w:rsidRPr="00E8615F">
        <w:rPr>
          <w:rFonts w:ascii="Times New Roman" w:hAnsi="Times New Roman" w:cs="Times New Roman"/>
          <w:sz w:val="28"/>
          <w:szCs w:val="28"/>
        </w:rPr>
        <w:t>,2015 гг.</w:t>
      </w:r>
      <w:r w:rsidRPr="00E8615F">
        <w:rPr>
          <w:rFonts w:ascii="Times New Roman" w:hAnsi="Times New Roman" w:cs="Times New Roman"/>
          <w:sz w:val="28"/>
          <w:szCs w:val="28"/>
        </w:rPr>
        <w:t>;</w:t>
      </w:r>
    </w:p>
    <w:p w:rsidR="00202D50" w:rsidRPr="00E8615F" w:rsidRDefault="00202D50" w:rsidP="002028D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- план-график размещения заказов на поставки товаров, выполнение работ, оказания услуг на </w:t>
      </w:r>
      <w:r w:rsidR="00E320DB" w:rsidRPr="00E8615F">
        <w:rPr>
          <w:rFonts w:ascii="Times New Roman" w:hAnsi="Times New Roman" w:cs="Times New Roman"/>
          <w:sz w:val="28"/>
          <w:szCs w:val="28"/>
        </w:rPr>
        <w:t>2014</w:t>
      </w:r>
      <w:r w:rsidR="001701BC" w:rsidRPr="00E8615F">
        <w:rPr>
          <w:rFonts w:ascii="Times New Roman" w:hAnsi="Times New Roman" w:cs="Times New Roman"/>
          <w:sz w:val="28"/>
          <w:szCs w:val="28"/>
        </w:rPr>
        <w:t>,2015 гг.</w:t>
      </w:r>
      <w:r w:rsidRPr="00E8615F">
        <w:rPr>
          <w:rFonts w:ascii="Times New Roman" w:hAnsi="Times New Roman" w:cs="Times New Roman"/>
          <w:sz w:val="28"/>
          <w:szCs w:val="28"/>
        </w:rPr>
        <w:t>;</w:t>
      </w:r>
    </w:p>
    <w:p w:rsidR="00E320DB" w:rsidRPr="00E8615F" w:rsidRDefault="00E320DB" w:rsidP="002028D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- договор на бухгалтерское обслуживание финансово – хозяйственной деятельности; </w:t>
      </w:r>
    </w:p>
    <w:p w:rsidR="00E320DB" w:rsidRPr="00E8615F" w:rsidRDefault="00E320DB" w:rsidP="002028D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202D50" w:rsidRPr="00E8615F" w:rsidRDefault="00202D50" w:rsidP="002028D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- </w:t>
      </w:r>
      <w:r w:rsidR="001701BC" w:rsidRPr="00E8615F">
        <w:rPr>
          <w:rFonts w:ascii="Times New Roman" w:hAnsi="Times New Roman" w:cs="Times New Roman"/>
          <w:sz w:val="28"/>
          <w:szCs w:val="28"/>
        </w:rPr>
        <w:t>план финансово – хозяйственной деятельности</w:t>
      </w:r>
      <w:r w:rsidRPr="00E8615F">
        <w:rPr>
          <w:rFonts w:ascii="Times New Roman" w:hAnsi="Times New Roman" w:cs="Times New Roman"/>
          <w:sz w:val="28"/>
          <w:szCs w:val="28"/>
        </w:rPr>
        <w:t xml:space="preserve"> на 2014</w:t>
      </w:r>
      <w:r w:rsidR="001701BC" w:rsidRPr="00E8615F">
        <w:rPr>
          <w:rFonts w:ascii="Times New Roman" w:hAnsi="Times New Roman" w:cs="Times New Roman"/>
          <w:sz w:val="28"/>
          <w:szCs w:val="28"/>
        </w:rPr>
        <w:t>,2015 гг.</w:t>
      </w:r>
      <w:r w:rsidRPr="00E8615F">
        <w:rPr>
          <w:rFonts w:ascii="Times New Roman" w:hAnsi="Times New Roman" w:cs="Times New Roman"/>
          <w:sz w:val="28"/>
          <w:szCs w:val="28"/>
        </w:rPr>
        <w:t>;</w:t>
      </w:r>
    </w:p>
    <w:p w:rsidR="00597D42" w:rsidRPr="00E8615F" w:rsidRDefault="00597D42" w:rsidP="002028D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lastRenderedPageBreak/>
        <w:t>- договоры, заключенные в 2013 году, исполнение которых осуществляется в 2014 году;</w:t>
      </w:r>
    </w:p>
    <w:p w:rsidR="00597D42" w:rsidRPr="00E8615F" w:rsidRDefault="00597D42" w:rsidP="002028D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-договоры и муниципальные контракты, заключенные по итогам осуществления закупок для муниципальных нужд в </w:t>
      </w:r>
      <w:r w:rsidR="0026345D" w:rsidRPr="00E8615F">
        <w:rPr>
          <w:rFonts w:ascii="Times New Roman" w:hAnsi="Times New Roman" w:cs="Times New Roman"/>
          <w:sz w:val="28"/>
          <w:szCs w:val="28"/>
        </w:rPr>
        <w:t>2014 году</w:t>
      </w:r>
      <w:r w:rsidRPr="00E8615F">
        <w:rPr>
          <w:rFonts w:ascii="Times New Roman" w:hAnsi="Times New Roman" w:cs="Times New Roman"/>
          <w:sz w:val="28"/>
          <w:szCs w:val="28"/>
        </w:rPr>
        <w:t>;</w:t>
      </w:r>
    </w:p>
    <w:p w:rsidR="001701BC" w:rsidRPr="00E8615F" w:rsidRDefault="001701BC" w:rsidP="002028D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-договоры, заключенные по итогам осуществления закупок для муниципальных нужд в 2015 году по 28.02.2015 г включительно;</w:t>
      </w:r>
    </w:p>
    <w:p w:rsidR="00202D50" w:rsidRPr="00E8615F" w:rsidRDefault="00202D50" w:rsidP="002028D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- первичные документы по испол</w:t>
      </w:r>
      <w:r w:rsidR="00E320DB" w:rsidRPr="00E8615F">
        <w:rPr>
          <w:rFonts w:ascii="Times New Roman" w:hAnsi="Times New Roman" w:cs="Times New Roman"/>
          <w:sz w:val="28"/>
          <w:szCs w:val="28"/>
        </w:rPr>
        <w:t xml:space="preserve">нению договоров (счета-фактуры, </w:t>
      </w:r>
      <w:r w:rsidRPr="00E8615F">
        <w:rPr>
          <w:rFonts w:ascii="Times New Roman" w:hAnsi="Times New Roman" w:cs="Times New Roman"/>
          <w:sz w:val="28"/>
          <w:szCs w:val="28"/>
        </w:rPr>
        <w:t>накладные, акты приемки выпо</w:t>
      </w:r>
      <w:r w:rsidR="00E320DB" w:rsidRPr="00E8615F">
        <w:rPr>
          <w:rFonts w:ascii="Times New Roman" w:hAnsi="Times New Roman" w:cs="Times New Roman"/>
          <w:sz w:val="28"/>
          <w:szCs w:val="28"/>
        </w:rPr>
        <w:t>лненных работ, оказанных услуг);</w:t>
      </w:r>
    </w:p>
    <w:p w:rsidR="00E320DB" w:rsidRPr="00E8615F" w:rsidRDefault="00E320DB" w:rsidP="002028D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подрядчиками;</w:t>
      </w:r>
    </w:p>
    <w:p w:rsidR="00E320DB" w:rsidRPr="00E8615F" w:rsidRDefault="00E320DB" w:rsidP="002028D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- журналы операций по выбытию и перемещению нефинансовых активов;</w:t>
      </w:r>
    </w:p>
    <w:p w:rsidR="00E320DB" w:rsidRPr="00E8615F" w:rsidRDefault="001701BC" w:rsidP="002028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   </w:t>
      </w:r>
      <w:r w:rsidR="006E3E2E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E320DB" w:rsidRPr="00E8615F">
        <w:rPr>
          <w:rFonts w:ascii="Times New Roman" w:hAnsi="Times New Roman" w:cs="Times New Roman"/>
          <w:sz w:val="28"/>
          <w:szCs w:val="28"/>
        </w:rPr>
        <w:t>- оборотные ведомости по нефинансовым активам;</w:t>
      </w:r>
    </w:p>
    <w:p w:rsidR="00E320DB" w:rsidRPr="00E8615F" w:rsidRDefault="00E320DB" w:rsidP="002028DF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- </w:t>
      </w:r>
      <w:r w:rsidR="001701BC" w:rsidRPr="00E8615F">
        <w:rPr>
          <w:rFonts w:ascii="Times New Roman" w:hAnsi="Times New Roman" w:cs="Times New Roman"/>
          <w:sz w:val="28"/>
          <w:szCs w:val="28"/>
        </w:rPr>
        <w:t>книга учета материальных ценностей.</w:t>
      </w:r>
    </w:p>
    <w:p w:rsidR="00202D50" w:rsidRPr="00E8615F" w:rsidRDefault="00202D50" w:rsidP="002028DF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AFE" w:rsidRPr="00E8615F" w:rsidRDefault="001701BC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Муниципальное бюджетное образовательное учреждение культуры дополнительного образования детей </w:t>
      </w: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 детская школа искусств           </w:t>
      </w:r>
      <w:r w:rsidR="00C873B1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4F5786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FD4F34" w:rsidRPr="00E8615F">
        <w:rPr>
          <w:rFonts w:ascii="Times New Roman" w:hAnsi="Times New Roman" w:cs="Times New Roman"/>
          <w:sz w:val="28"/>
          <w:szCs w:val="28"/>
        </w:rPr>
        <w:t>(далее</w:t>
      </w:r>
      <w:r w:rsidR="00452307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>–</w:t>
      </w:r>
      <w:r w:rsidR="00452307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 xml:space="preserve">МБОУК ДОД </w:t>
      </w: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 ДШИ</w:t>
      </w:r>
      <w:r w:rsidR="00FD4F34" w:rsidRPr="00E8615F">
        <w:rPr>
          <w:rFonts w:ascii="Times New Roman" w:hAnsi="Times New Roman" w:cs="Times New Roman"/>
          <w:sz w:val="28"/>
          <w:szCs w:val="28"/>
        </w:rPr>
        <w:t>)</w:t>
      </w:r>
      <w:r w:rsidR="00E17FEA" w:rsidRPr="00E8615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 xml:space="preserve">создана для осуществления целенаправленного обучения детей и подростков в сфере начального музыкального, хореографического, изобразительного искусства и эстетического воспитания. Основной целью деятельности является развитие мотивации личности к познанию и творчеству путем реализации дополнительных программ и услуг в интересах личности, общества, государства в сфере изобразительного, музыкального и хореографического искусства. </w:t>
      </w:r>
      <w:r w:rsidR="00A00017" w:rsidRPr="00E8615F">
        <w:rPr>
          <w:rFonts w:ascii="Times New Roman" w:hAnsi="Times New Roman" w:cs="Times New Roman"/>
          <w:sz w:val="28"/>
          <w:szCs w:val="28"/>
        </w:rPr>
        <w:t>Ведение образовательной деятельности осуществляется на основании лицензии на осуществление образовательной деятельности по образовательны</w:t>
      </w:r>
      <w:r w:rsidR="00E17FEA" w:rsidRPr="00E8615F">
        <w:rPr>
          <w:rFonts w:ascii="Times New Roman" w:hAnsi="Times New Roman" w:cs="Times New Roman"/>
          <w:sz w:val="28"/>
          <w:szCs w:val="28"/>
        </w:rPr>
        <w:t xml:space="preserve">м программам, </w:t>
      </w:r>
      <w:r w:rsidR="00F060DB" w:rsidRPr="00E8615F">
        <w:rPr>
          <w:rFonts w:ascii="Times New Roman" w:hAnsi="Times New Roman" w:cs="Times New Roman"/>
          <w:sz w:val="28"/>
          <w:szCs w:val="28"/>
        </w:rPr>
        <w:t xml:space="preserve">указанным в приложении, </w:t>
      </w:r>
      <w:r w:rsidR="00E17FEA" w:rsidRPr="00E8615F">
        <w:rPr>
          <w:rFonts w:ascii="Times New Roman" w:hAnsi="Times New Roman" w:cs="Times New Roman"/>
          <w:sz w:val="28"/>
          <w:szCs w:val="28"/>
        </w:rPr>
        <w:t>серия</w:t>
      </w:r>
      <w:proofErr w:type="gramStart"/>
      <w:r w:rsidR="00E17FEA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6C2A8A" w:rsidRPr="00E8615F">
        <w:rPr>
          <w:rFonts w:ascii="Times New Roman" w:hAnsi="Times New Roman" w:cs="Times New Roman"/>
          <w:sz w:val="28"/>
          <w:szCs w:val="28"/>
        </w:rPr>
        <w:t xml:space="preserve"> №</w:t>
      </w:r>
      <w:r w:rsidRPr="00E8615F">
        <w:rPr>
          <w:rFonts w:ascii="Times New Roman" w:hAnsi="Times New Roman" w:cs="Times New Roman"/>
          <w:sz w:val="28"/>
          <w:szCs w:val="28"/>
        </w:rPr>
        <w:t>319809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, выданной Министерством образования и науки </w:t>
      </w:r>
      <w:r w:rsidR="00834D82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="00782A9C" w:rsidRPr="00E8615F">
        <w:rPr>
          <w:rFonts w:ascii="Times New Roman" w:hAnsi="Times New Roman" w:cs="Times New Roman"/>
          <w:sz w:val="28"/>
          <w:szCs w:val="28"/>
        </w:rPr>
        <w:t>01</w:t>
      </w:r>
      <w:r w:rsidR="00E17FEA" w:rsidRPr="00E8615F">
        <w:rPr>
          <w:rFonts w:ascii="Times New Roman" w:hAnsi="Times New Roman" w:cs="Times New Roman"/>
          <w:sz w:val="28"/>
          <w:szCs w:val="28"/>
        </w:rPr>
        <w:t>.</w:t>
      </w:r>
      <w:r w:rsidR="00F060DB" w:rsidRPr="00E8615F">
        <w:rPr>
          <w:rFonts w:ascii="Times New Roman" w:hAnsi="Times New Roman" w:cs="Times New Roman"/>
          <w:sz w:val="28"/>
          <w:szCs w:val="28"/>
        </w:rPr>
        <w:t>0</w:t>
      </w:r>
      <w:r w:rsidR="00782A9C" w:rsidRPr="00E8615F">
        <w:rPr>
          <w:rFonts w:ascii="Times New Roman" w:hAnsi="Times New Roman" w:cs="Times New Roman"/>
          <w:sz w:val="28"/>
          <w:szCs w:val="28"/>
        </w:rPr>
        <w:t>3</w:t>
      </w:r>
      <w:r w:rsidR="00A00017" w:rsidRPr="00E8615F">
        <w:rPr>
          <w:rFonts w:ascii="Times New Roman" w:hAnsi="Times New Roman" w:cs="Times New Roman"/>
          <w:sz w:val="28"/>
          <w:szCs w:val="28"/>
        </w:rPr>
        <w:t>.201</w:t>
      </w:r>
      <w:r w:rsidR="00782A9C" w:rsidRPr="00E8615F">
        <w:rPr>
          <w:rFonts w:ascii="Times New Roman" w:hAnsi="Times New Roman" w:cs="Times New Roman"/>
          <w:sz w:val="28"/>
          <w:szCs w:val="28"/>
        </w:rPr>
        <w:t>0</w:t>
      </w:r>
      <w:r w:rsidR="00A00017" w:rsidRPr="00E8615F">
        <w:rPr>
          <w:rFonts w:ascii="Times New Roman" w:hAnsi="Times New Roman" w:cs="Times New Roman"/>
          <w:sz w:val="28"/>
          <w:szCs w:val="28"/>
        </w:rPr>
        <w:t xml:space="preserve"> г. регистрационный №</w:t>
      </w:r>
      <w:r w:rsidR="009565B6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782A9C" w:rsidRPr="00E8615F">
        <w:rPr>
          <w:rFonts w:ascii="Times New Roman" w:hAnsi="Times New Roman" w:cs="Times New Roman"/>
          <w:sz w:val="28"/>
          <w:szCs w:val="28"/>
        </w:rPr>
        <w:t>6672</w:t>
      </w:r>
      <w:r w:rsidR="009565B6" w:rsidRPr="00E8615F">
        <w:rPr>
          <w:rFonts w:ascii="Times New Roman" w:hAnsi="Times New Roman" w:cs="Times New Roman"/>
          <w:sz w:val="28"/>
          <w:szCs w:val="28"/>
        </w:rPr>
        <w:t>.</w:t>
      </w:r>
    </w:p>
    <w:p w:rsidR="009565B6" w:rsidRPr="00E8615F" w:rsidRDefault="00782A9C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МБОУК ДОД </w:t>
      </w: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 ДШИ </w:t>
      </w:r>
      <w:r w:rsidR="009565B6" w:rsidRPr="00E8615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Pr="00E8615F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организацией,  не имеющей в качестве основной цели своей деятельности извлечение прибыли, не распределяет полученную прибыль между участниками (учредителями), а направляет ее на уставные цели. </w:t>
      </w:r>
    </w:p>
    <w:p w:rsidR="00DB3EB4" w:rsidRPr="00E8615F" w:rsidRDefault="00477AFE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782A9C" w:rsidRPr="00E8615F">
        <w:rPr>
          <w:rFonts w:ascii="Times New Roman" w:hAnsi="Times New Roman" w:cs="Times New Roman"/>
          <w:sz w:val="28"/>
          <w:szCs w:val="28"/>
        </w:rPr>
        <w:t xml:space="preserve">МБОУК ДОД </w:t>
      </w:r>
      <w:proofErr w:type="spellStart"/>
      <w:r w:rsidR="00782A9C" w:rsidRPr="00E8615F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="00782A9C" w:rsidRPr="00E8615F">
        <w:rPr>
          <w:rFonts w:ascii="Times New Roman" w:hAnsi="Times New Roman" w:cs="Times New Roman"/>
          <w:sz w:val="28"/>
          <w:szCs w:val="28"/>
        </w:rPr>
        <w:t xml:space="preserve"> ДШИ </w:t>
      </w:r>
      <w:r w:rsidRPr="00E8615F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95E5D" w:rsidRPr="00E8615F">
        <w:rPr>
          <w:rFonts w:ascii="Times New Roman" w:hAnsi="Times New Roman" w:cs="Times New Roman"/>
          <w:sz w:val="28"/>
          <w:szCs w:val="28"/>
        </w:rPr>
        <w:t xml:space="preserve">от имени Еткульского муниципального района </w:t>
      </w:r>
      <w:r w:rsidRPr="00E8615F">
        <w:rPr>
          <w:rFonts w:ascii="Times New Roman" w:hAnsi="Times New Roman" w:cs="Times New Roman"/>
          <w:sz w:val="28"/>
          <w:szCs w:val="28"/>
        </w:rPr>
        <w:t xml:space="preserve">администрация Еткульского муниципального района. </w:t>
      </w:r>
      <w:r w:rsidR="006C2A8A" w:rsidRPr="00E8615F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осуществляет Комитет по управлению имуществом и земельными отношениями администрации Еткульского муниципального района.</w:t>
      </w:r>
    </w:p>
    <w:p w:rsidR="00B62FF5" w:rsidRPr="00E8615F" w:rsidRDefault="00B62FF5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В соответствии с п.3 ст. 7 Федерального закона от 6 декабря 2011 г. </w:t>
      </w:r>
      <w:r w:rsidR="003403F0" w:rsidRPr="00E8615F">
        <w:rPr>
          <w:rFonts w:ascii="Times New Roman" w:hAnsi="Times New Roman" w:cs="Times New Roman"/>
          <w:sz w:val="28"/>
          <w:szCs w:val="28"/>
        </w:rPr>
        <w:t xml:space="preserve">№ </w:t>
      </w:r>
      <w:r w:rsidRPr="00E8615F">
        <w:rPr>
          <w:rFonts w:ascii="Times New Roman" w:hAnsi="Times New Roman" w:cs="Times New Roman"/>
          <w:sz w:val="28"/>
          <w:szCs w:val="28"/>
        </w:rPr>
        <w:t xml:space="preserve">402-ФЗ «О бухгалтерском учете», п.5 Приказа Минфина РФ от 1 декабря 2010 г. </w:t>
      </w:r>
      <w:r w:rsidR="003403F0" w:rsidRPr="00E8615F">
        <w:rPr>
          <w:rFonts w:ascii="Times New Roman" w:hAnsi="Times New Roman" w:cs="Times New Roman"/>
          <w:sz w:val="28"/>
          <w:szCs w:val="28"/>
        </w:rPr>
        <w:t>№</w:t>
      </w:r>
      <w:r w:rsidRPr="00E8615F">
        <w:rPr>
          <w:rFonts w:ascii="Times New Roman" w:hAnsi="Times New Roman" w:cs="Times New Roman"/>
          <w:sz w:val="28"/>
          <w:szCs w:val="28"/>
        </w:rPr>
        <w:t xml:space="preserve"> 157н «Об утверждении Единого плана счетов бухгалтерского учета для органов государственной власти (государственных органов), органов местного </w:t>
      </w:r>
      <w:r w:rsidRPr="00E8615F">
        <w:rPr>
          <w:rFonts w:ascii="Times New Roman" w:hAnsi="Times New Roman" w:cs="Times New Roman"/>
          <w:sz w:val="28"/>
          <w:szCs w:val="28"/>
        </w:rPr>
        <w:lastRenderedPageBreak/>
        <w:t xml:space="preserve">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</w:t>
      </w:r>
      <w:proofErr w:type="gramStart"/>
      <w:r w:rsidRPr="00E8615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861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8615F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E8615F">
        <w:rPr>
          <w:rFonts w:ascii="Times New Roman" w:hAnsi="Times New Roman" w:cs="Times New Roman"/>
          <w:sz w:val="28"/>
          <w:szCs w:val="28"/>
        </w:rPr>
        <w:t xml:space="preserve"> применению» бухгалтерское обслуживание финансово – хозяйственной деятельности МБОУК ДОД </w:t>
      </w: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 ДШИ в 2014, 2015 гг. осуществляет отдел культуры администрации Еткульского муниципального района на основе договора на бухгалтерское обслуживание №3 от 01.01.2014 г.  и договора на бухгалтерское обслуживание №3 от 01.01.2015 г. соответственно. </w:t>
      </w:r>
    </w:p>
    <w:p w:rsidR="00B62FF5" w:rsidRPr="00E8615F" w:rsidRDefault="00B62FF5" w:rsidP="002028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Учетная политика на 2014, 2015 гг.  утверждена приказом отдела культуры  администрации Еткульского муниципального района от 31.12.2013 № 64 и приказом отдела культуры  администрации Еткульского муниципального района от 31.12.2014 № 44 соответственно, в целом для всех подведомственных отделу культуры  учреждений.  В  соответствии со ст. 8 Федерального закона от 6 декабря 2011 г. </w:t>
      </w:r>
      <w:r w:rsidR="003403F0" w:rsidRPr="00E8615F">
        <w:rPr>
          <w:rFonts w:ascii="Times New Roman" w:hAnsi="Times New Roman" w:cs="Times New Roman"/>
          <w:sz w:val="28"/>
          <w:szCs w:val="28"/>
        </w:rPr>
        <w:t>№</w:t>
      </w:r>
      <w:r w:rsidRPr="00E8615F">
        <w:rPr>
          <w:rFonts w:ascii="Times New Roman" w:hAnsi="Times New Roman" w:cs="Times New Roman"/>
          <w:sz w:val="28"/>
          <w:szCs w:val="28"/>
        </w:rPr>
        <w:t xml:space="preserve"> 402-ФЗ  «О бухгалтерском учете», п. 6  </w:t>
      </w:r>
      <w:r w:rsidR="003403F0" w:rsidRPr="00E8615F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3403F0" w:rsidRPr="00E8615F">
        <w:rPr>
          <w:rFonts w:ascii="Times New Roman" w:hAnsi="Times New Roman" w:cs="Times New Roman"/>
          <w:sz w:val="28"/>
          <w:szCs w:val="28"/>
        </w:rPr>
        <w:t>№</w:t>
      </w:r>
      <w:r w:rsidRPr="00E8615F">
        <w:rPr>
          <w:rFonts w:ascii="Times New Roman" w:hAnsi="Times New Roman" w:cs="Times New Roman"/>
          <w:sz w:val="28"/>
          <w:szCs w:val="28"/>
        </w:rPr>
        <w:t xml:space="preserve"> 157н  учетная  политика должна быть сформирована на каждое учреждение. </w:t>
      </w:r>
    </w:p>
    <w:p w:rsidR="003F5805" w:rsidRPr="00E8615F" w:rsidRDefault="003F5805" w:rsidP="002028DF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B3EB4" w:rsidRPr="00E8615F" w:rsidRDefault="00DB3EB4" w:rsidP="002028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15F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на основании постановления администрации Еткульского муниципального района от 31.12.2013 г. № 919, администрация Еткульского муниципального района наделена полномочиями на осуществление функций по определению поставщиков (подрядчиков, исполнителей) для МБОУК ДОД </w:t>
      </w: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 ДШИ.</w:t>
      </w:r>
      <w:proofErr w:type="gramEnd"/>
    </w:p>
    <w:p w:rsidR="00DB3EB4" w:rsidRPr="00E8615F" w:rsidRDefault="00DB3EB4" w:rsidP="002028DF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03B73" w:rsidRPr="00E8615F" w:rsidRDefault="00703B73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В декабре 2013 года в рамках Федерального закона от 21.07.2005 г. № 94-ФЗ «О размещении заказов на поставку товаров, выполнение работ, оказание услуг для государственных и муниципальных нужд» МБОУК ДОД </w:t>
      </w: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 ДШИ заключило 6  договоров на сумму 56,3 тыс. рублей, исполнение которых осуществ</w:t>
      </w:r>
      <w:r w:rsidR="002028DF" w:rsidRPr="00E8615F">
        <w:rPr>
          <w:rFonts w:ascii="Times New Roman" w:hAnsi="Times New Roman" w:cs="Times New Roman"/>
          <w:sz w:val="28"/>
          <w:szCs w:val="28"/>
        </w:rPr>
        <w:t>ля</w:t>
      </w:r>
      <w:r w:rsidRPr="00E8615F">
        <w:rPr>
          <w:rFonts w:ascii="Times New Roman" w:hAnsi="Times New Roman" w:cs="Times New Roman"/>
          <w:sz w:val="28"/>
          <w:szCs w:val="28"/>
        </w:rPr>
        <w:t>л</w:t>
      </w:r>
      <w:r w:rsidR="003403F0" w:rsidRPr="00E8615F">
        <w:rPr>
          <w:rFonts w:ascii="Times New Roman" w:hAnsi="Times New Roman" w:cs="Times New Roman"/>
          <w:sz w:val="28"/>
          <w:szCs w:val="28"/>
        </w:rPr>
        <w:t>ось</w:t>
      </w:r>
      <w:r w:rsidRPr="00E8615F">
        <w:rPr>
          <w:rFonts w:ascii="Times New Roman" w:hAnsi="Times New Roman" w:cs="Times New Roman"/>
          <w:sz w:val="28"/>
          <w:szCs w:val="28"/>
        </w:rPr>
        <w:t xml:space="preserve"> в течение 2014 года. </w:t>
      </w:r>
    </w:p>
    <w:p w:rsidR="00F443E0" w:rsidRPr="00E8615F" w:rsidRDefault="003F5805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В 2014 году  </w:t>
      </w:r>
      <w:r w:rsidR="00703B73" w:rsidRPr="00E8615F">
        <w:rPr>
          <w:rFonts w:ascii="Times New Roman" w:hAnsi="Times New Roman" w:cs="Times New Roman"/>
          <w:sz w:val="28"/>
          <w:szCs w:val="28"/>
        </w:rPr>
        <w:t xml:space="preserve">МБОУК ДОД </w:t>
      </w:r>
      <w:proofErr w:type="spellStart"/>
      <w:r w:rsidR="00703B73" w:rsidRPr="00E8615F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="00703B73" w:rsidRPr="00E8615F">
        <w:rPr>
          <w:rFonts w:ascii="Times New Roman" w:hAnsi="Times New Roman" w:cs="Times New Roman"/>
          <w:sz w:val="28"/>
          <w:szCs w:val="28"/>
        </w:rPr>
        <w:t xml:space="preserve"> ДШИ </w:t>
      </w:r>
      <w:r w:rsidRPr="00E8615F">
        <w:rPr>
          <w:rFonts w:ascii="Times New Roman" w:hAnsi="Times New Roman" w:cs="Times New Roman"/>
          <w:sz w:val="28"/>
          <w:szCs w:val="28"/>
        </w:rPr>
        <w:t>заключ</w:t>
      </w:r>
      <w:r w:rsidR="00703B73" w:rsidRPr="00E8615F">
        <w:rPr>
          <w:rFonts w:ascii="Times New Roman" w:hAnsi="Times New Roman" w:cs="Times New Roman"/>
          <w:sz w:val="28"/>
          <w:szCs w:val="28"/>
        </w:rPr>
        <w:t>ило 28</w:t>
      </w:r>
      <w:r w:rsidRPr="00E8615F">
        <w:rPr>
          <w:rFonts w:ascii="Times New Roman" w:hAnsi="Times New Roman" w:cs="Times New Roman"/>
          <w:sz w:val="28"/>
          <w:szCs w:val="28"/>
        </w:rPr>
        <w:t xml:space="preserve"> договоров с единственным поставщиком на сумму </w:t>
      </w:r>
      <w:r w:rsidR="00703B73" w:rsidRPr="00E8615F">
        <w:rPr>
          <w:rFonts w:ascii="Times New Roman" w:hAnsi="Times New Roman" w:cs="Times New Roman"/>
          <w:sz w:val="28"/>
          <w:szCs w:val="28"/>
        </w:rPr>
        <w:t>832,2 тыс. рублей</w:t>
      </w:r>
      <w:r w:rsidR="002028DF" w:rsidRPr="00E8615F">
        <w:rPr>
          <w:rFonts w:ascii="Times New Roman" w:hAnsi="Times New Roman" w:cs="Times New Roman"/>
          <w:sz w:val="28"/>
          <w:szCs w:val="28"/>
        </w:rPr>
        <w:t>.</w:t>
      </w:r>
    </w:p>
    <w:p w:rsidR="00703B73" w:rsidRPr="00E8615F" w:rsidRDefault="00703B73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За период с 01.01.2015</w:t>
      </w:r>
      <w:r w:rsidR="003403F0" w:rsidRPr="00E8615F">
        <w:rPr>
          <w:rFonts w:ascii="Times New Roman" w:hAnsi="Times New Roman" w:cs="Times New Roman"/>
          <w:sz w:val="28"/>
          <w:szCs w:val="28"/>
        </w:rPr>
        <w:t xml:space="preserve"> г.</w:t>
      </w:r>
      <w:r w:rsidRPr="00E8615F">
        <w:rPr>
          <w:rFonts w:ascii="Times New Roman" w:hAnsi="Times New Roman" w:cs="Times New Roman"/>
          <w:sz w:val="28"/>
          <w:szCs w:val="28"/>
        </w:rPr>
        <w:t xml:space="preserve"> по 28.02.2015 г.  МБОУК ДОД </w:t>
      </w: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 ДШИ заключило 12 договоров с единственным поставщиком на сумму 153,3 тыс. рублей.</w:t>
      </w:r>
    </w:p>
    <w:p w:rsidR="001F10FE" w:rsidRPr="00E8615F" w:rsidRDefault="001F10FE" w:rsidP="002028DF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97D42" w:rsidRPr="00E8615F" w:rsidRDefault="00F443E0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15F">
        <w:rPr>
          <w:rFonts w:ascii="Times New Roman" w:hAnsi="Times New Roman" w:cs="Times New Roman"/>
          <w:sz w:val="28"/>
          <w:szCs w:val="28"/>
        </w:rPr>
        <w:t xml:space="preserve">При проведении проверки соблюдения законодательства о закупках в части  заключения договоров  на основании </w:t>
      </w: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>. 4, 5  части 1 статьи 93 Закона о контрактной системе выявлено</w:t>
      </w:r>
      <w:r w:rsidR="001F10FE" w:rsidRPr="00E8615F">
        <w:rPr>
          <w:rFonts w:ascii="Times New Roman" w:hAnsi="Times New Roman" w:cs="Times New Roman"/>
          <w:sz w:val="28"/>
          <w:szCs w:val="28"/>
        </w:rPr>
        <w:t>, что в нарушени</w:t>
      </w:r>
      <w:r w:rsidR="003403F0" w:rsidRPr="00E8615F">
        <w:rPr>
          <w:rFonts w:ascii="Times New Roman" w:hAnsi="Times New Roman" w:cs="Times New Roman"/>
          <w:sz w:val="28"/>
          <w:szCs w:val="28"/>
        </w:rPr>
        <w:t xml:space="preserve">е </w:t>
      </w:r>
      <w:r w:rsidR="001F10FE" w:rsidRPr="00E8615F">
        <w:rPr>
          <w:rFonts w:ascii="Times New Roman" w:hAnsi="Times New Roman" w:cs="Times New Roman"/>
          <w:sz w:val="28"/>
          <w:szCs w:val="28"/>
        </w:rPr>
        <w:t xml:space="preserve"> ч.2 ст. 34 Закона о контрактной </w:t>
      </w:r>
      <w:r w:rsidR="001F10FE" w:rsidRPr="00E8615F">
        <w:rPr>
          <w:rFonts w:ascii="Times New Roman" w:hAnsi="Times New Roman" w:cs="Times New Roman"/>
          <w:sz w:val="28"/>
          <w:szCs w:val="28"/>
        </w:rPr>
        <w:lastRenderedPageBreak/>
        <w:t xml:space="preserve">системе,  в договорах, заключенных МБОУК ДОД </w:t>
      </w:r>
      <w:proofErr w:type="spellStart"/>
      <w:r w:rsidR="001F10FE" w:rsidRPr="00E8615F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="001F10FE" w:rsidRPr="00E8615F">
        <w:rPr>
          <w:rFonts w:ascii="Times New Roman" w:hAnsi="Times New Roman" w:cs="Times New Roman"/>
          <w:sz w:val="28"/>
          <w:szCs w:val="28"/>
        </w:rPr>
        <w:t xml:space="preserve"> ДШИ,  отсутствует обязательное требование о том, что цена  является твердой и определяется на весь срок исполнения договора.  </w:t>
      </w:r>
      <w:proofErr w:type="gramEnd"/>
    </w:p>
    <w:p w:rsidR="00C00C9C" w:rsidRPr="00E8615F" w:rsidRDefault="008D4DBF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403F0" w:rsidRPr="00E8615F" w:rsidRDefault="002B232F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="000D53D4" w:rsidRPr="00E861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D53D4" w:rsidRPr="00E8615F">
        <w:rPr>
          <w:rFonts w:ascii="Times New Roman" w:hAnsi="Times New Roman" w:cs="Times New Roman"/>
          <w:b/>
          <w:sz w:val="28"/>
          <w:szCs w:val="28"/>
        </w:rPr>
        <w:t xml:space="preserve">п. 6 ч. 8 ст. 99 </w:t>
      </w:r>
      <w:r w:rsidR="000D53D4" w:rsidRPr="00E8615F">
        <w:rPr>
          <w:rFonts w:ascii="Times New Roman" w:hAnsi="Times New Roman" w:cs="Times New Roman"/>
          <w:sz w:val="28"/>
          <w:szCs w:val="28"/>
        </w:rPr>
        <w:t xml:space="preserve">Закона о контрактной системе </w:t>
      </w:r>
      <w:r w:rsidR="00037E21" w:rsidRPr="00E8615F">
        <w:rPr>
          <w:rFonts w:ascii="Times New Roman" w:hAnsi="Times New Roman" w:cs="Times New Roman"/>
          <w:sz w:val="28"/>
          <w:szCs w:val="28"/>
        </w:rPr>
        <w:t>своевременности, полнот</w:t>
      </w:r>
      <w:r w:rsidRPr="00E8615F">
        <w:rPr>
          <w:rFonts w:ascii="Times New Roman" w:hAnsi="Times New Roman" w:cs="Times New Roman"/>
          <w:sz w:val="28"/>
          <w:szCs w:val="28"/>
        </w:rPr>
        <w:t>ы</w:t>
      </w:r>
      <w:r w:rsidR="00037E21" w:rsidRPr="00E8615F">
        <w:rPr>
          <w:rFonts w:ascii="Times New Roman" w:hAnsi="Times New Roman" w:cs="Times New Roman"/>
          <w:sz w:val="28"/>
          <w:szCs w:val="28"/>
        </w:rPr>
        <w:t xml:space="preserve"> и достоверности отражения в </w:t>
      </w:r>
      <w:proofErr w:type="gramStart"/>
      <w:r w:rsidR="00037E21" w:rsidRPr="00E8615F">
        <w:rPr>
          <w:rFonts w:ascii="Times New Roman" w:hAnsi="Times New Roman" w:cs="Times New Roman"/>
          <w:sz w:val="28"/>
          <w:szCs w:val="28"/>
        </w:rPr>
        <w:t xml:space="preserve">документах учета поставленных товаров, выполненных работ или оказанных услуг </w:t>
      </w:r>
      <w:r w:rsidRPr="00E8615F">
        <w:rPr>
          <w:rFonts w:ascii="Times New Roman" w:hAnsi="Times New Roman" w:cs="Times New Roman"/>
          <w:sz w:val="28"/>
          <w:szCs w:val="28"/>
        </w:rPr>
        <w:t>выявлено</w:t>
      </w:r>
      <w:proofErr w:type="gramEnd"/>
      <w:r w:rsidR="00E12CC2" w:rsidRPr="00E8615F">
        <w:rPr>
          <w:rFonts w:ascii="Times New Roman" w:hAnsi="Times New Roman" w:cs="Times New Roman"/>
          <w:sz w:val="28"/>
          <w:szCs w:val="28"/>
        </w:rPr>
        <w:t xml:space="preserve"> следующее. </w:t>
      </w:r>
      <w:r w:rsidRPr="00E86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1F3" w:rsidRPr="00E8615F" w:rsidRDefault="00E12CC2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Пунктом 11 И</w:t>
      </w:r>
      <w:r w:rsidR="00424594" w:rsidRPr="00E8615F">
        <w:rPr>
          <w:rFonts w:ascii="Times New Roman" w:hAnsi="Times New Roman" w:cs="Times New Roman"/>
          <w:sz w:val="28"/>
          <w:szCs w:val="28"/>
        </w:rPr>
        <w:t xml:space="preserve">нструкции </w:t>
      </w:r>
      <w:r w:rsidR="003403F0" w:rsidRPr="00E8615F">
        <w:rPr>
          <w:rFonts w:ascii="Times New Roman" w:hAnsi="Times New Roman" w:cs="Times New Roman"/>
          <w:sz w:val="28"/>
          <w:szCs w:val="28"/>
        </w:rPr>
        <w:t xml:space="preserve">№ </w:t>
      </w:r>
      <w:r w:rsidR="00424594" w:rsidRPr="00E8615F">
        <w:rPr>
          <w:rFonts w:ascii="Times New Roman" w:hAnsi="Times New Roman" w:cs="Times New Roman"/>
          <w:sz w:val="28"/>
          <w:szCs w:val="28"/>
        </w:rPr>
        <w:t xml:space="preserve">157н определено, что </w:t>
      </w:r>
      <w:r w:rsidRPr="00E8615F">
        <w:rPr>
          <w:rFonts w:ascii="Times New Roman" w:hAnsi="Times New Roman" w:cs="Times New Roman"/>
          <w:sz w:val="28"/>
          <w:szCs w:val="28"/>
        </w:rPr>
        <w:t xml:space="preserve">записи в регистры бухгалтерского учета (Журналы операций) осуществляются по мере совершения операций и принятия к бухгалтерскому учету первичного (сводного) учетного документа, но не позднее следующего дня после получения первичного (сводного) учетного документа. При проверке первичных документов, приложенных </w:t>
      </w:r>
      <w:r w:rsidR="00D9442A" w:rsidRPr="00E8615F">
        <w:rPr>
          <w:rFonts w:ascii="Times New Roman" w:hAnsi="Times New Roman" w:cs="Times New Roman"/>
          <w:sz w:val="28"/>
          <w:szCs w:val="28"/>
        </w:rPr>
        <w:t xml:space="preserve">к </w:t>
      </w:r>
      <w:r w:rsidRPr="00E8615F">
        <w:rPr>
          <w:rFonts w:ascii="Times New Roman" w:hAnsi="Times New Roman" w:cs="Times New Roman"/>
          <w:sz w:val="28"/>
          <w:szCs w:val="28"/>
        </w:rPr>
        <w:t xml:space="preserve">Журналу операций </w:t>
      </w:r>
      <w:r w:rsidR="003511D1" w:rsidRPr="00E8615F">
        <w:rPr>
          <w:rFonts w:ascii="Times New Roman" w:hAnsi="Times New Roman" w:cs="Times New Roman"/>
          <w:sz w:val="28"/>
          <w:szCs w:val="28"/>
        </w:rPr>
        <w:t>р</w:t>
      </w:r>
      <w:r w:rsidRPr="00E8615F">
        <w:rPr>
          <w:rFonts w:ascii="Times New Roman" w:hAnsi="Times New Roman" w:cs="Times New Roman"/>
          <w:sz w:val="28"/>
          <w:szCs w:val="28"/>
        </w:rPr>
        <w:t>асчет</w:t>
      </w:r>
      <w:r w:rsidR="003511D1" w:rsidRPr="00E8615F">
        <w:rPr>
          <w:rFonts w:ascii="Times New Roman" w:hAnsi="Times New Roman" w:cs="Times New Roman"/>
          <w:sz w:val="28"/>
          <w:szCs w:val="28"/>
        </w:rPr>
        <w:t>ов</w:t>
      </w:r>
      <w:r w:rsidRPr="00E8615F">
        <w:rPr>
          <w:rFonts w:ascii="Times New Roman" w:hAnsi="Times New Roman" w:cs="Times New Roman"/>
          <w:sz w:val="28"/>
          <w:szCs w:val="28"/>
        </w:rPr>
        <w:t xml:space="preserve"> с поставщик</w:t>
      </w:r>
      <w:r w:rsidR="00D9442A" w:rsidRPr="00E8615F">
        <w:rPr>
          <w:rFonts w:ascii="Times New Roman" w:hAnsi="Times New Roman" w:cs="Times New Roman"/>
          <w:sz w:val="28"/>
          <w:szCs w:val="28"/>
        </w:rPr>
        <w:t>ами и подрядчиками</w:t>
      </w:r>
      <w:r w:rsidR="009F31B7" w:rsidRPr="00E8615F">
        <w:rPr>
          <w:rFonts w:ascii="Times New Roman" w:hAnsi="Times New Roman" w:cs="Times New Roman"/>
          <w:sz w:val="28"/>
          <w:szCs w:val="28"/>
        </w:rPr>
        <w:t>, установлен</w:t>
      </w:r>
      <w:r w:rsidR="00D9442A" w:rsidRPr="00E8615F">
        <w:rPr>
          <w:rFonts w:ascii="Times New Roman" w:hAnsi="Times New Roman" w:cs="Times New Roman"/>
          <w:sz w:val="28"/>
          <w:szCs w:val="28"/>
        </w:rPr>
        <w:t xml:space="preserve">о, что </w:t>
      </w:r>
      <w:r w:rsidR="00A100AB" w:rsidRPr="00E8615F">
        <w:rPr>
          <w:rFonts w:ascii="Times New Roman" w:hAnsi="Times New Roman" w:cs="Times New Roman"/>
          <w:sz w:val="28"/>
          <w:szCs w:val="28"/>
        </w:rPr>
        <w:t xml:space="preserve">2 </w:t>
      </w:r>
      <w:r w:rsidR="00D9442A" w:rsidRPr="00E8615F">
        <w:rPr>
          <w:rFonts w:ascii="Times New Roman" w:hAnsi="Times New Roman" w:cs="Times New Roman"/>
          <w:sz w:val="28"/>
          <w:szCs w:val="28"/>
        </w:rPr>
        <w:t>счет</w:t>
      </w:r>
      <w:r w:rsidR="00A100AB" w:rsidRPr="00E8615F">
        <w:rPr>
          <w:rFonts w:ascii="Times New Roman" w:hAnsi="Times New Roman" w:cs="Times New Roman"/>
          <w:sz w:val="28"/>
          <w:szCs w:val="28"/>
        </w:rPr>
        <w:t>а</w:t>
      </w:r>
      <w:r w:rsidR="00D9442A" w:rsidRPr="00E8615F">
        <w:rPr>
          <w:rFonts w:ascii="Times New Roman" w:hAnsi="Times New Roman" w:cs="Times New Roman"/>
          <w:sz w:val="28"/>
          <w:szCs w:val="28"/>
        </w:rPr>
        <w:t xml:space="preserve"> - фактур</w:t>
      </w:r>
      <w:r w:rsidR="00A100AB" w:rsidRPr="00E8615F">
        <w:rPr>
          <w:rFonts w:ascii="Times New Roman" w:hAnsi="Times New Roman" w:cs="Times New Roman"/>
          <w:sz w:val="28"/>
          <w:szCs w:val="28"/>
        </w:rPr>
        <w:t>ы</w:t>
      </w:r>
      <w:r w:rsidR="00D9442A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на общую </w:t>
      </w:r>
      <w:r w:rsidR="00D9442A" w:rsidRPr="00E8615F">
        <w:rPr>
          <w:rFonts w:ascii="Times New Roman" w:hAnsi="Times New Roman" w:cs="Times New Roman"/>
          <w:sz w:val="28"/>
          <w:szCs w:val="28"/>
        </w:rPr>
        <w:t>сум</w:t>
      </w:r>
      <w:r w:rsidR="0089464C" w:rsidRPr="00E8615F">
        <w:rPr>
          <w:rFonts w:ascii="Times New Roman" w:hAnsi="Times New Roman" w:cs="Times New Roman"/>
          <w:sz w:val="28"/>
          <w:szCs w:val="28"/>
        </w:rPr>
        <w:t xml:space="preserve">му </w:t>
      </w:r>
      <w:r w:rsidR="00A100AB" w:rsidRPr="00E8615F">
        <w:rPr>
          <w:rFonts w:ascii="Times New Roman" w:hAnsi="Times New Roman" w:cs="Times New Roman"/>
          <w:sz w:val="28"/>
          <w:szCs w:val="28"/>
        </w:rPr>
        <w:t>107,9</w:t>
      </w:r>
      <w:r w:rsidR="0089464C" w:rsidRPr="00E8615F">
        <w:rPr>
          <w:rFonts w:ascii="Times New Roman" w:hAnsi="Times New Roman" w:cs="Times New Roman"/>
          <w:sz w:val="28"/>
          <w:szCs w:val="28"/>
        </w:rPr>
        <w:t xml:space="preserve"> тыс. рублей не разнесен</w:t>
      </w:r>
      <w:r w:rsidR="00A100AB" w:rsidRPr="00E8615F">
        <w:rPr>
          <w:rFonts w:ascii="Times New Roman" w:hAnsi="Times New Roman" w:cs="Times New Roman"/>
          <w:sz w:val="28"/>
          <w:szCs w:val="28"/>
        </w:rPr>
        <w:t>ы</w:t>
      </w:r>
      <w:r w:rsidR="00D9442A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 xml:space="preserve">в </w:t>
      </w:r>
      <w:r w:rsidR="00A27629" w:rsidRPr="00E8615F">
        <w:rPr>
          <w:rFonts w:ascii="Times New Roman" w:hAnsi="Times New Roman" w:cs="Times New Roman"/>
          <w:sz w:val="28"/>
          <w:szCs w:val="28"/>
        </w:rPr>
        <w:t>регистрах бухгалтерского учета</w:t>
      </w:r>
      <w:r w:rsidR="00D9442A" w:rsidRPr="00E8615F">
        <w:rPr>
          <w:rFonts w:ascii="Times New Roman" w:hAnsi="Times New Roman" w:cs="Times New Roman"/>
          <w:sz w:val="28"/>
          <w:szCs w:val="28"/>
        </w:rPr>
        <w:t>, хотя оплата по н</w:t>
      </w:r>
      <w:r w:rsidR="00A100AB" w:rsidRPr="00E8615F">
        <w:rPr>
          <w:rFonts w:ascii="Times New Roman" w:hAnsi="Times New Roman" w:cs="Times New Roman"/>
          <w:sz w:val="28"/>
          <w:szCs w:val="28"/>
        </w:rPr>
        <w:t>им</w:t>
      </w:r>
      <w:r w:rsidR="00D9442A" w:rsidRPr="00E8615F">
        <w:rPr>
          <w:rFonts w:ascii="Times New Roman" w:hAnsi="Times New Roman" w:cs="Times New Roman"/>
          <w:sz w:val="28"/>
          <w:szCs w:val="28"/>
        </w:rPr>
        <w:t xml:space="preserve"> прошла.</w:t>
      </w:r>
      <w:r w:rsidR="00A27629" w:rsidRPr="00E86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1186" w:rsidRPr="00E8615F" w:rsidRDefault="00FC6FFD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15F">
        <w:rPr>
          <w:rFonts w:ascii="Times New Roman" w:hAnsi="Times New Roman" w:cs="Times New Roman"/>
          <w:sz w:val="28"/>
          <w:szCs w:val="28"/>
        </w:rPr>
        <w:t xml:space="preserve">В нарушение  </w:t>
      </w:r>
      <w:r w:rsidR="00A41D05" w:rsidRPr="00E8615F">
        <w:rPr>
          <w:rFonts w:ascii="Times New Roman" w:hAnsi="Times New Roman" w:cs="Times New Roman"/>
          <w:sz w:val="28"/>
          <w:szCs w:val="28"/>
        </w:rPr>
        <w:t>П</w:t>
      </w:r>
      <w:r w:rsidRPr="00E8615F">
        <w:rPr>
          <w:rFonts w:ascii="Times New Roman" w:hAnsi="Times New Roman" w:cs="Times New Roman"/>
          <w:sz w:val="28"/>
          <w:szCs w:val="28"/>
        </w:rPr>
        <w:t xml:space="preserve">риказа Минфина РФ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</w:t>
      </w:r>
      <w:r w:rsidR="0069339A" w:rsidRPr="00E8615F">
        <w:rPr>
          <w:rFonts w:ascii="Times New Roman" w:hAnsi="Times New Roman" w:cs="Times New Roman"/>
          <w:sz w:val="28"/>
          <w:szCs w:val="28"/>
        </w:rPr>
        <w:t xml:space="preserve">в </w:t>
      </w:r>
      <w:r w:rsidR="00B2575D" w:rsidRPr="00E8615F">
        <w:rPr>
          <w:rFonts w:ascii="Times New Roman" w:hAnsi="Times New Roman" w:cs="Times New Roman"/>
          <w:sz w:val="28"/>
          <w:szCs w:val="28"/>
        </w:rPr>
        <w:t xml:space="preserve">МБОУК ДОД </w:t>
      </w:r>
      <w:proofErr w:type="spellStart"/>
      <w:r w:rsidR="00B2575D" w:rsidRPr="00E8615F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="00B2575D" w:rsidRPr="00E8615F">
        <w:rPr>
          <w:rFonts w:ascii="Times New Roman" w:hAnsi="Times New Roman" w:cs="Times New Roman"/>
          <w:sz w:val="28"/>
          <w:szCs w:val="28"/>
        </w:rPr>
        <w:t xml:space="preserve"> ДШИ</w:t>
      </w:r>
      <w:r w:rsidRPr="00E8615F">
        <w:rPr>
          <w:rFonts w:ascii="Times New Roman" w:hAnsi="Times New Roman" w:cs="Times New Roman"/>
          <w:sz w:val="28"/>
          <w:szCs w:val="28"/>
        </w:rPr>
        <w:t xml:space="preserve"> в проверяемом периоде </w:t>
      </w:r>
      <w:r w:rsidR="00A100AB" w:rsidRPr="00E8615F">
        <w:rPr>
          <w:rFonts w:ascii="Times New Roman" w:hAnsi="Times New Roman" w:cs="Times New Roman"/>
          <w:sz w:val="28"/>
          <w:szCs w:val="28"/>
        </w:rPr>
        <w:t xml:space="preserve">в </w:t>
      </w:r>
      <w:r w:rsidRPr="00E8615F">
        <w:rPr>
          <w:rFonts w:ascii="Times New Roman" w:hAnsi="Times New Roman" w:cs="Times New Roman"/>
          <w:sz w:val="28"/>
          <w:szCs w:val="28"/>
        </w:rPr>
        <w:t>Книг</w:t>
      </w:r>
      <w:r w:rsidR="00A100AB" w:rsidRPr="00E8615F">
        <w:rPr>
          <w:rFonts w:ascii="Times New Roman" w:hAnsi="Times New Roman" w:cs="Times New Roman"/>
          <w:sz w:val="28"/>
          <w:szCs w:val="28"/>
        </w:rPr>
        <w:t>е</w:t>
      </w:r>
      <w:r w:rsidRPr="00E8615F">
        <w:rPr>
          <w:rFonts w:ascii="Times New Roman" w:hAnsi="Times New Roman" w:cs="Times New Roman"/>
          <w:sz w:val="28"/>
          <w:szCs w:val="28"/>
        </w:rPr>
        <w:t xml:space="preserve"> учета матер</w:t>
      </w:r>
      <w:r w:rsidR="00A100AB" w:rsidRPr="00E8615F">
        <w:rPr>
          <w:rFonts w:ascii="Times New Roman" w:hAnsi="Times New Roman" w:cs="Times New Roman"/>
          <w:sz w:val="28"/>
          <w:szCs w:val="28"/>
        </w:rPr>
        <w:t xml:space="preserve">иальных ценностей не разнесены </w:t>
      </w:r>
      <w:proofErr w:type="spellStart"/>
      <w:r w:rsidR="00A100AB" w:rsidRPr="00E8615F">
        <w:rPr>
          <w:rFonts w:ascii="Times New Roman" w:hAnsi="Times New Roman" w:cs="Times New Roman"/>
          <w:sz w:val="28"/>
          <w:szCs w:val="28"/>
        </w:rPr>
        <w:t>товарно</w:t>
      </w:r>
      <w:proofErr w:type="spellEnd"/>
      <w:proofErr w:type="gramEnd"/>
      <w:r w:rsidR="00A100AB" w:rsidRPr="00E8615F">
        <w:rPr>
          <w:rFonts w:ascii="Times New Roman" w:hAnsi="Times New Roman" w:cs="Times New Roman"/>
          <w:sz w:val="28"/>
          <w:szCs w:val="28"/>
        </w:rPr>
        <w:t xml:space="preserve"> – материальные ценности на сумму </w:t>
      </w:r>
      <w:r w:rsidR="00841812" w:rsidRPr="00E8615F">
        <w:rPr>
          <w:rFonts w:ascii="Times New Roman" w:hAnsi="Times New Roman" w:cs="Times New Roman"/>
          <w:sz w:val="28"/>
          <w:szCs w:val="28"/>
        </w:rPr>
        <w:t xml:space="preserve">63,1 тыс. рублей. </w:t>
      </w:r>
    </w:p>
    <w:p w:rsidR="007D7270" w:rsidRPr="00E8615F" w:rsidRDefault="007D7270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575D" w:rsidRPr="00E8615F" w:rsidRDefault="00B2575D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В соответствии с п. 36</w:t>
      </w:r>
      <w:r w:rsidR="00D25E90">
        <w:rPr>
          <w:rFonts w:ascii="Times New Roman" w:hAnsi="Times New Roman" w:cs="Times New Roman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 xml:space="preserve"> Приказа Минфина РФ от 16 декабря 2010 г. </w:t>
      </w:r>
      <w:r w:rsidR="003403F0" w:rsidRPr="00E8615F">
        <w:rPr>
          <w:rFonts w:ascii="Times New Roman" w:hAnsi="Times New Roman" w:cs="Times New Roman"/>
          <w:sz w:val="28"/>
          <w:szCs w:val="28"/>
        </w:rPr>
        <w:t>№</w:t>
      </w:r>
      <w:r w:rsidRPr="00E8615F">
        <w:rPr>
          <w:rFonts w:ascii="Times New Roman" w:hAnsi="Times New Roman" w:cs="Times New Roman"/>
          <w:sz w:val="28"/>
          <w:szCs w:val="28"/>
        </w:rPr>
        <w:t> 174н</w:t>
      </w:r>
      <w:r w:rsidRPr="00E8615F">
        <w:rPr>
          <w:rFonts w:ascii="Times New Roman" w:hAnsi="Times New Roman" w:cs="Times New Roman"/>
          <w:sz w:val="28"/>
          <w:szCs w:val="28"/>
        </w:rPr>
        <w:br/>
        <w:t xml:space="preserve">«Об утверждении Плана счетов бухгалтерского учета бюджетных учреждений и Инструкции по его применению», выбытие материальных запасов </w:t>
      </w:r>
      <w:proofErr w:type="gramStart"/>
      <w:r w:rsidRPr="00E8615F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6A184B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E8615F">
        <w:rPr>
          <w:rFonts w:ascii="Times New Roman" w:hAnsi="Times New Roman" w:cs="Times New Roman"/>
          <w:sz w:val="28"/>
          <w:szCs w:val="28"/>
        </w:rPr>
        <w:t>на основании таких первичных учетных документов, как акт о списании материальных запасов и  ведомость выдачи материальных ценностей на нужды учреждения</w:t>
      </w:r>
      <w:r w:rsidR="00B234CA" w:rsidRPr="00E861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4CA" w:rsidRPr="00E8615F" w:rsidRDefault="00B234CA" w:rsidP="002028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Канцелярские </w:t>
      </w:r>
      <w:r w:rsidR="00AF5A32" w:rsidRPr="00E8615F">
        <w:rPr>
          <w:rFonts w:ascii="Times New Roman" w:hAnsi="Times New Roman" w:cs="Times New Roman"/>
          <w:sz w:val="28"/>
          <w:szCs w:val="28"/>
        </w:rPr>
        <w:t xml:space="preserve">и </w:t>
      </w:r>
      <w:r w:rsidRPr="00E8615F">
        <w:rPr>
          <w:rFonts w:ascii="Times New Roman" w:hAnsi="Times New Roman" w:cs="Times New Roman"/>
          <w:sz w:val="28"/>
          <w:szCs w:val="28"/>
        </w:rPr>
        <w:t>хоз</w:t>
      </w:r>
      <w:r w:rsidR="00AF5A32" w:rsidRPr="00E8615F">
        <w:rPr>
          <w:rFonts w:ascii="Times New Roman" w:hAnsi="Times New Roman" w:cs="Times New Roman"/>
          <w:sz w:val="28"/>
          <w:szCs w:val="28"/>
        </w:rPr>
        <w:t xml:space="preserve">яйственные </w:t>
      </w:r>
      <w:r w:rsidRPr="00E8615F">
        <w:rPr>
          <w:rFonts w:ascii="Times New Roman" w:hAnsi="Times New Roman" w:cs="Times New Roman"/>
          <w:sz w:val="28"/>
          <w:szCs w:val="28"/>
        </w:rPr>
        <w:t xml:space="preserve">товары на сумму </w:t>
      </w:r>
      <w:r w:rsidR="0068297A" w:rsidRPr="00E8615F">
        <w:rPr>
          <w:rFonts w:ascii="Times New Roman" w:hAnsi="Times New Roman" w:cs="Times New Roman"/>
          <w:sz w:val="28"/>
          <w:szCs w:val="28"/>
        </w:rPr>
        <w:t xml:space="preserve">14,0 тыс. рублей </w:t>
      </w:r>
      <w:r w:rsidRPr="00E8615F">
        <w:rPr>
          <w:rFonts w:ascii="Times New Roman" w:hAnsi="Times New Roman" w:cs="Times New Roman"/>
          <w:sz w:val="28"/>
          <w:szCs w:val="28"/>
        </w:rPr>
        <w:t xml:space="preserve">в МБОУК ДОД </w:t>
      </w: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 ДШИ списыва</w:t>
      </w:r>
      <w:r w:rsidR="00AF5A32" w:rsidRPr="00E8615F">
        <w:rPr>
          <w:rFonts w:ascii="Times New Roman" w:hAnsi="Times New Roman" w:cs="Times New Roman"/>
          <w:sz w:val="28"/>
          <w:szCs w:val="28"/>
        </w:rPr>
        <w:t>лись</w:t>
      </w:r>
      <w:r w:rsidRPr="00E8615F">
        <w:rPr>
          <w:rFonts w:ascii="Times New Roman" w:hAnsi="Times New Roman" w:cs="Times New Roman"/>
          <w:sz w:val="28"/>
          <w:szCs w:val="28"/>
        </w:rPr>
        <w:t xml:space="preserve"> со счетов бухгалтерского учета на основании </w:t>
      </w:r>
      <w:r w:rsidR="00AF5A32" w:rsidRPr="00E8615F">
        <w:rPr>
          <w:rFonts w:ascii="Times New Roman" w:hAnsi="Times New Roman" w:cs="Times New Roman"/>
          <w:sz w:val="28"/>
          <w:szCs w:val="28"/>
        </w:rPr>
        <w:t>А</w:t>
      </w:r>
      <w:r w:rsidRPr="00E8615F">
        <w:rPr>
          <w:rFonts w:ascii="Times New Roman" w:hAnsi="Times New Roman" w:cs="Times New Roman"/>
          <w:sz w:val="28"/>
          <w:szCs w:val="28"/>
        </w:rPr>
        <w:t xml:space="preserve">кта о списании </w:t>
      </w:r>
      <w:r w:rsidR="00AF5A32" w:rsidRPr="00E8615F">
        <w:rPr>
          <w:rFonts w:ascii="Times New Roman" w:hAnsi="Times New Roman" w:cs="Times New Roman"/>
          <w:sz w:val="28"/>
          <w:szCs w:val="28"/>
        </w:rPr>
        <w:t xml:space="preserve"> материальных запасов</w:t>
      </w:r>
      <w:r w:rsidR="0068297A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AF5A32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 xml:space="preserve">в день приемки товара, однако фактически эти товары продолжают находиться в учреждении, </w:t>
      </w:r>
      <w:r w:rsidR="00AF5A32" w:rsidRPr="00E8615F">
        <w:rPr>
          <w:rFonts w:ascii="Times New Roman" w:hAnsi="Times New Roman" w:cs="Times New Roman"/>
          <w:sz w:val="28"/>
          <w:szCs w:val="28"/>
        </w:rPr>
        <w:t>ведомость выдачи материальных ценностей на нужды учреждения не ведется</w:t>
      </w:r>
      <w:r w:rsidRPr="00E8615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234CA" w:rsidRPr="00E8615F" w:rsidRDefault="00B234CA" w:rsidP="002028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Нулевые остатки по счетам учета канцелярских и хозяйственных товаров при их наличии в учреждении вполне обоснованы, если их выбытие было </w:t>
      </w:r>
      <w:r w:rsidRPr="00E8615F">
        <w:rPr>
          <w:rFonts w:ascii="Times New Roman" w:hAnsi="Times New Roman" w:cs="Times New Roman"/>
          <w:sz w:val="28"/>
          <w:szCs w:val="28"/>
        </w:rPr>
        <w:lastRenderedPageBreak/>
        <w:t xml:space="preserve">оформлено надлежащим образом (они переданы на нужды учреждения на основании </w:t>
      </w:r>
      <w:r w:rsidR="00AF5A32" w:rsidRPr="00E8615F">
        <w:rPr>
          <w:rFonts w:ascii="Times New Roman" w:hAnsi="Times New Roman" w:cs="Times New Roman"/>
          <w:sz w:val="28"/>
          <w:szCs w:val="28"/>
        </w:rPr>
        <w:t>ведомости выдачи материальных ценностей на нужды учреждения (ф. 0504210))</w:t>
      </w:r>
      <w:r w:rsidR="002028DF" w:rsidRPr="00E8615F">
        <w:rPr>
          <w:rFonts w:ascii="Times New Roman" w:hAnsi="Times New Roman" w:cs="Times New Roman"/>
          <w:sz w:val="28"/>
          <w:szCs w:val="28"/>
        </w:rPr>
        <w:t>.</w:t>
      </w:r>
      <w:r w:rsidR="00AF5A32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9" w:history="1">
        <w:r w:rsidRPr="00E8615F">
          <w:rPr>
            <w:rFonts w:ascii="Times New Roman" w:hAnsi="Times New Roman" w:cs="Times New Roman"/>
            <w:sz w:val="28"/>
            <w:szCs w:val="28"/>
          </w:rPr>
          <w:t>Приказу</w:t>
        </w:r>
      </w:hyperlink>
      <w:r w:rsidRPr="00E8615F">
        <w:rPr>
          <w:rFonts w:ascii="Times New Roman" w:hAnsi="Times New Roman" w:cs="Times New Roman"/>
          <w:sz w:val="28"/>
          <w:szCs w:val="28"/>
        </w:rPr>
        <w:t xml:space="preserve"> Минфина РФ </w:t>
      </w:r>
      <w:r w:rsidR="002028DF" w:rsidRPr="00E8615F">
        <w:rPr>
          <w:rFonts w:ascii="Times New Roman" w:hAnsi="Times New Roman" w:cs="Times New Roman"/>
          <w:sz w:val="28"/>
          <w:szCs w:val="28"/>
        </w:rPr>
        <w:t>№</w:t>
      </w:r>
      <w:r w:rsidRPr="00E8615F">
        <w:rPr>
          <w:rFonts w:ascii="Times New Roman" w:hAnsi="Times New Roman" w:cs="Times New Roman"/>
          <w:sz w:val="28"/>
          <w:szCs w:val="28"/>
        </w:rPr>
        <w:t> 173н</w:t>
      </w:r>
      <w:r w:rsidR="0068297A" w:rsidRPr="00E8615F">
        <w:rPr>
          <w:rFonts w:ascii="Times New Roman" w:hAnsi="Times New Roman" w:cs="Times New Roman"/>
          <w:sz w:val="28"/>
          <w:szCs w:val="28"/>
        </w:rPr>
        <w:t>,</w:t>
      </w:r>
      <w:r w:rsidRPr="00E8615F">
        <w:rPr>
          <w:rFonts w:ascii="Times New Roman" w:hAnsi="Times New Roman" w:cs="Times New Roman"/>
          <w:sz w:val="28"/>
          <w:szCs w:val="28"/>
        </w:rPr>
        <w:t xml:space="preserve"> данная </w:t>
      </w:r>
      <w:r w:rsidR="00AF5A32" w:rsidRPr="00E8615F">
        <w:rPr>
          <w:rFonts w:ascii="Times New Roman" w:hAnsi="Times New Roman" w:cs="Times New Roman"/>
          <w:sz w:val="28"/>
          <w:szCs w:val="28"/>
        </w:rPr>
        <w:t>В</w:t>
      </w:r>
      <w:r w:rsidRPr="00E8615F">
        <w:rPr>
          <w:rFonts w:ascii="Times New Roman" w:hAnsi="Times New Roman" w:cs="Times New Roman"/>
          <w:sz w:val="28"/>
          <w:szCs w:val="28"/>
        </w:rPr>
        <w:t>едомость применяется для оформления выдачи материальных ценностей в пользование по каждому материально ответственному лицу с указанием выдаваемых ценностей и служит основанием для отражения в учете учреждения выбытия материальных запасов и объектов основных сре</w:t>
      </w:r>
      <w:proofErr w:type="gramStart"/>
      <w:r w:rsidRPr="00E8615F">
        <w:rPr>
          <w:rFonts w:ascii="Times New Roman" w:hAnsi="Times New Roman" w:cs="Times New Roman"/>
          <w:sz w:val="28"/>
          <w:szCs w:val="28"/>
        </w:rPr>
        <w:t>дств ст</w:t>
      </w:r>
      <w:proofErr w:type="gramEnd"/>
      <w:r w:rsidRPr="00E8615F">
        <w:rPr>
          <w:rFonts w:ascii="Times New Roman" w:hAnsi="Times New Roman" w:cs="Times New Roman"/>
          <w:sz w:val="28"/>
          <w:szCs w:val="28"/>
        </w:rPr>
        <w:t xml:space="preserve">оимостью до 3 000 руб. включительно. То есть когда выдача в эксплуатацию материальных ценностей оформлена указанной ведомостью, они списываются с учета в момент выдачи, а фактически продолжают использоваться до полного расходования. </w:t>
      </w:r>
    </w:p>
    <w:p w:rsidR="007A25AB" w:rsidRPr="00E8615F" w:rsidRDefault="007A25AB" w:rsidP="002028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С целью оптимизации учетных процедур в учетной политике можно прописать конкретный порядок учета канцелярских и хозяйственных товаров</w:t>
      </w:r>
      <w:r w:rsidR="00DB3EB4" w:rsidRPr="00E8615F">
        <w:rPr>
          <w:rFonts w:ascii="Times New Roman" w:hAnsi="Times New Roman" w:cs="Times New Roman"/>
          <w:sz w:val="28"/>
          <w:szCs w:val="28"/>
        </w:rPr>
        <w:t>.</w:t>
      </w:r>
    </w:p>
    <w:p w:rsidR="007A25AB" w:rsidRPr="00E8615F" w:rsidRDefault="007A25AB" w:rsidP="002028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1812" w:rsidRPr="00E8615F" w:rsidRDefault="00841812" w:rsidP="002028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15F">
        <w:rPr>
          <w:rFonts w:ascii="Times New Roman" w:hAnsi="Times New Roman" w:cs="Times New Roman"/>
          <w:sz w:val="28"/>
          <w:szCs w:val="28"/>
        </w:rPr>
        <w:t xml:space="preserve">В декабре 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 xml:space="preserve">2014 года подотчётным лицом 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МБОУК ДОД </w:t>
      </w:r>
      <w:proofErr w:type="spellStart"/>
      <w:r w:rsidR="0037595C" w:rsidRPr="00E8615F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="0037595C" w:rsidRPr="00E8615F">
        <w:rPr>
          <w:rFonts w:ascii="Times New Roman" w:hAnsi="Times New Roman" w:cs="Times New Roman"/>
          <w:sz w:val="28"/>
          <w:szCs w:val="28"/>
        </w:rPr>
        <w:t xml:space="preserve"> ДШИ </w:t>
      </w:r>
      <w:r w:rsidRPr="00E8615F">
        <w:rPr>
          <w:rFonts w:ascii="Times New Roman" w:hAnsi="Times New Roman" w:cs="Times New Roman"/>
          <w:sz w:val="28"/>
          <w:szCs w:val="28"/>
        </w:rPr>
        <w:t xml:space="preserve">куплен </w:t>
      </w:r>
      <w:r w:rsidR="007A25AB" w:rsidRPr="00E8615F">
        <w:rPr>
          <w:rFonts w:ascii="Times New Roman" w:hAnsi="Times New Roman" w:cs="Times New Roman"/>
          <w:sz w:val="28"/>
          <w:szCs w:val="28"/>
        </w:rPr>
        <w:t xml:space="preserve">музыкальный кинотеатр, который поставлен на учет на основании акта о приеме – передачи объекта основных средств (кроме зданий, сооружений), однако в данном акте не указаны модель и марка музыкального кинотеатра, исходя из чего невозможно определить, какое именно основное средство поставлено на учет на основании данного акта.  </w:t>
      </w:r>
      <w:proofErr w:type="gramEnd"/>
    </w:p>
    <w:p w:rsidR="00B2575D" w:rsidRPr="00E8615F" w:rsidRDefault="00B2575D" w:rsidP="002028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69A1" w:rsidRDefault="005F2660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15F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выборочной </w:t>
      </w:r>
      <w:r w:rsidRPr="00E8615F">
        <w:rPr>
          <w:rFonts w:ascii="Times New Roman" w:hAnsi="Times New Roman" w:cs="Times New Roman"/>
          <w:sz w:val="28"/>
          <w:szCs w:val="28"/>
        </w:rPr>
        <w:t>проверки</w:t>
      </w:r>
      <w:r w:rsidR="005F0714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12706D" w:rsidRPr="00E861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2706D" w:rsidRPr="00E8615F">
        <w:rPr>
          <w:rFonts w:ascii="Times New Roman" w:hAnsi="Times New Roman" w:cs="Times New Roman"/>
          <w:b/>
          <w:sz w:val="28"/>
          <w:szCs w:val="28"/>
        </w:rPr>
        <w:t>п. 5 ч. 8 ст. 99</w:t>
      </w:r>
      <w:r w:rsidR="0012706D" w:rsidRPr="00E8615F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</w:t>
      </w:r>
      <w:r w:rsidR="00B719A9">
        <w:rPr>
          <w:rFonts w:ascii="Times New Roman" w:hAnsi="Times New Roman" w:cs="Times New Roman"/>
          <w:sz w:val="28"/>
          <w:szCs w:val="28"/>
        </w:rPr>
        <w:t xml:space="preserve"> соответствия поставленного товара, выполненной работы (ее результата) или оказанной услуги условиям контракта проверено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B31D1F" w:rsidRPr="00E8615F">
        <w:rPr>
          <w:rFonts w:ascii="Times New Roman" w:hAnsi="Times New Roman" w:cs="Times New Roman"/>
          <w:sz w:val="28"/>
          <w:szCs w:val="28"/>
        </w:rPr>
        <w:t xml:space="preserve">9 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договоров, </w:t>
      </w:r>
      <w:r w:rsidR="00FC6FFD" w:rsidRPr="00E8615F">
        <w:rPr>
          <w:rFonts w:ascii="Times New Roman" w:hAnsi="Times New Roman" w:cs="Times New Roman"/>
          <w:sz w:val="28"/>
          <w:szCs w:val="28"/>
        </w:rPr>
        <w:t xml:space="preserve">заключенных 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МБОУК ДОД </w:t>
      </w:r>
      <w:proofErr w:type="spellStart"/>
      <w:r w:rsidR="0037595C" w:rsidRPr="00E8615F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="0037595C" w:rsidRPr="00E8615F">
        <w:rPr>
          <w:rFonts w:ascii="Times New Roman" w:hAnsi="Times New Roman" w:cs="Times New Roman"/>
          <w:sz w:val="28"/>
          <w:szCs w:val="28"/>
        </w:rPr>
        <w:t xml:space="preserve"> ДШИ </w:t>
      </w:r>
      <w:r w:rsidR="00FC6FFD" w:rsidRPr="00E8615F">
        <w:rPr>
          <w:rFonts w:ascii="Times New Roman" w:hAnsi="Times New Roman" w:cs="Times New Roman"/>
          <w:sz w:val="28"/>
          <w:szCs w:val="28"/>
        </w:rPr>
        <w:t>за период с 01.01.2014</w:t>
      </w:r>
      <w:r w:rsidR="00EC6DB3">
        <w:rPr>
          <w:rFonts w:ascii="Times New Roman" w:hAnsi="Times New Roman" w:cs="Times New Roman"/>
          <w:sz w:val="28"/>
          <w:szCs w:val="28"/>
        </w:rPr>
        <w:t xml:space="preserve"> г.</w:t>
      </w:r>
      <w:r w:rsidR="00FC6FFD" w:rsidRPr="00E8615F">
        <w:rPr>
          <w:rFonts w:ascii="Times New Roman" w:hAnsi="Times New Roman" w:cs="Times New Roman"/>
          <w:sz w:val="28"/>
          <w:szCs w:val="28"/>
        </w:rPr>
        <w:t xml:space="preserve"> по </w:t>
      </w:r>
      <w:r w:rsidR="0037595C" w:rsidRPr="00E8615F">
        <w:rPr>
          <w:rFonts w:ascii="Times New Roman" w:hAnsi="Times New Roman" w:cs="Times New Roman"/>
          <w:sz w:val="28"/>
          <w:szCs w:val="28"/>
        </w:rPr>
        <w:t>28</w:t>
      </w:r>
      <w:r w:rsidR="00FC6FFD" w:rsidRPr="00E8615F">
        <w:rPr>
          <w:rFonts w:ascii="Times New Roman" w:hAnsi="Times New Roman" w:cs="Times New Roman"/>
          <w:sz w:val="28"/>
          <w:szCs w:val="28"/>
        </w:rPr>
        <w:t>.</w:t>
      </w:r>
      <w:r w:rsidR="0037595C" w:rsidRPr="00E8615F">
        <w:rPr>
          <w:rFonts w:ascii="Times New Roman" w:hAnsi="Times New Roman" w:cs="Times New Roman"/>
          <w:sz w:val="28"/>
          <w:szCs w:val="28"/>
        </w:rPr>
        <w:t>0</w:t>
      </w:r>
      <w:r w:rsidR="00B96FD0" w:rsidRPr="00E8615F">
        <w:rPr>
          <w:rFonts w:ascii="Times New Roman" w:hAnsi="Times New Roman" w:cs="Times New Roman"/>
          <w:sz w:val="28"/>
          <w:szCs w:val="28"/>
        </w:rPr>
        <w:t>2</w:t>
      </w:r>
      <w:r w:rsidR="00FC6FFD" w:rsidRPr="00E8615F">
        <w:rPr>
          <w:rFonts w:ascii="Times New Roman" w:hAnsi="Times New Roman" w:cs="Times New Roman"/>
          <w:sz w:val="28"/>
          <w:szCs w:val="28"/>
        </w:rPr>
        <w:t>.201</w:t>
      </w:r>
      <w:r w:rsidR="0037595C" w:rsidRPr="00E8615F">
        <w:rPr>
          <w:rFonts w:ascii="Times New Roman" w:hAnsi="Times New Roman" w:cs="Times New Roman"/>
          <w:sz w:val="28"/>
          <w:szCs w:val="28"/>
        </w:rPr>
        <w:t>5</w:t>
      </w:r>
      <w:r w:rsidR="00FC6FFD" w:rsidRPr="00E8615F">
        <w:rPr>
          <w:rFonts w:ascii="Times New Roman" w:hAnsi="Times New Roman" w:cs="Times New Roman"/>
          <w:sz w:val="28"/>
          <w:szCs w:val="28"/>
        </w:rPr>
        <w:t xml:space="preserve"> г. 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 на общую сумму</w:t>
      </w:r>
      <w:r w:rsidR="00B31D1F" w:rsidRPr="00E8615F">
        <w:rPr>
          <w:rFonts w:ascii="Times New Roman" w:hAnsi="Times New Roman" w:cs="Times New Roman"/>
          <w:sz w:val="28"/>
          <w:szCs w:val="28"/>
        </w:rPr>
        <w:t xml:space="preserve"> 100,9 тыс. рублей</w:t>
      </w:r>
      <w:r w:rsidR="0037595C" w:rsidRPr="00E8615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7595C" w:rsidRPr="00E8615F">
        <w:rPr>
          <w:rFonts w:ascii="Times New Roman" w:hAnsi="Times New Roman" w:cs="Times New Roman"/>
          <w:sz w:val="28"/>
          <w:szCs w:val="28"/>
        </w:rPr>
        <w:t xml:space="preserve">  В  </w:t>
      </w:r>
      <w:r w:rsidR="00DD3344">
        <w:rPr>
          <w:rFonts w:ascii="Times New Roman" w:hAnsi="Times New Roman" w:cs="Times New Roman"/>
          <w:sz w:val="28"/>
          <w:szCs w:val="28"/>
        </w:rPr>
        <w:t>7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 договорах </w:t>
      </w:r>
      <w:r w:rsidR="00B31D1F" w:rsidRPr="00E8615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D3344">
        <w:rPr>
          <w:rFonts w:ascii="Times New Roman" w:hAnsi="Times New Roman" w:cs="Times New Roman"/>
          <w:sz w:val="28"/>
          <w:szCs w:val="28"/>
        </w:rPr>
        <w:t>37,6</w:t>
      </w:r>
      <w:r w:rsidR="00B31D1F" w:rsidRPr="00E8615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37595C" w:rsidRPr="00E8615F">
        <w:rPr>
          <w:rFonts w:ascii="Times New Roman" w:hAnsi="Times New Roman" w:cs="Times New Roman"/>
          <w:sz w:val="28"/>
          <w:szCs w:val="28"/>
        </w:rPr>
        <w:t>поставленный товар, выполненные услуги соответствуют условиям контрак</w:t>
      </w:r>
      <w:r w:rsidR="00DD3344">
        <w:rPr>
          <w:rFonts w:ascii="Times New Roman" w:hAnsi="Times New Roman" w:cs="Times New Roman"/>
          <w:sz w:val="28"/>
          <w:szCs w:val="28"/>
        </w:rPr>
        <w:t xml:space="preserve">та. 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="00DD3344">
        <w:rPr>
          <w:rFonts w:ascii="Times New Roman" w:hAnsi="Times New Roman" w:cs="Times New Roman"/>
          <w:sz w:val="28"/>
          <w:szCs w:val="28"/>
        </w:rPr>
        <w:t>В</w:t>
      </w:r>
      <w:r w:rsidR="0037595C" w:rsidRPr="00E8615F">
        <w:rPr>
          <w:rFonts w:ascii="Times New Roman" w:hAnsi="Times New Roman" w:cs="Times New Roman"/>
          <w:sz w:val="28"/>
          <w:szCs w:val="28"/>
        </w:rPr>
        <w:t xml:space="preserve"> договоре купли продажи №11 </w:t>
      </w:r>
      <w:r w:rsidR="00DD3344">
        <w:rPr>
          <w:rFonts w:ascii="Times New Roman" w:hAnsi="Times New Roman" w:cs="Times New Roman"/>
          <w:sz w:val="28"/>
          <w:szCs w:val="28"/>
        </w:rPr>
        <w:t>от 12.08.2014 г.</w:t>
      </w:r>
      <w:r w:rsidR="00EC6DB3">
        <w:rPr>
          <w:rFonts w:ascii="Times New Roman" w:hAnsi="Times New Roman" w:cs="Times New Roman"/>
          <w:sz w:val="28"/>
          <w:szCs w:val="28"/>
        </w:rPr>
        <w:t xml:space="preserve"> </w:t>
      </w:r>
      <w:r w:rsidR="0037595C" w:rsidRPr="00E8615F">
        <w:rPr>
          <w:rFonts w:ascii="Times New Roman" w:hAnsi="Times New Roman" w:cs="Times New Roman"/>
          <w:sz w:val="28"/>
          <w:szCs w:val="28"/>
        </w:rPr>
        <w:t>на поставку</w:t>
      </w:r>
      <w:r w:rsidR="00B31D1F" w:rsidRPr="00E8615F">
        <w:rPr>
          <w:rFonts w:ascii="Times New Roman" w:hAnsi="Times New Roman" w:cs="Times New Roman"/>
          <w:sz w:val="28"/>
          <w:szCs w:val="28"/>
        </w:rPr>
        <w:t xml:space="preserve"> товаров для ремонта помещения выявлено несоответствие поставленного товара </w:t>
      </w:r>
      <w:r w:rsidR="00DD3344">
        <w:rPr>
          <w:rFonts w:ascii="Times New Roman" w:hAnsi="Times New Roman" w:cs="Times New Roman"/>
          <w:sz w:val="28"/>
          <w:szCs w:val="28"/>
        </w:rPr>
        <w:t xml:space="preserve">условиям  договора </w:t>
      </w:r>
      <w:r w:rsidR="00B31D1F" w:rsidRPr="00E8615F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D3344" w:rsidRPr="00DD3344">
        <w:rPr>
          <w:rFonts w:ascii="Times New Roman" w:hAnsi="Times New Roman" w:cs="Times New Roman"/>
          <w:sz w:val="28"/>
          <w:szCs w:val="28"/>
        </w:rPr>
        <w:t>1,3</w:t>
      </w:r>
      <w:r w:rsidR="00B31D1F" w:rsidRPr="00DD3344">
        <w:rPr>
          <w:rFonts w:ascii="Times New Roman" w:hAnsi="Times New Roman" w:cs="Times New Roman"/>
          <w:sz w:val="28"/>
          <w:szCs w:val="28"/>
        </w:rPr>
        <w:t xml:space="preserve"> </w:t>
      </w:r>
      <w:r w:rsidR="00B31D1F" w:rsidRPr="00E8615F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4801F7">
        <w:rPr>
          <w:rFonts w:ascii="Times New Roman" w:hAnsi="Times New Roman" w:cs="Times New Roman"/>
          <w:sz w:val="28"/>
          <w:szCs w:val="28"/>
        </w:rPr>
        <w:t xml:space="preserve">  </w:t>
      </w:r>
      <w:r w:rsidR="00DD3344">
        <w:rPr>
          <w:rFonts w:ascii="Times New Roman" w:hAnsi="Times New Roman" w:cs="Times New Roman"/>
          <w:sz w:val="28"/>
          <w:szCs w:val="28"/>
        </w:rPr>
        <w:t>В договоре поставки №15-0315 от 13.02.2015 г. на поставку оргтехники в соответст</w:t>
      </w:r>
      <w:bookmarkStart w:id="0" w:name="_GoBack"/>
      <w:bookmarkEnd w:id="0"/>
      <w:r w:rsidR="00DD3344">
        <w:rPr>
          <w:rFonts w:ascii="Times New Roman" w:hAnsi="Times New Roman" w:cs="Times New Roman"/>
          <w:sz w:val="28"/>
          <w:szCs w:val="28"/>
        </w:rPr>
        <w:t xml:space="preserve">вии со спецификацией выявлено, что в системном блоке суммой 31,7 тыс. рублей установлены оперативная память и жесткий диск меньшего объема, чем указано в спецификации. </w:t>
      </w:r>
    </w:p>
    <w:p w:rsidR="00C9585B" w:rsidRPr="00E8615F" w:rsidRDefault="00C9585B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6DB3" w:rsidRDefault="000569A1" w:rsidP="00EC6DB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При проверке договора </w:t>
      </w:r>
      <w:r w:rsidR="00DB3EB4" w:rsidRPr="00E8615F">
        <w:rPr>
          <w:rFonts w:ascii="Times New Roman" w:hAnsi="Times New Roman" w:cs="Times New Roman"/>
          <w:sz w:val="28"/>
          <w:szCs w:val="28"/>
        </w:rPr>
        <w:t xml:space="preserve">№125 , предметом которого является </w:t>
      </w:r>
      <w:r w:rsidRPr="00E8615F">
        <w:rPr>
          <w:rFonts w:ascii="Times New Roman" w:hAnsi="Times New Roman" w:cs="Times New Roman"/>
          <w:sz w:val="28"/>
          <w:szCs w:val="28"/>
        </w:rPr>
        <w:t xml:space="preserve"> поставк</w:t>
      </w:r>
      <w:r w:rsidR="00DB3EB4" w:rsidRPr="00E8615F">
        <w:rPr>
          <w:rFonts w:ascii="Times New Roman" w:hAnsi="Times New Roman" w:cs="Times New Roman"/>
          <w:sz w:val="28"/>
          <w:szCs w:val="28"/>
        </w:rPr>
        <w:t>а</w:t>
      </w:r>
      <w:r w:rsidRPr="00E8615F">
        <w:rPr>
          <w:rFonts w:ascii="Times New Roman" w:hAnsi="Times New Roman" w:cs="Times New Roman"/>
          <w:sz w:val="28"/>
          <w:szCs w:val="28"/>
        </w:rPr>
        <w:t xml:space="preserve"> музыкального оборудования на сумму 93,6 тыс. рублей, </w:t>
      </w:r>
      <w:r w:rsidR="00DB3EB4" w:rsidRPr="00E8615F">
        <w:rPr>
          <w:rFonts w:ascii="Times New Roman" w:hAnsi="Times New Roman" w:cs="Times New Roman"/>
          <w:sz w:val="28"/>
          <w:szCs w:val="28"/>
        </w:rPr>
        <w:t xml:space="preserve">выявлено следующее. По данному договору 19.12.2014 г. выставлен счет – фактура, который был оплачен 23.12.2014 г. Из текста договора следует, что данный договор действует до 31.12.2014 г., однако на момент проверки с 20.04.2015 по 30.04.2015 г. </w:t>
      </w:r>
      <w:r w:rsidR="00DB3EB4" w:rsidRPr="00E8615F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музыкальное оборудование еще не поставлено. Следовательно, МБОУК ДОД </w:t>
      </w:r>
      <w:proofErr w:type="spellStart"/>
      <w:r w:rsidR="00DB3EB4" w:rsidRPr="00E8615F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="00DB3EB4" w:rsidRPr="00E8615F">
        <w:rPr>
          <w:rFonts w:ascii="Times New Roman" w:hAnsi="Times New Roman" w:cs="Times New Roman"/>
          <w:sz w:val="28"/>
          <w:szCs w:val="28"/>
        </w:rPr>
        <w:t xml:space="preserve"> ДШИ необходимо примен</w:t>
      </w:r>
      <w:r w:rsidR="00FE5C98">
        <w:rPr>
          <w:rFonts w:ascii="Times New Roman" w:hAnsi="Times New Roman" w:cs="Times New Roman"/>
          <w:sz w:val="28"/>
          <w:szCs w:val="28"/>
        </w:rPr>
        <w:t>я</w:t>
      </w:r>
      <w:r w:rsidR="00DB3EB4" w:rsidRPr="00E8615F">
        <w:rPr>
          <w:rFonts w:ascii="Times New Roman" w:hAnsi="Times New Roman" w:cs="Times New Roman"/>
          <w:sz w:val="28"/>
          <w:szCs w:val="28"/>
        </w:rPr>
        <w:t>ть меры ответственности к поставщику, который нар</w:t>
      </w:r>
      <w:r w:rsidR="00EC6DB3">
        <w:rPr>
          <w:rFonts w:ascii="Times New Roman" w:hAnsi="Times New Roman" w:cs="Times New Roman"/>
          <w:sz w:val="28"/>
          <w:szCs w:val="28"/>
        </w:rPr>
        <w:t xml:space="preserve">ушил сроки исполнения контракта в соответствии с </w:t>
      </w:r>
      <w:proofErr w:type="spellStart"/>
      <w:r w:rsidR="00FE5C98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FE5C98">
        <w:rPr>
          <w:rFonts w:ascii="Times New Roman" w:hAnsi="Times New Roman" w:cs="Times New Roman"/>
          <w:sz w:val="28"/>
          <w:szCs w:val="28"/>
        </w:rPr>
        <w:t xml:space="preserve">. 5.1 </w:t>
      </w:r>
      <w:r w:rsidR="00EC6DB3">
        <w:rPr>
          <w:rFonts w:ascii="Times New Roman" w:hAnsi="Times New Roman" w:cs="Times New Roman"/>
          <w:sz w:val="28"/>
          <w:szCs w:val="28"/>
        </w:rPr>
        <w:t>данного договора.</w:t>
      </w:r>
      <w:r w:rsidR="00FE5C98">
        <w:rPr>
          <w:rFonts w:ascii="Times New Roman" w:hAnsi="Times New Roman" w:cs="Times New Roman"/>
          <w:sz w:val="28"/>
          <w:szCs w:val="28"/>
        </w:rPr>
        <w:t xml:space="preserve"> Однако в нарушение </w:t>
      </w:r>
      <w:r w:rsidR="00FE5C98" w:rsidRPr="00E8615F">
        <w:rPr>
          <w:rFonts w:ascii="Times New Roman" w:hAnsi="Times New Roman" w:cs="Times New Roman"/>
          <w:b/>
          <w:sz w:val="28"/>
          <w:szCs w:val="28"/>
        </w:rPr>
        <w:t xml:space="preserve">п. </w:t>
      </w:r>
      <w:r w:rsidR="00FE5C98">
        <w:rPr>
          <w:rFonts w:ascii="Times New Roman" w:hAnsi="Times New Roman" w:cs="Times New Roman"/>
          <w:b/>
          <w:sz w:val="28"/>
          <w:szCs w:val="28"/>
        </w:rPr>
        <w:t>4</w:t>
      </w:r>
      <w:r w:rsidR="00FE5C98" w:rsidRPr="00E8615F">
        <w:rPr>
          <w:rFonts w:ascii="Times New Roman" w:hAnsi="Times New Roman" w:cs="Times New Roman"/>
          <w:b/>
          <w:sz w:val="28"/>
          <w:szCs w:val="28"/>
        </w:rPr>
        <w:t xml:space="preserve"> ч. 8 ст. 99</w:t>
      </w:r>
      <w:r w:rsidR="00FE5C98" w:rsidRPr="00E8615F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</w:t>
      </w:r>
      <w:r w:rsidR="00FE5C98">
        <w:rPr>
          <w:rFonts w:ascii="Times New Roman" w:hAnsi="Times New Roman" w:cs="Times New Roman"/>
          <w:sz w:val="28"/>
          <w:szCs w:val="28"/>
        </w:rPr>
        <w:t xml:space="preserve"> меры ответственности к данному поставщику не применялись.  </w:t>
      </w:r>
    </w:p>
    <w:p w:rsidR="003B4782" w:rsidRPr="00E8615F" w:rsidRDefault="009B70E8" w:rsidP="00EC6DB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C9585B">
        <w:rPr>
          <w:rFonts w:ascii="Times New Roman" w:hAnsi="Times New Roman" w:cs="Times New Roman"/>
          <w:b/>
          <w:sz w:val="28"/>
          <w:szCs w:val="28"/>
        </w:rPr>
        <w:t>ч.3 ст. 94</w:t>
      </w:r>
      <w:r w:rsidRPr="00E8615F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контракта, заказчик обязан провести экспертизу.  При  проверке договоров, заключенных </w:t>
      </w:r>
      <w:r w:rsidR="00DB3EB4" w:rsidRPr="00E8615F">
        <w:rPr>
          <w:rFonts w:ascii="Times New Roman" w:hAnsi="Times New Roman" w:cs="Times New Roman"/>
          <w:sz w:val="28"/>
          <w:szCs w:val="28"/>
        </w:rPr>
        <w:t xml:space="preserve">МБОУК ДОД </w:t>
      </w:r>
      <w:proofErr w:type="spellStart"/>
      <w:r w:rsidR="00DB3EB4" w:rsidRPr="00E8615F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="00DB3EB4" w:rsidRPr="00E8615F">
        <w:rPr>
          <w:rFonts w:ascii="Times New Roman" w:hAnsi="Times New Roman" w:cs="Times New Roman"/>
          <w:sz w:val="28"/>
          <w:szCs w:val="28"/>
        </w:rPr>
        <w:t xml:space="preserve"> ДШИ </w:t>
      </w:r>
      <w:r w:rsidRPr="00E8615F">
        <w:rPr>
          <w:rFonts w:ascii="Times New Roman" w:hAnsi="Times New Roman" w:cs="Times New Roman"/>
          <w:sz w:val="28"/>
          <w:szCs w:val="28"/>
        </w:rPr>
        <w:t xml:space="preserve">за период с 01.01.2014 по </w:t>
      </w:r>
      <w:r w:rsidR="002028DF" w:rsidRPr="00E8615F">
        <w:rPr>
          <w:rFonts w:ascii="Times New Roman" w:hAnsi="Times New Roman" w:cs="Times New Roman"/>
          <w:sz w:val="28"/>
          <w:szCs w:val="28"/>
        </w:rPr>
        <w:t>28</w:t>
      </w:r>
      <w:r w:rsidRPr="00E8615F">
        <w:rPr>
          <w:rFonts w:ascii="Times New Roman" w:hAnsi="Times New Roman" w:cs="Times New Roman"/>
          <w:sz w:val="28"/>
          <w:szCs w:val="28"/>
        </w:rPr>
        <w:t>.</w:t>
      </w:r>
      <w:r w:rsidR="002028DF" w:rsidRPr="00E8615F">
        <w:rPr>
          <w:rFonts w:ascii="Times New Roman" w:hAnsi="Times New Roman" w:cs="Times New Roman"/>
          <w:sz w:val="28"/>
          <w:szCs w:val="28"/>
        </w:rPr>
        <w:t>02</w:t>
      </w:r>
      <w:r w:rsidRPr="00E8615F">
        <w:rPr>
          <w:rFonts w:ascii="Times New Roman" w:hAnsi="Times New Roman" w:cs="Times New Roman"/>
          <w:sz w:val="28"/>
          <w:szCs w:val="28"/>
        </w:rPr>
        <w:t>.201</w:t>
      </w:r>
      <w:r w:rsidR="002028DF" w:rsidRPr="00E8615F">
        <w:rPr>
          <w:rFonts w:ascii="Times New Roman" w:hAnsi="Times New Roman" w:cs="Times New Roman"/>
          <w:sz w:val="28"/>
          <w:szCs w:val="28"/>
        </w:rPr>
        <w:t xml:space="preserve">5 </w:t>
      </w:r>
      <w:r w:rsidRPr="00E8615F">
        <w:rPr>
          <w:rFonts w:ascii="Times New Roman" w:hAnsi="Times New Roman" w:cs="Times New Roman"/>
          <w:sz w:val="28"/>
          <w:szCs w:val="28"/>
        </w:rPr>
        <w:t xml:space="preserve">г. выявлено, что </w:t>
      </w:r>
      <w:r w:rsidR="002B48C6" w:rsidRPr="00E8615F">
        <w:rPr>
          <w:rFonts w:ascii="Times New Roman" w:hAnsi="Times New Roman" w:cs="Times New Roman"/>
          <w:sz w:val="28"/>
          <w:szCs w:val="28"/>
        </w:rPr>
        <w:t xml:space="preserve">экспертиза поставленных товаров, выполненных работ, оказанных услуг </w:t>
      </w:r>
      <w:r w:rsidRPr="00E8615F">
        <w:rPr>
          <w:rFonts w:ascii="Times New Roman" w:hAnsi="Times New Roman" w:cs="Times New Roman"/>
          <w:sz w:val="28"/>
          <w:szCs w:val="28"/>
        </w:rPr>
        <w:t>не пров</w:t>
      </w:r>
      <w:r w:rsidR="004C4CD2" w:rsidRPr="00E8615F">
        <w:rPr>
          <w:rFonts w:ascii="Times New Roman" w:hAnsi="Times New Roman" w:cs="Times New Roman"/>
          <w:sz w:val="28"/>
          <w:szCs w:val="28"/>
        </w:rPr>
        <w:t>одилась</w:t>
      </w:r>
      <w:r w:rsidRPr="00E8615F">
        <w:rPr>
          <w:rFonts w:ascii="Times New Roman" w:hAnsi="Times New Roman" w:cs="Times New Roman"/>
          <w:sz w:val="28"/>
          <w:szCs w:val="28"/>
        </w:rPr>
        <w:t xml:space="preserve">. </w:t>
      </w:r>
      <w:r w:rsidR="00A61BE3" w:rsidRPr="00E86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3C2" w:rsidRPr="00E8615F" w:rsidRDefault="00C92B30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Все поставленные товары, выполненные работы и оказанные услуги соответствуют целям осуществления закупки (</w:t>
      </w:r>
      <w:r w:rsidRPr="00E8615F">
        <w:rPr>
          <w:rFonts w:ascii="Times New Roman" w:hAnsi="Times New Roman" w:cs="Times New Roman"/>
          <w:b/>
          <w:sz w:val="28"/>
          <w:szCs w:val="28"/>
        </w:rPr>
        <w:t>п.7 ч. 8 ст. 99</w:t>
      </w:r>
      <w:r w:rsidRPr="00E8615F">
        <w:rPr>
          <w:rFonts w:ascii="Times New Roman" w:hAnsi="Times New Roman" w:cs="Times New Roman"/>
          <w:sz w:val="28"/>
          <w:szCs w:val="28"/>
        </w:rPr>
        <w:t xml:space="preserve"> Закона о контрактной системе).</w:t>
      </w:r>
    </w:p>
    <w:p w:rsidR="002028DF" w:rsidRPr="00E8615F" w:rsidRDefault="002028DF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53C2" w:rsidRPr="00E8615F" w:rsidRDefault="001953C2" w:rsidP="002028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42F6" w:rsidRDefault="002B48C6" w:rsidP="002028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Выводы:</w:t>
      </w:r>
    </w:p>
    <w:p w:rsidR="009C5A4B" w:rsidRPr="00E8615F" w:rsidRDefault="009C5A4B" w:rsidP="002028D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C5A4B" w:rsidRPr="00467D66" w:rsidRDefault="009C5A4B" w:rsidP="009C5A4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7D66">
        <w:rPr>
          <w:rFonts w:ascii="Times New Roman" w:hAnsi="Times New Roman" w:cs="Times New Roman"/>
          <w:sz w:val="28"/>
          <w:szCs w:val="28"/>
        </w:rPr>
        <w:t xml:space="preserve">1.  Признать в действиях должностного лица (должностных лиц) МБОУК ДОД </w:t>
      </w:r>
      <w:proofErr w:type="spellStart"/>
      <w:r w:rsidRPr="00467D66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Pr="00467D66">
        <w:rPr>
          <w:rFonts w:ascii="Times New Roman" w:hAnsi="Times New Roman" w:cs="Times New Roman"/>
          <w:sz w:val="28"/>
          <w:szCs w:val="28"/>
        </w:rPr>
        <w:t xml:space="preserve"> ДШИ следующие нарушения законодательства Российской Федерации:</w:t>
      </w:r>
    </w:p>
    <w:p w:rsidR="009C5A4B" w:rsidRDefault="009C5A4B" w:rsidP="009C5A4B">
      <w:pPr>
        <w:pStyle w:val="a9"/>
        <w:numPr>
          <w:ilvl w:val="0"/>
          <w:numId w:val="3"/>
        </w:num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467D66">
        <w:rPr>
          <w:rFonts w:ascii="Times New Roman" w:hAnsi="Times New Roman" w:cs="Times New Roman"/>
          <w:sz w:val="28"/>
          <w:szCs w:val="28"/>
        </w:rPr>
        <w:t xml:space="preserve">арушение ст. 8 Федерального закона от 6 декабря 2011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7D66">
        <w:rPr>
          <w:rFonts w:ascii="Times New Roman" w:hAnsi="Times New Roman" w:cs="Times New Roman"/>
          <w:sz w:val="28"/>
          <w:szCs w:val="28"/>
        </w:rPr>
        <w:t xml:space="preserve"> 402-ФЗ  «О бухгалтерском учете», п. 6  Приказа Минфина РФ от 1 декабря 2010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67D66">
        <w:rPr>
          <w:rFonts w:ascii="Times New Roman" w:hAnsi="Times New Roman" w:cs="Times New Roman"/>
          <w:sz w:val="28"/>
          <w:szCs w:val="28"/>
        </w:rPr>
        <w:t xml:space="preserve">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  <w:proofErr w:type="gramEnd"/>
    </w:p>
    <w:p w:rsidR="009C5A4B" w:rsidRPr="009C5A4B" w:rsidRDefault="009C5A4B" w:rsidP="009C5A4B">
      <w:pPr>
        <w:pStyle w:val="a9"/>
        <w:numPr>
          <w:ilvl w:val="0"/>
          <w:numId w:val="3"/>
        </w:num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C5A4B">
        <w:rPr>
          <w:rFonts w:ascii="Times New Roman" w:hAnsi="Times New Roman" w:cs="Times New Roman"/>
          <w:sz w:val="28"/>
          <w:szCs w:val="28"/>
        </w:rPr>
        <w:t>нарушение п.11 Приказа Минфина РФ от 1 декабря 2010 г.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9C5A4B" w:rsidRPr="00467D66" w:rsidRDefault="009C5A4B" w:rsidP="009C5A4B">
      <w:pPr>
        <w:pStyle w:val="a9"/>
        <w:numPr>
          <w:ilvl w:val="0"/>
          <w:numId w:val="3"/>
        </w:num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7D66">
        <w:rPr>
          <w:rFonts w:ascii="Times New Roman" w:hAnsi="Times New Roman" w:cs="Times New Roman"/>
          <w:sz w:val="28"/>
          <w:szCs w:val="28"/>
        </w:rPr>
        <w:t xml:space="preserve">нарушение Приказа Минфина РФ от 15.12.2010 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</w:t>
      </w:r>
      <w:r w:rsidRPr="00467D66">
        <w:rPr>
          <w:rFonts w:ascii="Times New Roman" w:hAnsi="Times New Roman" w:cs="Times New Roman"/>
          <w:sz w:val="28"/>
          <w:szCs w:val="28"/>
        </w:rPr>
        <w:lastRenderedPageBreak/>
        <w:t>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применению»;</w:t>
      </w:r>
    </w:p>
    <w:p w:rsidR="009C5A4B" w:rsidRPr="00467D66" w:rsidRDefault="009C5A4B" w:rsidP="009C5A4B">
      <w:pPr>
        <w:pStyle w:val="a9"/>
        <w:numPr>
          <w:ilvl w:val="0"/>
          <w:numId w:val="3"/>
        </w:numPr>
        <w:tabs>
          <w:tab w:val="left" w:pos="34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67D66">
        <w:rPr>
          <w:rFonts w:ascii="Times New Roman" w:hAnsi="Times New Roman" w:cs="Times New Roman"/>
          <w:sz w:val="28"/>
          <w:szCs w:val="28"/>
        </w:rPr>
        <w:t>нарушение п. 4  ч.8 ст. 99 Закона о контрактной системе;</w:t>
      </w:r>
    </w:p>
    <w:p w:rsidR="009C5A4B" w:rsidRDefault="009C5A4B" w:rsidP="009C5A4B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D66">
        <w:rPr>
          <w:rFonts w:ascii="Times New Roman" w:hAnsi="Times New Roman" w:cs="Times New Roman"/>
          <w:sz w:val="28"/>
          <w:szCs w:val="28"/>
        </w:rPr>
        <w:t>нарушение п. 5 ч.8 ст. 99 Закона о контрактной системе;</w:t>
      </w:r>
    </w:p>
    <w:p w:rsidR="009C5A4B" w:rsidRPr="00467D66" w:rsidRDefault="009C5A4B" w:rsidP="009C5A4B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D66">
        <w:rPr>
          <w:rFonts w:ascii="Times New Roman" w:hAnsi="Times New Roman" w:cs="Times New Roman"/>
          <w:sz w:val="28"/>
          <w:szCs w:val="28"/>
        </w:rPr>
        <w:t xml:space="preserve">нарушение п. </w:t>
      </w:r>
      <w:r w:rsidR="00E63C6F">
        <w:rPr>
          <w:rFonts w:ascii="Times New Roman" w:hAnsi="Times New Roman" w:cs="Times New Roman"/>
          <w:sz w:val="28"/>
          <w:szCs w:val="28"/>
        </w:rPr>
        <w:t xml:space="preserve">6 </w:t>
      </w:r>
      <w:r w:rsidRPr="00467D66">
        <w:rPr>
          <w:rFonts w:ascii="Times New Roman" w:hAnsi="Times New Roman" w:cs="Times New Roman"/>
          <w:sz w:val="28"/>
          <w:szCs w:val="28"/>
        </w:rPr>
        <w:t xml:space="preserve"> ч.8 ст. 99 Закона о контрактной системе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5A4B" w:rsidRPr="00467D66" w:rsidRDefault="009C5A4B" w:rsidP="009C5A4B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D66">
        <w:rPr>
          <w:rFonts w:ascii="Times New Roman" w:hAnsi="Times New Roman" w:cs="Times New Roman"/>
          <w:sz w:val="28"/>
          <w:szCs w:val="28"/>
        </w:rPr>
        <w:t>нарушение ч.2 ст. 34  Закона о контрактной системе;</w:t>
      </w:r>
    </w:p>
    <w:p w:rsidR="009C5A4B" w:rsidRPr="00467D66" w:rsidRDefault="009C5A4B" w:rsidP="009C5A4B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7D66">
        <w:rPr>
          <w:rFonts w:ascii="Times New Roman" w:hAnsi="Times New Roman" w:cs="Times New Roman"/>
          <w:sz w:val="28"/>
          <w:szCs w:val="28"/>
        </w:rPr>
        <w:t>нарушение ч.3 ст. 94 Закона о контрактной системе.</w:t>
      </w:r>
    </w:p>
    <w:p w:rsidR="002B48C6" w:rsidRPr="00E8615F" w:rsidRDefault="002028DF" w:rsidP="009C5A4B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2</w:t>
      </w:r>
      <w:r w:rsidR="002B48C6" w:rsidRPr="00E8615F">
        <w:rPr>
          <w:rFonts w:ascii="Times New Roman" w:hAnsi="Times New Roman" w:cs="Times New Roman"/>
          <w:sz w:val="28"/>
          <w:szCs w:val="28"/>
        </w:rPr>
        <w:t xml:space="preserve">. </w:t>
      </w:r>
      <w:r w:rsidR="00467D66" w:rsidRPr="00E8615F">
        <w:rPr>
          <w:rFonts w:ascii="Times New Roman" w:hAnsi="Times New Roman" w:cs="Times New Roman"/>
          <w:bCs/>
          <w:sz w:val="28"/>
          <w:szCs w:val="28"/>
        </w:rPr>
        <w:t xml:space="preserve">Выдать предписание об устранении нарушений законодательства Российской Федерации. </w:t>
      </w:r>
    </w:p>
    <w:p w:rsidR="002B48C6" w:rsidRPr="00E8615F" w:rsidRDefault="002B48C6" w:rsidP="002028DF">
      <w:pPr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0262" w:rsidRPr="00E8615F" w:rsidRDefault="00467D66" w:rsidP="002028D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МБОУК ДОД </w:t>
      </w: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Еткульская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 ДШИ </w:t>
      </w:r>
      <w:r w:rsidR="002B48C6" w:rsidRPr="00E8615F">
        <w:rPr>
          <w:rFonts w:ascii="Times New Roman" w:hAnsi="Times New Roman" w:cs="Times New Roman"/>
          <w:sz w:val="28"/>
          <w:szCs w:val="28"/>
        </w:rPr>
        <w:t>в течение пяти рабочих дней со дня получения настоящего акта вправе представить в отдел внутреннего муниципального финансового контроля в сфере закупок администрации Еткульского муниципального района письменные возражения по фактам, изложенным в акте проверки.</w:t>
      </w:r>
    </w:p>
    <w:p w:rsidR="00680262" w:rsidRPr="00E8615F" w:rsidRDefault="00680262" w:rsidP="002028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D632A" w:rsidRPr="00E8615F" w:rsidRDefault="002D632A" w:rsidP="002028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3529" w:rsidRPr="00E8615F" w:rsidRDefault="00FC3529" w:rsidP="002028DF">
      <w:pPr>
        <w:contextualSpacing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FC3529" w:rsidRPr="00E8615F" w:rsidRDefault="00FC3529" w:rsidP="002028D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336A" w:rsidRPr="00E8615F" w:rsidRDefault="00EB336A" w:rsidP="002028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</w:t>
      </w:r>
    </w:p>
    <w:p w:rsidR="00EB336A" w:rsidRPr="00E8615F" w:rsidRDefault="00EB336A" w:rsidP="002028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EB336A" w:rsidRPr="00E8615F" w:rsidRDefault="006E4B54" w:rsidP="002028DF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 w:rsidRPr="00E8615F">
        <w:rPr>
          <w:rFonts w:ascii="Times New Roman" w:hAnsi="Times New Roman" w:cs="Times New Roman"/>
          <w:sz w:val="28"/>
          <w:szCs w:val="28"/>
        </w:rPr>
        <w:tab/>
      </w:r>
      <w:r w:rsidR="00EB336A" w:rsidRPr="00E8615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3529" w:rsidRPr="00E8615F">
        <w:rPr>
          <w:rFonts w:ascii="Times New Roman" w:hAnsi="Times New Roman" w:cs="Times New Roman"/>
          <w:sz w:val="28"/>
          <w:szCs w:val="28"/>
        </w:rPr>
        <w:t xml:space="preserve">     </w:t>
      </w:r>
      <w:r w:rsidR="00EB336A" w:rsidRPr="00E8615F">
        <w:rPr>
          <w:rFonts w:ascii="Times New Roman" w:hAnsi="Times New Roman" w:cs="Times New Roman"/>
          <w:sz w:val="28"/>
          <w:szCs w:val="28"/>
        </w:rPr>
        <w:t xml:space="preserve">     В.В. Мельник</w:t>
      </w:r>
    </w:p>
    <w:p w:rsidR="00FC3529" w:rsidRPr="00E8615F" w:rsidRDefault="00FC3529" w:rsidP="002028DF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E8615F" w:rsidRDefault="00EB336A" w:rsidP="002028DF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 xml:space="preserve"> ведущего специалиста отдела внутреннего </w:t>
      </w:r>
    </w:p>
    <w:p w:rsidR="00EB336A" w:rsidRPr="00E8615F" w:rsidRDefault="00EB336A" w:rsidP="002028DF">
      <w:pPr>
        <w:contextualSpacing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1953C2" w:rsidRDefault="00EB336A" w:rsidP="007D7270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в сфере закупок                           </w:t>
      </w:r>
      <w:r w:rsidR="00F5708D" w:rsidRPr="00E8615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C20D7" w:rsidRPr="00E8615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384E" w:rsidRPr="00E8615F">
        <w:rPr>
          <w:rFonts w:ascii="Times New Roman" w:hAnsi="Times New Roman" w:cs="Times New Roman"/>
          <w:sz w:val="28"/>
          <w:szCs w:val="28"/>
        </w:rPr>
        <w:t xml:space="preserve">       </w:t>
      </w:r>
      <w:r w:rsidR="00BC20D7" w:rsidRPr="00E8615F">
        <w:rPr>
          <w:rFonts w:ascii="Times New Roman" w:hAnsi="Times New Roman" w:cs="Times New Roman"/>
          <w:sz w:val="28"/>
          <w:szCs w:val="28"/>
        </w:rPr>
        <w:t xml:space="preserve"> </w:t>
      </w:r>
      <w:r w:rsidRPr="00E8615F">
        <w:rPr>
          <w:rFonts w:ascii="Times New Roman" w:hAnsi="Times New Roman" w:cs="Times New Roman"/>
          <w:sz w:val="28"/>
          <w:szCs w:val="28"/>
        </w:rPr>
        <w:t xml:space="preserve"> Р.Р. </w:t>
      </w: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CC6CCC" w:rsidRDefault="00CC6CCC" w:rsidP="007D7270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CC6CCC" w:rsidRDefault="00CC6CCC" w:rsidP="007D7270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CC6CCC" w:rsidRDefault="00CC6CCC" w:rsidP="007D7270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CC6CCC" w:rsidRPr="00E8615F" w:rsidRDefault="00CC6CCC" w:rsidP="007D7270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7912E4" w:rsidRPr="00E8615F" w:rsidRDefault="007912E4" w:rsidP="002028DF">
      <w:pPr>
        <w:contextualSpacing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E8615F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8615F">
        <w:rPr>
          <w:rFonts w:ascii="Times New Roman" w:hAnsi="Times New Roman" w:cs="Times New Roman"/>
          <w:sz w:val="28"/>
          <w:szCs w:val="28"/>
        </w:rPr>
        <w:t>:</w:t>
      </w:r>
    </w:p>
    <w:p w:rsidR="001953C2" w:rsidRPr="00E8615F" w:rsidRDefault="001953C2" w:rsidP="002028DF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A32EA" w:rsidRPr="00E8615F" w:rsidRDefault="00B0797E" w:rsidP="002028DF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8615F">
        <w:rPr>
          <w:rFonts w:ascii="Times New Roman" w:hAnsi="Times New Roman" w:cs="Times New Roman"/>
          <w:sz w:val="28"/>
          <w:szCs w:val="28"/>
        </w:rPr>
        <w:t>. директора</w:t>
      </w:r>
      <w:r w:rsidR="007912E4" w:rsidRPr="00E8615F">
        <w:rPr>
          <w:rFonts w:ascii="Times New Roman" w:hAnsi="Times New Roman" w:cs="Times New Roman"/>
          <w:sz w:val="28"/>
          <w:szCs w:val="28"/>
        </w:rPr>
        <w:tab/>
      </w:r>
      <w:r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С.В. </w:t>
      </w:r>
      <w:proofErr w:type="spellStart"/>
      <w:r w:rsidRPr="00E8615F">
        <w:rPr>
          <w:rFonts w:ascii="Times New Roman" w:hAnsi="Times New Roman" w:cs="Times New Roman"/>
          <w:sz w:val="28"/>
          <w:szCs w:val="28"/>
        </w:rPr>
        <w:t>Важова</w:t>
      </w:r>
      <w:proofErr w:type="spellEnd"/>
    </w:p>
    <w:p w:rsidR="00BC20D7" w:rsidRPr="00E8615F" w:rsidRDefault="007912E4" w:rsidP="002028DF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63A31" wp14:editId="20B310FE">
                <wp:simplePos x="0" y="0"/>
                <wp:positionH relativeFrom="column">
                  <wp:posOffset>5237480</wp:posOffset>
                </wp:positionH>
                <wp:positionV relativeFrom="paragraph">
                  <wp:posOffset>288290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4pt,22.7pt" to="491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" strokecolor="#4579b8 [3044]"/>
            </w:pict>
          </mc:Fallback>
        </mc:AlternateContent>
      </w:r>
      <w:r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C3529" w:rsidRPr="00E8615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32EA" w:rsidRPr="00E861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C3529" w:rsidRPr="00E861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C2" w:rsidRPr="00E8615F" w:rsidRDefault="006E4B54" w:rsidP="002028DF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8615F">
        <w:rPr>
          <w:rFonts w:ascii="Times New Roman" w:hAnsi="Times New Roman" w:cs="Times New Roman"/>
          <w:sz w:val="28"/>
          <w:szCs w:val="28"/>
        </w:rPr>
        <w:t>дата</w:t>
      </w:r>
    </w:p>
    <w:sectPr w:rsidR="00E12CC2" w:rsidRPr="00E8615F" w:rsidSect="006E4B54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D93" w:rsidRDefault="00791D93" w:rsidP="00EB336A">
      <w:pPr>
        <w:spacing w:after="0" w:line="240" w:lineRule="auto"/>
      </w:pPr>
      <w:r>
        <w:separator/>
      </w:r>
    </w:p>
  </w:endnote>
  <w:endnote w:type="continuationSeparator" w:id="0">
    <w:p w:rsidR="00791D93" w:rsidRDefault="00791D93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D93" w:rsidRDefault="00791D93" w:rsidP="00EB336A">
      <w:pPr>
        <w:spacing w:after="0" w:line="240" w:lineRule="auto"/>
      </w:pPr>
      <w:r>
        <w:separator/>
      </w:r>
    </w:p>
  </w:footnote>
  <w:footnote w:type="continuationSeparator" w:id="0">
    <w:p w:rsidR="00791D93" w:rsidRDefault="00791D93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57F3C"/>
    <w:multiLevelType w:val="hybridMultilevel"/>
    <w:tmpl w:val="AED81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251BF"/>
    <w:rsid w:val="00037E21"/>
    <w:rsid w:val="00042D99"/>
    <w:rsid w:val="00043D12"/>
    <w:rsid w:val="00043D4D"/>
    <w:rsid w:val="0005249F"/>
    <w:rsid w:val="00054877"/>
    <w:rsid w:val="000569A1"/>
    <w:rsid w:val="00067330"/>
    <w:rsid w:val="00067524"/>
    <w:rsid w:val="00071CDC"/>
    <w:rsid w:val="000735B4"/>
    <w:rsid w:val="000878BD"/>
    <w:rsid w:val="000B1868"/>
    <w:rsid w:val="000B5CA9"/>
    <w:rsid w:val="000B666F"/>
    <w:rsid w:val="000C3F7C"/>
    <w:rsid w:val="000C4E9F"/>
    <w:rsid w:val="000D3EF0"/>
    <w:rsid w:val="000D53D4"/>
    <w:rsid w:val="000E0ED4"/>
    <w:rsid w:val="000F767D"/>
    <w:rsid w:val="00114B2B"/>
    <w:rsid w:val="00115D53"/>
    <w:rsid w:val="00121738"/>
    <w:rsid w:val="00124F33"/>
    <w:rsid w:val="0012706D"/>
    <w:rsid w:val="001328D2"/>
    <w:rsid w:val="001477F0"/>
    <w:rsid w:val="001701BC"/>
    <w:rsid w:val="0017558F"/>
    <w:rsid w:val="0018384E"/>
    <w:rsid w:val="00186BDA"/>
    <w:rsid w:val="001953C2"/>
    <w:rsid w:val="0019620C"/>
    <w:rsid w:val="001A2AFD"/>
    <w:rsid w:val="001A5BA1"/>
    <w:rsid w:val="001A7747"/>
    <w:rsid w:val="001B1F20"/>
    <w:rsid w:val="001D1795"/>
    <w:rsid w:val="001D437E"/>
    <w:rsid w:val="001E35CD"/>
    <w:rsid w:val="001F10FE"/>
    <w:rsid w:val="001F5C09"/>
    <w:rsid w:val="001F625D"/>
    <w:rsid w:val="002028DF"/>
    <w:rsid w:val="00202D50"/>
    <w:rsid w:val="002053BE"/>
    <w:rsid w:val="0021101C"/>
    <w:rsid w:val="00224579"/>
    <w:rsid w:val="0022691F"/>
    <w:rsid w:val="00245ECA"/>
    <w:rsid w:val="0024601D"/>
    <w:rsid w:val="002609A0"/>
    <w:rsid w:val="0026345D"/>
    <w:rsid w:val="002635AB"/>
    <w:rsid w:val="00263CCA"/>
    <w:rsid w:val="00266F6B"/>
    <w:rsid w:val="00282B93"/>
    <w:rsid w:val="002874D2"/>
    <w:rsid w:val="002A1E6D"/>
    <w:rsid w:val="002A44E2"/>
    <w:rsid w:val="002A7ADF"/>
    <w:rsid w:val="002B232F"/>
    <w:rsid w:val="002B48C6"/>
    <w:rsid w:val="002B63AF"/>
    <w:rsid w:val="002D2869"/>
    <w:rsid w:val="002D632A"/>
    <w:rsid w:val="00306C4E"/>
    <w:rsid w:val="00312367"/>
    <w:rsid w:val="00317007"/>
    <w:rsid w:val="00325D78"/>
    <w:rsid w:val="003403F0"/>
    <w:rsid w:val="00340AFC"/>
    <w:rsid w:val="003511D1"/>
    <w:rsid w:val="0035537E"/>
    <w:rsid w:val="003658F2"/>
    <w:rsid w:val="003664BB"/>
    <w:rsid w:val="0037595C"/>
    <w:rsid w:val="00377C26"/>
    <w:rsid w:val="003806B7"/>
    <w:rsid w:val="003A31D2"/>
    <w:rsid w:val="003A73DA"/>
    <w:rsid w:val="003B4782"/>
    <w:rsid w:val="003C7340"/>
    <w:rsid w:val="003D5534"/>
    <w:rsid w:val="003D7966"/>
    <w:rsid w:val="003E2C59"/>
    <w:rsid w:val="003F5805"/>
    <w:rsid w:val="0042270A"/>
    <w:rsid w:val="00424594"/>
    <w:rsid w:val="00431CA0"/>
    <w:rsid w:val="00437AA8"/>
    <w:rsid w:val="00444E51"/>
    <w:rsid w:val="00452307"/>
    <w:rsid w:val="004671A1"/>
    <w:rsid w:val="00467804"/>
    <w:rsid w:val="00467D66"/>
    <w:rsid w:val="00477AFE"/>
    <w:rsid w:val="004801F7"/>
    <w:rsid w:val="004B56A3"/>
    <w:rsid w:val="004C4CD2"/>
    <w:rsid w:val="004C6EC0"/>
    <w:rsid w:val="004D5CA4"/>
    <w:rsid w:val="004D737B"/>
    <w:rsid w:val="004F5491"/>
    <w:rsid w:val="004F5786"/>
    <w:rsid w:val="00522FCF"/>
    <w:rsid w:val="0053528D"/>
    <w:rsid w:val="00535B5F"/>
    <w:rsid w:val="00542B29"/>
    <w:rsid w:val="0055535A"/>
    <w:rsid w:val="00564698"/>
    <w:rsid w:val="00597D42"/>
    <w:rsid w:val="005A31C9"/>
    <w:rsid w:val="005B747A"/>
    <w:rsid w:val="005D1A6F"/>
    <w:rsid w:val="005E08BB"/>
    <w:rsid w:val="005E1F64"/>
    <w:rsid w:val="005F0714"/>
    <w:rsid w:val="005F2660"/>
    <w:rsid w:val="005F547C"/>
    <w:rsid w:val="006039D2"/>
    <w:rsid w:val="00603BC0"/>
    <w:rsid w:val="006057AB"/>
    <w:rsid w:val="00613CF0"/>
    <w:rsid w:val="00622CF6"/>
    <w:rsid w:val="00627443"/>
    <w:rsid w:val="0064605E"/>
    <w:rsid w:val="00664929"/>
    <w:rsid w:val="006675DC"/>
    <w:rsid w:val="00671FE2"/>
    <w:rsid w:val="00680262"/>
    <w:rsid w:val="0068297A"/>
    <w:rsid w:val="0068531F"/>
    <w:rsid w:val="00686971"/>
    <w:rsid w:val="0069320F"/>
    <w:rsid w:val="0069339A"/>
    <w:rsid w:val="00695E5D"/>
    <w:rsid w:val="006A184B"/>
    <w:rsid w:val="006B1FA3"/>
    <w:rsid w:val="006B2D02"/>
    <w:rsid w:val="006C098F"/>
    <w:rsid w:val="006C2A8A"/>
    <w:rsid w:val="006C2C31"/>
    <w:rsid w:val="006E3E2E"/>
    <w:rsid w:val="006E40D0"/>
    <w:rsid w:val="006E4B54"/>
    <w:rsid w:val="006E5EA6"/>
    <w:rsid w:val="006F248A"/>
    <w:rsid w:val="00703B73"/>
    <w:rsid w:val="00703EE1"/>
    <w:rsid w:val="00706C5D"/>
    <w:rsid w:val="00707F3D"/>
    <w:rsid w:val="007254EC"/>
    <w:rsid w:val="00756BDA"/>
    <w:rsid w:val="00775044"/>
    <w:rsid w:val="00782A9C"/>
    <w:rsid w:val="007912E4"/>
    <w:rsid w:val="00791D93"/>
    <w:rsid w:val="007A25AB"/>
    <w:rsid w:val="007A41DC"/>
    <w:rsid w:val="007B6E31"/>
    <w:rsid w:val="007D5D12"/>
    <w:rsid w:val="007D7270"/>
    <w:rsid w:val="007E0F98"/>
    <w:rsid w:val="00802A54"/>
    <w:rsid w:val="00810979"/>
    <w:rsid w:val="008277D0"/>
    <w:rsid w:val="00834D82"/>
    <w:rsid w:val="00841812"/>
    <w:rsid w:val="008467E8"/>
    <w:rsid w:val="0086306B"/>
    <w:rsid w:val="00864870"/>
    <w:rsid w:val="00871979"/>
    <w:rsid w:val="00872591"/>
    <w:rsid w:val="00872CC6"/>
    <w:rsid w:val="00884996"/>
    <w:rsid w:val="00893BE2"/>
    <w:rsid w:val="0089464C"/>
    <w:rsid w:val="008B080B"/>
    <w:rsid w:val="008D21F3"/>
    <w:rsid w:val="008D2A60"/>
    <w:rsid w:val="008D4DBF"/>
    <w:rsid w:val="008E3DB5"/>
    <w:rsid w:val="008F14DB"/>
    <w:rsid w:val="008F4D68"/>
    <w:rsid w:val="00901C92"/>
    <w:rsid w:val="009047EE"/>
    <w:rsid w:val="00913612"/>
    <w:rsid w:val="00915D7C"/>
    <w:rsid w:val="00926660"/>
    <w:rsid w:val="009367C7"/>
    <w:rsid w:val="00945103"/>
    <w:rsid w:val="009473E1"/>
    <w:rsid w:val="0095618B"/>
    <w:rsid w:val="009565B6"/>
    <w:rsid w:val="009642F6"/>
    <w:rsid w:val="00993664"/>
    <w:rsid w:val="009B366B"/>
    <w:rsid w:val="009B70E8"/>
    <w:rsid w:val="009C0232"/>
    <w:rsid w:val="009C3FDA"/>
    <w:rsid w:val="009C5A4B"/>
    <w:rsid w:val="009C6834"/>
    <w:rsid w:val="009E63A3"/>
    <w:rsid w:val="009E7BC1"/>
    <w:rsid w:val="009F31B7"/>
    <w:rsid w:val="009F654C"/>
    <w:rsid w:val="00A00017"/>
    <w:rsid w:val="00A100AB"/>
    <w:rsid w:val="00A27629"/>
    <w:rsid w:val="00A41D05"/>
    <w:rsid w:val="00A509ED"/>
    <w:rsid w:val="00A61BE3"/>
    <w:rsid w:val="00A62141"/>
    <w:rsid w:val="00A87916"/>
    <w:rsid w:val="00A97D4C"/>
    <w:rsid w:val="00AB01A3"/>
    <w:rsid w:val="00AC7E94"/>
    <w:rsid w:val="00AD1F81"/>
    <w:rsid w:val="00AD2A61"/>
    <w:rsid w:val="00AD7FA5"/>
    <w:rsid w:val="00AF4BD8"/>
    <w:rsid w:val="00AF5A32"/>
    <w:rsid w:val="00B0797E"/>
    <w:rsid w:val="00B234CA"/>
    <w:rsid w:val="00B23E95"/>
    <w:rsid w:val="00B243B8"/>
    <w:rsid w:val="00B2575D"/>
    <w:rsid w:val="00B31D1F"/>
    <w:rsid w:val="00B40647"/>
    <w:rsid w:val="00B53111"/>
    <w:rsid w:val="00B61186"/>
    <w:rsid w:val="00B62FF5"/>
    <w:rsid w:val="00B63581"/>
    <w:rsid w:val="00B719A9"/>
    <w:rsid w:val="00B85888"/>
    <w:rsid w:val="00B94BBB"/>
    <w:rsid w:val="00B96FD0"/>
    <w:rsid w:val="00BA0F02"/>
    <w:rsid w:val="00BA6F4F"/>
    <w:rsid w:val="00BB0405"/>
    <w:rsid w:val="00BC20D7"/>
    <w:rsid w:val="00BC47F2"/>
    <w:rsid w:val="00BF06FD"/>
    <w:rsid w:val="00C00C9C"/>
    <w:rsid w:val="00C06B89"/>
    <w:rsid w:val="00C330C0"/>
    <w:rsid w:val="00C35313"/>
    <w:rsid w:val="00C37471"/>
    <w:rsid w:val="00C4220F"/>
    <w:rsid w:val="00C526E6"/>
    <w:rsid w:val="00C53718"/>
    <w:rsid w:val="00C746CC"/>
    <w:rsid w:val="00C77A6A"/>
    <w:rsid w:val="00C86246"/>
    <w:rsid w:val="00C873B1"/>
    <w:rsid w:val="00C92B30"/>
    <w:rsid w:val="00C93142"/>
    <w:rsid w:val="00C936E2"/>
    <w:rsid w:val="00C95361"/>
    <w:rsid w:val="00C9585B"/>
    <w:rsid w:val="00CC0120"/>
    <w:rsid w:val="00CC6CCC"/>
    <w:rsid w:val="00CE74C0"/>
    <w:rsid w:val="00CF0175"/>
    <w:rsid w:val="00D20409"/>
    <w:rsid w:val="00D25E90"/>
    <w:rsid w:val="00D3023A"/>
    <w:rsid w:val="00D44009"/>
    <w:rsid w:val="00D60CC5"/>
    <w:rsid w:val="00D61DD6"/>
    <w:rsid w:val="00D819E3"/>
    <w:rsid w:val="00D854CD"/>
    <w:rsid w:val="00D90723"/>
    <w:rsid w:val="00D9442A"/>
    <w:rsid w:val="00DA01D8"/>
    <w:rsid w:val="00DB20DC"/>
    <w:rsid w:val="00DB3EB4"/>
    <w:rsid w:val="00DB4F9C"/>
    <w:rsid w:val="00DB5E2D"/>
    <w:rsid w:val="00DC242D"/>
    <w:rsid w:val="00DD3344"/>
    <w:rsid w:val="00DE1456"/>
    <w:rsid w:val="00DE6C23"/>
    <w:rsid w:val="00DF3FEB"/>
    <w:rsid w:val="00DF4AFB"/>
    <w:rsid w:val="00DF70BF"/>
    <w:rsid w:val="00E007C5"/>
    <w:rsid w:val="00E105DC"/>
    <w:rsid w:val="00E12CC2"/>
    <w:rsid w:val="00E17FEA"/>
    <w:rsid w:val="00E25A21"/>
    <w:rsid w:val="00E320DB"/>
    <w:rsid w:val="00E334F7"/>
    <w:rsid w:val="00E36F01"/>
    <w:rsid w:val="00E55BC8"/>
    <w:rsid w:val="00E63C6F"/>
    <w:rsid w:val="00E75B08"/>
    <w:rsid w:val="00E76FE8"/>
    <w:rsid w:val="00E85A69"/>
    <w:rsid w:val="00E85E09"/>
    <w:rsid w:val="00E8615F"/>
    <w:rsid w:val="00EA32EA"/>
    <w:rsid w:val="00EB336A"/>
    <w:rsid w:val="00EB6A3F"/>
    <w:rsid w:val="00EC3348"/>
    <w:rsid w:val="00EC6DB3"/>
    <w:rsid w:val="00EE439C"/>
    <w:rsid w:val="00F01310"/>
    <w:rsid w:val="00F060DB"/>
    <w:rsid w:val="00F14067"/>
    <w:rsid w:val="00F25B95"/>
    <w:rsid w:val="00F4139A"/>
    <w:rsid w:val="00F41898"/>
    <w:rsid w:val="00F443E0"/>
    <w:rsid w:val="00F557A7"/>
    <w:rsid w:val="00F5708D"/>
    <w:rsid w:val="00F712DB"/>
    <w:rsid w:val="00F85C80"/>
    <w:rsid w:val="00F91FF1"/>
    <w:rsid w:val="00F94800"/>
    <w:rsid w:val="00FA1F4E"/>
    <w:rsid w:val="00FA4766"/>
    <w:rsid w:val="00FA4906"/>
    <w:rsid w:val="00FC3529"/>
    <w:rsid w:val="00FC6FFD"/>
    <w:rsid w:val="00FC7449"/>
    <w:rsid w:val="00FD13F0"/>
    <w:rsid w:val="00FD1CFC"/>
    <w:rsid w:val="00FD3A55"/>
    <w:rsid w:val="00FD4F34"/>
    <w:rsid w:val="00FE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2575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  <w:style w:type="character" w:customStyle="1" w:styleId="ab">
    <w:name w:val="Гипертекстовая ссылка"/>
    <w:basedOn w:val="a0"/>
    <w:uiPriority w:val="99"/>
    <w:rsid w:val="00CF01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2575D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81350.52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84702-070A-486B-9518-072DEC322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2305</Words>
  <Characters>13141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Виктория Валерьевна Мельник</cp:lastModifiedBy>
  <cp:revision>10</cp:revision>
  <cp:lastPrinted>2015-05-05T05:35:00Z</cp:lastPrinted>
  <dcterms:created xsi:type="dcterms:W3CDTF">2015-04-28T08:17:00Z</dcterms:created>
  <dcterms:modified xsi:type="dcterms:W3CDTF">2015-05-05T05:36:00Z</dcterms:modified>
</cp:coreProperties>
</file>