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52" w:rsidRPr="00640F52" w:rsidRDefault="00640F52" w:rsidP="00640F52">
      <w:pPr>
        <w:pStyle w:val="a3"/>
        <w:jc w:val="both"/>
        <w:rPr>
          <w:b/>
          <w:bCs/>
        </w:rPr>
      </w:pPr>
      <w:r w:rsidRPr="00640F52">
        <w:rPr>
          <w:b/>
          <w:bCs/>
        </w:rPr>
        <w:t>Начальник  «Единой дежурной-диспетчерской службы» (ЕДДС) –</w:t>
      </w:r>
    </w:p>
    <w:p w:rsidR="00640F52" w:rsidRPr="00640F52" w:rsidRDefault="00640F52" w:rsidP="00640F52">
      <w:pPr>
        <w:pStyle w:val="a3"/>
        <w:jc w:val="both"/>
        <w:rPr>
          <w:b/>
          <w:bCs/>
          <w:color w:val="000000" w:themeColor="text1"/>
        </w:rPr>
      </w:pPr>
      <w:r w:rsidRPr="00640F52">
        <w:rPr>
          <w:b/>
          <w:bCs/>
          <w:color w:val="000000" w:themeColor="text1"/>
        </w:rPr>
        <w:t xml:space="preserve"> </w:t>
      </w:r>
      <w:proofErr w:type="spellStart"/>
      <w:r w:rsidRPr="00640F52">
        <w:rPr>
          <w:rStyle w:val="a7"/>
          <w:color w:val="000000" w:themeColor="text1"/>
        </w:rPr>
        <w:t>Толстолыткина</w:t>
      </w:r>
      <w:proofErr w:type="spellEnd"/>
      <w:r w:rsidRPr="00640F52">
        <w:rPr>
          <w:rStyle w:val="a7"/>
          <w:color w:val="000000" w:themeColor="text1"/>
        </w:rPr>
        <w:t xml:space="preserve"> Наталья Ильинична</w:t>
      </w:r>
    </w:p>
    <w:tbl>
      <w:tblPr>
        <w:tblStyle w:val="a6"/>
        <w:tblpPr w:leftFromText="180" w:rightFromText="180" w:vertAnchor="text" w:horzAnchor="page" w:tblpX="7231" w:tblpY="104"/>
        <w:tblW w:w="0" w:type="auto"/>
        <w:tblLook w:val="04A0" w:firstRow="1" w:lastRow="0" w:firstColumn="1" w:lastColumn="0" w:noHBand="0" w:noVBand="1"/>
      </w:tblPr>
      <w:tblGrid>
        <w:gridCol w:w="2219"/>
      </w:tblGrid>
      <w:tr w:rsidR="00640F52" w:rsidRPr="00640F52" w:rsidTr="006C40C7">
        <w:trPr>
          <w:trHeight w:val="269"/>
        </w:trPr>
        <w:tc>
          <w:tcPr>
            <w:tcW w:w="2219" w:type="dxa"/>
          </w:tcPr>
          <w:p w:rsidR="00640F52" w:rsidRPr="00640F52" w:rsidRDefault="00640F52" w:rsidP="00640F52">
            <w:pPr>
              <w:pStyle w:val="a3"/>
              <w:jc w:val="both"/>
              <w:rPr>
                <w:b/>
                <w:bCs/>
              </w:rPr>
            </w:pPr>
            <w:r w:rsidRPr="00640F52">
              <w:rPr>
                <w:b/>
                <w:bCs/>
              </w:rPr>
              <w:t>8 (35145) 2-29-27</w:t>
            </w:r>
          </w:p>
        </w:tc>
      </w:tr>
      <w:tr w:rsidR="00640F52" w:rsidRPr="00640F52" w:rsidTr="006C40C7">
        <w:trPr>
          <w:trHeight w:val="282"/>
        </w:trPr>
        <w:tc>
          <w:tcPr>
            <w:tcW w:w="2219" w:type="dxa"/>
          </w:tcPr>
          <w:p w:rsidR="00640F52" w:rsidRPr="00640F52" w:rsidRDefault="00640F52" w:rsidP="00640F52">
            <w:pPr>
              <w:pStyle w:val="a3"/>
              <w:jc w:val="both"/>
              <w:rPr>
                <w:b/>
                <w:bCs/>
              </w:rPr>
            </w:pPr>
            <w:r w:rsidRPr="00640F52">
              <w:rPr>
                <w:b/>
                <w:bCs/>
              </w:rPr>
              <w:t>112</w:t>
            </w:r>
          </w:p>
        </w:tc>
      </w:tr>
    </w:tbl>
    <w:p w:rsidR="00640F52" w:rsidRPr="00640F52" w:rsidRDefault="00640F52" w:rsidP="00640F52">
      <w:pPr>
        <w:pStyle w:val="a3"/>
        <w:jc w:val="both"/>
        <w:rPr>
          <w:b/>
          <w:bCs/>
        </w:rPr>
      </w:pPr>
      <w:r w:rsidRPr="00640F52">
        <w:rPr>
          <w:b/>
          <w:bCs/>
        </w:rPr>
        <w:t xml:space="preserve">Номера телефонов: </w:t>
      </w:r>
    </w:p>
    <w:p w:rsidR="00CE6FF6" w:rsidRPr="00640F52" w:rsidRDefault="00CE6FF6" w:rsidP="00640F52">
      <w:pPr>
        <w:pStyle w:val="a3"/>
        <w:jc w:val="both"/>
        <w:rPr>
          <w:b/>
          <w:bCs/>
        </w:rPr>
      </w:pPr>
    </w:p>
    <w:p w:rsidR="00640F52" w:rsidRDefault="00640F52" w:rsidP="00640F52">
      <w:pPr>
        <w:pStyle w:val="a3"/>
        <w:jc w:val="both"/>
      </w:pPr>
      <w:r>
        <w:t xml:space="preserve">                </w:t>
      </w:r>
      <w:r w:rsidR="004718D1" w:rsidRPr="00640F52">
        <w:t xml:space="preserve">Орган </w:t>
      </w:r>
      <w:r w:rsidR="004718D1" w:rsidRPr="00640F52">
        <w:t xml:space="preserve"> пов</w:t>
      </w:r>
      <w:r w:rsidR="004718D1" w:rsidRPr="00640F52">
        <w:t xml:space="preserve">седневного управления местного </w:t>
      </w:r>
      <w:r w:rsidR="004718D1" w:rsidRPr="00640F52">
        <w:t>звена, являющийся центральным звеном в Единой системе оперативно-диспетчерского управ</w:t>
      </w:r>
      <w:r>
        <w:t>ления в чрезвычайных ситуациях</w:t>
      </w:r>
      <w:r w:rsidRPr="00640F52">
        <w:t xml:space="preserve">. </w:t>
      </w:r>
    </w:p>
    <w:p w:rsidR="00640F52" w:rsidRDefault="00640F52" w:rsidP="00640F52">
      <w:pPr>
        <w:pStyle w:val="a3"/>
        <w:jc w:val="both"/>
      </w:pPr>
      <w:r>
        <w:t xml:space="preserve">               </w:t>
      </w:r>
      <w:proofErr w:type="gramStart"/>
      <w:r w:rsidR="004718D1" w:rsidRPr="00640F52">
        <w:t xml:space="preserve">ЕДДС предназначаются для сбора от населения и организаций сообщений о различного рода происшествиях, оценки их с точки зрения масштаба и степени опасности для населения и хозяйственных объектов, определения объёма экстренных мер, уровня оповещения, состава привлекаемых сил для ликвидации последствий бедствий, а также обеспечения согласованных действий городских ДДС при угрозе и возникновении чрезвычайных ситуаций. </w:t>
      </w:r>
      <w:proofErr w:type="gramEnd"/>
    </w:p>
    <w:p w:rsidR="00CE6FF6" w:rsidRPr="00640F52" w:rsidRDefault="00640F52" w:rsidP="00640F52">
      <w:pPr>
        <w:pStyle w:val="a3"/>
        <w:jc w:val="both"/>
        <w:rPr>
          <w:b/>
          <w:bCs/>
        </w:rPr>
      </w:pPr>
      <w:r>
        <w:t xml:space="preserve">                </w:t>
      </w:r>
      <w:bookmarkStart w:id="0" w:name="_GoBack"/>
      <w:bookmarkEnd w:id="0"/>
      <w:r w:rsidR="004718D1" w:rsidRPr="00640F52">
        <w:t>ЕДДС функционирует круглосуточно и должна: немедленно приступать к экстренным действиям по предотвращению или ликвидации ЧС после получения необходимых данных; самостоятельно принимать решения по защите и спасению людей (в рамках своих полномочий), если сложившаяся обстановка не даёт возможности для согласования экстренных действий с вышестоящими органами управления.</w:t>
      </w:r>
    </w:p>
    <w:p w:rsidR="004E41E1" w:rsidRPr="00CE6FF6" w:rsidRDefault="004E41E1">
      <w:pPr>
        <w:rPr>
          <w:sz w:val="24"/>
          <w:szCs w:val="24"/>
        </w:rPr>
      </w:pPr>
    </w:p>
    <w:sectPr w:rsidR="004E41E1" w:rsidRPr="00CE6FF6" w:rsidSect="004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FF6"/>
    <w:rsid w:val="004718D1"/>
    <w:rsid w:val="004E41E1"/>
    <w:rsid w:val="00640F52"/>
    <w:rsid w:val="007F6BCD"/>
    <w:rsid w:val="00C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F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6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71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Наталья Анатольевна Моржова</cp:lastModifiedBy>
  <cp:revision>4</cp:revision>
  <dcterms:created xsi:type="dcterms:W3CDTF">2015-02-25T09:12:00Z</dcterms:created>
  <dcterms:modified xsi:type="dcterms:W3CDTF">2016-08-09T10:25:00Z</dcterms:modified>
</cp:coreProperties>
</file>