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55" w:rsidRDefault="00CD6584" w:rsidP="00CD6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752555" w:rsidRPr="00752555" w:rsidRDefault="00752555" w:rsidP="00CD65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52555">
        <w:rPr>
          <w:b/>
          <w:sz w:val="28"/>
          <w:szCs w:val="28"/>
        </w:rPr>
        <w:t>ИНФОРМАЦИОННЫЙ ВЕСТНИК № 1</w:t>
      </w:r>
      <w:r w:rsidR="00246C40">
        <w:rPr>
          <w:b/>
          <w:sz w:val="28"/>
          <w:szCs w:val="28"/>
        </w:rPr>
        <w:t>9</w:t>
      </w:r>
      <w:bookmarkStart w:id="0" w:name="_GoBack"/>
      <w:bookmarkEnd w:id="0"/>
      <w:r w:rsidRPr="00752555">
        <w:rPr>
          <w:b/>
          <w:sz w:val="28"/>
          <w:szCs w:val="28"/>
        </w:rPr>
        <w:t xml:space="preserve"> от 06.04.2020г.</w:t>
      </w:r>
    </w:p>
    <w:p w:rsidR="00CD6584" w:rsidRDefault="00752555" w:rsidP="00CD6584">
      <w:pPr>
        <w:rPr>
          <w:color w:val="000000"/>
        </w:rPr>
      </w:pPr>
      <w:r>
        <w:rPr>
          <w:sz w:val="28"/>
          <w:szCs w:val="28"/>
        </w:rPr>
        <w:t xml:space="preserve">                                                 </w:t>
      </w:r>
      <w:r w:rsidR="00CD6584">
        <w:rPr>
          <w:sz w:val="28"/>
          <w:szCs w:val="28"/>
        </w:rPr>
        <w:t xml:space="preserve">  </w:t>
      </w:r>
      <w:r w:rsidR="00CD6584">
        <w:rPr>
          <w:noProof/>
          <w:color w:val="000000"/>
        </w:rPr>
        <w:drawing>
          <wp:inline distT="0" distB="0" distL="0" distR="0">
            <wp:extent cx="636905" cy="68707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584" w:rsidRPr="0046497D" w:rsidRDefault="00030400" w:rsidP="00CD6584">
      <w:pPr>
        <w:rPr>
          <w:b/>
        </w:rPr>
      </w:pPr>
      <w:r w:rsidRPr="0046497D">
        <w:rPr>
          <w:b/>
        </w:rPr>
        <w:t xml:space="preserve">   </w:t>
      </w:r>
      <w:r w:rsidR="00CD6584" w:rsidRPr="0046497D">
        <w:rPr>
          <w:b/>
        </w:rPr>
        <w:t xml:space="preserve">СОВЕТ  ДЕПУТАТОВ БЕЛОУСОВСКОГО  СЕЛЬСКОГО </w:t>
      </w:r>
      <w:r w:rsidRPr="0046497D">
        <w:rPr>
          <w:b/>
        </w:rPr>
        <w:t>П</w:t>
      </w:r>
      <w:r w:rsidR="00CD6584" w:rsidRPr="0046497D">
        <w:rPr>
          <w:b/>
        </w:rPr>
        <w:t>ОСЕЛЕНИЯ</w:t>
      </w:r>
    </w:p>
    <w:p w:rsidR="0046497D" w:rsidRPr="0046497D" w:rsidRDefault="0046497D" w:rsidP="0046497D">
      <w:pPr>
        <w:rPr>
          <w:u w:val="single"/>
        </w:rPr>
      </w:pPr>
      <w:r w:rsidRPr="0046497D">
        <w:rPr>
          <w:u w:val="single"/>
        </w:rPr>
        <w:t xml:space="preserve">Челябинская область Еткульский </w:t>
      </w:r>
      <w:r>
        <w:rPr>
          <w:u w:val="single"/>
        </w:rPr>
        <w:t xml:space="preserve"> </w:t>
      </w:r>
      <w:r w:rsidRPr="0046497D">
        <w:rPr>
          <w:u w:val="single"/>
        </w:rPr>
        <w:t>район с. Белоусово ул. Октябрьская 21</w:t>
      </w:r>
    </w:p>
    <w:p w:rsidR="0046497D" w:rsidRPr="0046497D" w:rsidRDefault="0046497D" w:rsidP="00CD6584">
      <w:pPr>
        <w:rPr>
          <w:u w:val="single"/>
        </w:rPr>
      </w:pPr>
    </w:p>
    <w:p w:rsidR="00CD6584" w:rsidRDefault="0046497D" w:rsidP="0046497D">
      <w:pPr>
        <w:rPr>
          <w:vertAlign w:val="subscript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CD6584">
        <w:rPr>
          <w:b/>
          <w:sz w:val="28"/>
          <w:szCs w:val="28"/>
        </w:rPr>
        <w:t>РЕШЕНИЕ</w:t>
      </w:r>
      <w:r w:rsidR="00CD6584">
        <w:rPr>
          <w:sz w:val="28"/>
          <w:szCs w:val="28"/>
        </w:rPr>
        <w:t xml:space="preserve">                      </w:t>
      </w:r>
      <w:r w:rsidR="00CD6584">
        <w:rPr>
          <w:sz w:val="28"/>
          <w:szCs w:val="28"/>
        </w:rPr>
        <w:tab/>
      </w:r>
      <w:r w:rsidR="00CD6584">
        <w:rPr>
          <w:sz w:val="28"/>
          <w:szCs w:val="28"/>
        </w:rPr>
        <w:tab/>
      </w:r>
      <w:r w:rsidR="00CD6584">
        <w:t xml:space="preserve">          </w:t>
      </w:r>
      <w:r w:rsidR="00CD6584">
        <w:tab/>
      </w:r>
      <w:r w:rsidR="00CD6584">
        <w:rPr>
          <w:sz w:val="26"/>
          <w:szCs w:val="26"/>
        </w:rPr>
        <w:tab/>
      </w:r>
      <w:r w:rsidR="00CD6584">
        <w:rPr>
          <w:sz w:val="26"/>
          <w:szCs w:val="26"/>
        </w:rPr>
        <w:tab/>
      </w:r>
    </w:p>
    <w:p w:rsidR="004C62C9" w:rsidRPr="00213E53" w:rsidRDefault="00CD6584" w:rsidP="00CD65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4C62C9" w:rsidRPr="00213E53" w:rsidTr="00E04C06">
        <w:trPr>
          <w:jc w:val="center"/>
        </w:trPr>
        <w:tc>
          <w:tcPr>
            <w:tcW w:w="9195" w:type="dxa"/>
          </w:tcPr>
          <w:p w:rsidR="004C62C9" w:rsidRPr="00213E53" w:rsidRDefault="004C62C9" w:rsidP="00E04C06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4C62C9" w:rsidRPr="004A5117" w:rsidRDefault="00CD6584" w:rsidP="006951E9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46497D">
              <w:rPr>
                <w:sz w:val="28"/>
                <w:szCs w:val="28"/>
              </w:rPr>
              <w:t>2</w:t>
            </w:r>
            <w:r w:rsidR="006951E9">
              <w:rPr>
                <w:sz w:val="28"/>
                <w:szCs w:val="28"/>
              </w:rPr>
              <w:t>3</w:t>
            </w:r>
            <w:r w:rsidR="004C62C9">
              <w:rPr>
                <w:sz w:val="28"/>
              </w:rPr>
              <w:t>»</w:t>
            </w:r>
            <w:r w:rsidR="0046497D">
              <w:rPr>
                <w:sz w:val="28"/>
              </w:rPr>
              <w:t xml:space="preserve"> декабря </w:t>
            </w:r>
            <w:r>
              <w:rPr>
                <w:sz w:val="28"/>
              </w:rPr>
              <w:t>2</w:t>
            </w:r>
            <w:r w:rsidR="004C62C9">
              <w:rPr>
                <w:sz w:val="28"/>
              </w:rPr>
              <w:t>019</w:t>
            </w:r>
            <w:r w:rsidR="004C62C9" w:rsidRPr="00213E53">
              <w:rPr>
                <w:sz w:val="28"/>
              </w:rPr>
              <w:t xml:space="preserve"> г.                  № </w:t>
            </w:r>
            <w:r w:rsidR="0046497D">
              <w:rPr>
                <w:sz w:val="28"/>
              </w:rPr>
              <w:t>193</w:t>
            </w:r>
            <w:r w:rsidR="001279C1">
              <w:rPr>
                <w:sz w:val="28"/>
              </w:rPr>
              <w:t xml:space="preserve">        </w:t>
            </w:r>
          </w:p>
        </w:tc>
      </w:tr>
    </w:tbl>
    <w:p w:rsidR="004C62C9" w:rsidRDefault="001279C1" w:rsidP="004C62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4C62C9" w:rsidRPr="00213E53" w:rsidRDefault="004C62C9" w:rsidP="004C62C9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4C62C9" w:rsidRPr="00213E53" w:rsidRDefault="004C62C9" w:rsidP="004C62C9">
      <w:pPr>
        <w:rPr>
          <w:rFonts w:ascii="Verdana" w:hAnsi="Verdana"/>
          <w:sz w:val="28"/>
          <w:szCs w:val="28"/>
        </w:rPr>
      </w:pPr>
      <w:r w:rsidRPr="00213E53">
        <w:rPr>
          <w:sz w:val="28"/>
          <w:szCs w:val="28"/>
        </w:rPr>
        <w:t xml:space="preserve">в Устав </w:t>
      </w:r>
      <w:r w:rsidR="009117CD">
        <w:rPr>
          <w:sz w:val="28"/>
          <w:szCs w:val="28"/>
        </w:rPr>
        <w:t>Белоусовского</w:t>
      </w:r>
      <w:r w:rsidR="00CD65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C62C9" w:rsidRPr="00213E53" w:rsidRDefault="004C62C9" w:rsidP="004C62C9">
      <w:pPr>
        <w:rPr>
          <w:rFonts w:ascii="Verdana" w:hAnsi="Verdana"/>
          <w:sz w:val="28"/>
          <w:szCs w:val="28"/>
        </w:rPr>
      </w:pPr>
    </w:p>
    <w:p w:rsidR="004C62C9" w:rsidRPr="00213E53" w:rsidRDefault="004C62C9" w:rsidP="004C62C9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Со</w:t>
      </w:r>
      <w:r w:rsidR="009117CD">
        <w:rPr>
          <w:sz w:val="28"/>
          <w:szCs w:val="28"/>
        </w:rPr>
        <w:t>вет</w:t>
      </w:r>
      <w:r w:rsidRPr="00213E53">
        <w:rPr>
          <w:sz w:val="28"/>
          <w:szCs w:val="28"/>
        </w:rPr>
        <w:t xml:space="preserve"> депутатов </w:t>
      </w:r>
      <w:r w:rsidR="009117CD">
        <w:rPr>
          <w:sz w:val="28"/>
          <w:szCs w:val="28"/>
        </w:rPr>
        <w:t>Белоусовского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C62C9" w:rsidRPr="00213E53" w:rsidRDefault="004C62C9" w:rsidP="004C62C9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4C62C9" w:rsidRDefault="004C62C9" w:rsidP="004C62C9">
      <w:pPr>
        <w:ind w:firstLine="540"/>
        <w:rPr>
          <w:sz w:val="28"/>
          <w:szCs w:val="28"/>
        </w:rPr>
      </w:pPr>
      <w:r w:rsidRPr="00213E53">
        <w:rPr>
          <w:sz w:val="28"/>
          <w:szCs w:val="28"/>
        </w:rPr>
        <w:t xml:space="preserve">1. Внести в Устав </w:t>
      </w:r>
      <w:r w:rsidR="009117CD">
        <w:rPr>
          <w:sz w:val="28"/>
          <w:szCs w:val="28"/>
        </w:rPr>
        <w:t>Белоусовского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4C62C9" w:rsidRDefault="004C62C9" w:rsidP="004C6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09D" w:rsidRDefault="003A581E" w:rsidP="008830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309D">
        <w:rPr>
          <w:sz w:val="28"/>
          <w:szCs w:val="28"/>
        </w:rPr>
        <w:t xml:space="preserve">) В статье 22. Правовые акты Совета депутатов </w:t>
      </w:r>
    </w:p>
    <w:p w:rsidR="0088309D" w:rsidRDefault="0088309D" w:rsidP="008830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3F48">
        <w:rPr>
          <w:sz w:val="28"/>
          <w:szCs w:val="28"/>
        </w:rPr>
        <w:t xml:space="preserve"> абзац 2 </w:t>
      </w:r>
      <w:r w:rsidR="00C94223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493F48">
        <w:rPr>
          <w:sz w:val="28"/>
          <w:szCs w:val="28"/>
        </w:rPr>
        <w:t>а</w:t>
      </w:r>
      <w:r>
        <w:rPr>
          <w:sz w:val="28"/>
          <w:szCs w:val="28"/>
        </w:rPr>
        <w:t xml:space="preserve"> 8 </w:t>
      </w:r>
      <w:r w:rsidR="00862CB0">
        <w:rPr>
          <w:sz w:val="28"/>
          <w:szCs w:val="28"/>
        </w:rPr>
        <w:t>изложить в следующей редакции:</w:t>
      </w:r>
    </w:p>
    <w:p w:rsidR="003A0325" w:rsidRPr="003A0325" w:rsidRDefault="0088309D" w:rsidP="003A032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0325" w:rsidRPr="003A0325">
        <w:rPr>
          <w:sz w:val="28"/>
          <w:szCs w:val="28"/>
        </w:rPr>
        <w:t xml:space="preserve">Муниципальные правовые акты и соглашения, заключаемые между органами местного самоуправления, подлежат </w:t>
      </w:r>
      <w:r w:rsidR="003A0325" w:rsidRPr="003A0325">
        <w:rPr>
          <w:sz w:val="28"/>
          <w:szCs w:val="28"/>
          <w:u w:val="single"/>
        </w:rPr>
        <w:t>обнародованию</w:t>
      </w:r>
      <w:r w:rsidR="003A0325" w:rsidRPr="003A0325">
        <w:rPr>
          <w:sz w:val="28"/>
          <w:szCs w:val="28"/>
        </w:rPr>
        <w:t xml:space="preserve"> путем размещения их на информационных стендах в порядке, установленном Советом депутатов Белоусовского сельского поселения и официальному опубликованию в периодическом печатном издании на основании гражданского правового договора, заключаемого на определённый срок. </w:t>
      </w:r>
    </w:p>
    <w:p w:rsidR="004C62C9" w:rsidRDefault="000C4E7D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C4E7D">
        <w:rPr>
          <w:sz w:val="28"/>
          <w:szCs w:val="26"/>
        </w:rPr>
        <w:t>Для официального опубликования Решений Совета депутатов и соглашений также используется портал «Муниципальные Правовые Акты администрации Еткульского муниципального района» (</w:t>
      </w:r>
      <w:r w:rsidRPr="000C4E7D">
        <w:rPr>
          <w:sz w:val="28"/>
          <w:szCs w:val="26"/>
          <w:lang w:val="en-US"/>
        </w:rPr>
        <w:t>http</w:t>
      </w:r>
      <w:r w:rsidRPr="000C4E7D">
        <w:rPr>
          <w:sz w:val="28"/>
          <w:szCs w:val="26"/>
        </w:rPr>
        <w:t>://мпа-еткуль.рф/, регистрация в качестве сетевого издания: ЭЛ № ФС 77 – 76917 от 01.10.2019). В случае опубликования (размещения) полного текста Решений Совета депутатов на указанном портале объемные графические и табличные приложения к нему в печатном издании могут не приводиться</w:t>
      </w:r>
      <w:r w:rsidR="00415FE4">
        <w:rPr>
          <w:sz w:val="28"/>
          <w:szCs w:val="26"/>
        </w:rPr>
        <w:t>.</w:t>
      </w:r>
      <w:r w:rsidR="002E6060">
        <w:rPr>
          <w:sz w:val="28"/>
          <w:szCs w:val="28"/>
        </w:rPr>
        <w:t>»</w:t>
      </w:r>
      <w:r w:rsidR="00415FE4">
        <w:rPr>
          <w:sz w:val="28"/>
          <w:szCs w:val="28"/>
        </w:rPr>
        <w:t>.</w:t>
      </w:r>
      <w:r w:rsidR="00221D1C">
        <w:rPr>
          <w:sz w:val="28"/>
          <w:szCs w:val="28"/>
        </w:rPr>
        <w:t xml:space="preserve"> </w:t>
      </w:r>
    </w:p>
    <w:p w:rsidR="00221D1C" w:rsidRDefault="00221D1C" w:rsidP="004C62C9">
      <w:pPr>
        <w:ind w:firstLine="539"/>
        <w:jc w:val="both"/>
        <w:rPr>
          <w:sz w:val="28"/>
          <w:szCs w:val="28"/>
        </w:rPr>
      </w:pPr>
    </w:p>
    <w:p w:rsidR="00415FE4" w:rsidRPr="00415FE4" w:rsidRDefault="003A581E" w:rsidP="00415FE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1D1C">
        <w:rPr>
          <w:sz w:val="28"/>
          <w:szCs w:val="28"/>
        </w:rPr>
        <w:t>)</w:t>
      </w:r>
      <w:r w:rsidR="00415FE4">
        <w:rPr>
          <w:sz w:val="28"/>
          <w:szCs w:val="28"/>
        </w:rPr>
        <w:t xml:space="preserve"> В статье 31. П</w:t>
      </w:r>
      <w:r w:rsidR="00415FE4" w:rsidRPr="00415FE4">
        <w:rPr>
          <w:sz w:val="28"/>
          <w:szCs w:val="28"/>
        </w:rPr>
        <w:t xml:space="preserve">равовые акты, издаваемые в пределах полномочий главы поселения </w:t>
      </w:r>
    </w:p>
    <w:p w:rsidR="00221D1C" w:rsidRDefault="00221D1C" w:rsidP="00221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FE4">
        <w:rPr>
          <w:sz w:val="28"/>
          <w:szCs w:val="28"/>
        </w:rPr>
        <w:t>а</w:t>
      </w:r>
      <w:r w:rsidR="00C94223">
        <w:rPr>
          <w:sz w:val="28"/>
          <w:szCs w:val="28"/>
        </w:rPr>
        <w:t xml:space="preserve">бзац 3 пункта 2 </w:t>
      </w:r>
      <w:r w:rsidR="00EB7A3F">
        <w:rPr>
          <w:sz w:val="28"/>
          <w:szCs w:val="28"/>
        </w:rPr>
        <w:t>изложить в следующей редакции</w:t>
      </w:r>
      <w:r w:rsidR="00C94223">
        <w:rPr>
          <w:sz w:val="28"/>
          <w:szCs w:val="28"/>
        </w:rPr>
        <w:t>:</w:t>
      </w:r>
    </w:p>
    <w:p w:rsidR="00EB7A3F" w:rsidRPr="00EB7A3F" w:rsidRDefault="00C94223" w:rsidP="00EB7A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7A3F" w:rsidRPr="00EB7A3F">
        <w:rPr>
          <w:sz w:val="28"/>
          <w:szCs w:val="28"/>
        </w:rPr>
        <w:t xml:space="preserve">Муниципальные правовые акты и соглашения, заключаемые между органами местного самоуправления, подлежат </w:t>
      </w:r>
      <w:r w:rsidR="00EB7A3F" w:rsidRPr="00EB7A3F">
        <w:rPr>
          <w:sz w:val="28"/>
          <w:szCs w:val="28"/>
          <w:u w:val="single"/>
        </w:rPr>
        <w:t>обнародованию</w:t>
      </w:r>
      <w:r w:rsidR="00EB7A3F" w:rsidRPr="00EB7A3F">
        <w:rPr>
          <w:sz w:val="28"/>
          <w:szCs w:val="28"/>
        </w:rPr>
        <w:t xml:space="preserve"> путем размещения их на информационных стендах в порядке, установленном </w:t>
      </w:r>
      <w:r w:rsidR="00EB7A3F" w:rsidRPr="00EB7A3F">
        <w:rPr>
          <w:sz w:val="28"/>
          <w:szCs w:val="28"/>
        </w:rPr>
        <w:lastRenderedPageBreak/>
        <w:t xml:space="preserve">Советом депутатов Белоусовского сельского поселения и официальному опубликованию в периодическом печатном издании на основании гражданского правового договора, заключаемого на определённый срок. </w:t>
      </w:r>
    </w:p>
    <w:p w:rsidR="00C94223" w:rsidRDefault="00A4244A" w:rsidP="00C942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4244A">
        <w:rPr>
          <w:sz w:val="28"/>
          <w:szCs w:val="26"/>
        </w:rPr>
        <w:t>Для официального опубликования постановлений, изданных в пределах полномочий главы сельского поселения и соглашений также используется портал «Муниципальные Правовые Акты администрации Еткульского муниципального района» (</w:t>
      </w:r>
      <w:r w:rsidRPr="00A4244A">
        <w:rPr>
          <w:sz w:val="28"/>
          <w:szCs w:val="26"/>
          <w:lang w:val="en-US"/>
        </w:rPr>
        <w:t>http</w:t>
      </w:r>
      <w:r w:rsidRPr="00A4244A">
        <w:rPr>
          <w:sz w:val="28"/>
          <w:szCs w:val="26"/>
        </w:rPr>
        <w:t>://мпа-еткуль.рф/, регистрация в качестве сетевого издания: ЭЛ № ФС 77 – 76917 от 01.10.2019). В случае опубликования (размещения) полного текста постановлений, изданных в пределах полномочий главы сельского поселения,  на указанном портале объемные графические и табличные приложения к нему в печатном издании могут не приводиться.».</w:t>
      </w:r>
      <w:r w:rsidR="00C94223">
        <w:rPr>
          <w:sz w:val="28"/>
          <w:szCs w:val="28"/>
        </w:rPr>
        <w:t xml:space="preserve"> </w:t>
      </w:r>
    </w:p>
    <w:p w:rsidR="00C94223" w:rsidRDefault="00C94223" w:rsidP="00221D1C">
      <w:pPr>
        <w:jc w:val="both"/>
        <w:rPr>
          <w:sz w:val="28"/>
          <w:szCs w:val="28"/>
        </w:rPr>
      </w:pPr>
    </w:p>
    <w:p w:rsidR="004C62C9" w:rsidRDefault="004C62C9" w:rsidP="004C62C9">
      <w:pPr>
        <w:ind w:firstLine="539"/>
        <w:jc w:val="both"/>
        <w:rPr>
          <w:sz w:val="28"/>
          <w:szCs w:val="28"/>
        </w:rPr>
      </w:pPr>
    </w:p>
    <w:p w:rsidR="004C62C9" w:rsidRPr="00C4085A" w:rsidRDefault="004C62C9" w:rsidP="004C62C9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2. Настоящее решение подлежит </w:t>
      </w:r>
      <w:r w:rsidR="00A4244A">
        <w:rPr>
          <w:sz w:val="28"/>
          <w:szCs w:val="28"/>
        </w:rPr>
        <w:t>официальному</w:t>
      </w:r>
      <w:r w:rsidR="00623720">
        <w:rPr>
          <w:sz w:val="28"/>
          <w:szCs w:val="28"/>
        </w:rPr>
        <w:t xml:space="preserve"> </w:t>
      </w:r>
      <w:r w:rsidRPr="00C4085A">
        <w:rPr>
          <w:sz w:val="28"/>
          <w:szCs w:val="28"/>
        </w:rPr>
        <w:t>о</w:t>
      </w:r>
      <w:r w:rsidR="00A4244A">
        <w:rPr>
          <w:sz w:val="28"/>
          <w:szCs w:val="28"/>
        </w:rPr>
        <w:t>публиковани</w:t>
      </w:r>
      <w:r w:rsidRPr="00C4085A">
        <w:rPr>
          <w:sz w:val="28"/>
          <w:szCs w:val="28"/>
        </w:rPr>
        <w:t xml:space="preserve">ю </w:t>
      </w:r>
      <w:r w:rsidR="00A30960">
        <w:rPr>
          <w:sz w:val="28"/>
          <w:szCs w:val="28"/>
        </w:rPr>
        <w:t>в</w:t>
      </w:r>
      <w:r w:rsidRPr="00C4085A">
        <w:rPr>
          <w:sz w:val="28"/>
          <w:szCs w:val="28"/>
        </w:rPr>
        <w:t xml:space="preserve"> </w:t>
      </w:r>
      <w:r w:rsidR="00A30960">
        <w:rPr>
          <w:sz w:val="28"/>
          <w:szCs w:val="28"/>
        </w:rPr>
        <w:t>«И</w:t>
      </w:r>
      <w:r w:rsidRPr="00C4085A">
        <w:rPr>
          <w:sz w:val="28"/>
          <w:szCs w:val="28"/>
        </w:rPr>
        <w:t>нформационн</w:t>
      </w:r>
      <w:r w:rsidR="00A30960">
        <w:rPr>
          <w:sz w:val="28"/>
          <w:szCs w:val="28"/>
        </w:rPr>
        <w:t>ом</w:t>
      </w:r>
      <w:r w:rsidRPr="00C4085A">
        <w:rPr>
          <w:sz w:val="28"/>
          <w:szCs w:val="28"/>
        </w:rPr>
        <w:t xml:space="preserve"> </w:t>
      </w:r>
      <w:r w:rsidR="00A30960">
        <w:rPr>
          <w:sz w:val="28"/>
          <w:szCs w:val="28"/>
        </w:rPr>
        <w:t>вестнике Белоусовского сельского поселения»</w:t>
      </w:r>
      <w:r w:rsidRPr="00C4085A">
        <w:rPr>
          <w:sz w:val="28"/>
          <w:szCs w:val="28"/>
        </w:rPr>
        <w:t xml:space="preserve"> </w:t>
      </w:r>
      <w:r w:rsidR="00A4244A">
        <w:rPr>
          <w:sz w:val="28"/>
          <w:szCs w:val="28"/>
        </w:rPr>
        <w:t xml:space="preserve">и обнародованию на информационных стендах </w:t>
      </w:r>
      <w:r w:rsidRPr="00C4085A">
        <w:rPr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C62C9" w:rsidRPr="00C4085A" w:rsidRDefault="004C62C9" w:rsidP="004C62C9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3. Настоящее решение вступает в силу после его официального </w:t>
      </w:r>
      <w:r w:rsidR="00A4244A">
        <w:rPr>
          <w:sz w:val="28"/>
          <w:szCs w:val="28"/>
        </w:rPr>
        <w:t>опубликования (</w:t>
      </w:r>
      <w:r w:rsidRPr="00C4085A">
        <w:rPr>
          <w:sz w:val="28"/>
          <w:szCs w:val="28"/>
        </w:rPr>
        <w:t>обнародования</w:t>
      </w:r>
      <w:r w:rsidR="00A4244A">
        <w:rPr>
          <w:sz w:val="28"/>
          <w:szCs w:val="28"/>
        </w:rPr>
        <w:t>)</w:t>
      </w:r>
      <w:r w:rsidRPr="00C4085A">
        <w:rPr>
          <w:sz w:val="28"/>
          <w:szCs w:val="28"/>
        </w:rPr>
        <w:t xml:space="preserve"> в соответствии с действующим законодательством.</w:t>
      </w:r>
    </w:p>
    <w:p w:rsidR="004C62C9" w:rsidRPr="00C4085A" w:rsidRDefault="004C62C9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62C9" w:rsidRPr="00C4085A" w:rsidRDefault="004C62C9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23720" w:rsidRDefault="004C62C9" w:rsidP="004C62C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</w:t>
      </w:r>
      <w:r w:rsidR="0062372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623720">
        <w:rPr>
          <w:sz w:val="28"/>
          <w:szCs w:val="28"/>
        </w:rPr>
        <w:t xml:space="preserve"> </w:t>
      </w:r>
    </w:p>
    <w:p w:rsidR="004C62C9" w:rsidRPr="00C4085A" w:rsidRDefault="00623720" w:rsidP="004C62C9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Белоусовского</w:t>
      </w:r>
      <w:r w:rsidR="004C62C9">
        <w:rPr>
          <w:sz w:val="28"/>
          <w:szCs w:val="28"/>
        </w:rPr>
        <w:t xml:space="preserve"> сельского поселения</w:t>
      </w:r>
      <w:r w:rsidR="004C62C9" w:rsidRPr="00C4085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А.А. Ефименко</w:t>
      </w:r>
    </w:p>
    <w:p w:rsidR="004C62C9" w:rsidRPr="00C4085A" w:rsidRDefault="004C62C9" w:rsidP="004C62C9">
      <w:pPr>
        <w:jc w:val="both"/>
        <w:rPr>
          <w:sz w:val="28"/>
          <w:szCs w:val="28"/>
        </w:rPr>
      </w:pPr>
    </w:p>
    <w:p w:rsidR="004C62C9" w:rsidRPr="00C4085A" w:rsidRDefault="004C62C9" w:rsidP="004C62C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Глава </w:t>
      </w:r>
      <w:r w:rsidR="00623720">
        <w:rPr>
          <w:sz w:val="28"/>
          <w:szCs w:val="28"/>
        </w:rPr>
        <w:t>Белоусовского</w:t>
      </w:r>
    </w:p>
    <w:p w:rsidR="004C62C9" w:rsidRPr="00C4085A" w:rsidRDefault="004C62C9" w:rsidP="004C6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C4085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C4085A">
        <w:rPr>
          <w:sz w:val="28"/>
          <w:szCs w:val="28"/>
        </w:rPr>
        <w:t xml:space="preserve">             </w:t>
      </w:r>
      <w:r w:rsidR="00623720">
        <w:rPr>
          <w:sz w:val="28"/>
          <w:szCs w:val="28"/>
        </w:rPr>
        <w:t xml:space="preserve">       М.А. Осинцев</w:t>
      </w:r>
    </w:p>
    <w:p w:rsidR="004C62C9" w:rsidRPr="00C4085A" w:rsidRDefault="004C62C9" w:rsidP="004C62C9">
      <w:pPr>
        <w:jc w:val="both"/>
        <w:rPr>
          <w:sz w:val="28"/>
          <w:szCs w:val="28"/>
        </w:rPr>
      </w:pPr>
    </w:p>
    <w:p w:rsidR="004C62C9" w:rsidRPr="00AC256D" w:rsidRDefault="004C62C9" w:rsidP="004C62C9">
      <w:pPr>
        <w:rPr>
          <w:rFonts w:ascii="Calibri" w:eastAsia="Calibri" w:hAnsi="Calibri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sectPr w:rsidR="004C62C9" w:rsidSect="00C264A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0C" w:rsidRDefault="00A65F0C" w:rsidP="004C62C9">
      <w:r>
        <w:separator/>
      </w:r>
    </w:p>
  </w:endnote>
  <w:endnote w:type="continuationSeparator" w:id="0">
    <w:p w:rsidR="00A65F0C" w:rsidRDefault="00A65F0C" w:rsidP="004C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0C" w:rsidRDefault="00A65F0C" w:rsidP="004C62C9">
      <w:r>
        <w:separator/>
      </w:r>
    </w:p>
  </w:footnote>
  <w:footnote w:type="continuationSeparator" w:id="0">
    <w:p w:rsidR="00A65F0C" w:rsidRDefault="00A65F0C" w:rsidP="004C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28737"/>
      <w:docPartObj>
        <w:docPartGallery w:val="Page Numbers (Top of Page)"/>
        <w:docPartUnique/>
      </w:docPartObj>
    </w:sdtPr>
    <w:sdtEndPr/>
    <w:sdtContent>
      <w:p w:rsidR="004C62C9" w:rsidRDefault="001801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2C9" w:rsidRDefault="004C62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C9"/>
    <w:rsid w:val="00030400"/>
    <w:rsid w:val="000C4E7D"/>
    <w:rsid w:val="00104B21"/>
    <w:rsid w:val="001270DE"/>
    <w:rsid w:val="001279C1"/>
    <w:rsid w:val="00180172"/>
    <w:rsid w:val="001A086D"/>
    <w:rsid w:val="001D029C"/>
    <w:rsid w:val="00221D1C"/>
    <w:rsid w:val="00246C40"/>
    <w:rsid w:val="00252203"/>
    <w:rsid w:val="00280345"/>
    <w:rsid w:val="002E6060"/>
    <w:rsid w:val="00366E2D"/>
    <w:rsid w:val="003702E9"/>
    <w:rsid w:val="003A0325"/>
    <w:rsid w:val="003A448C"/>
    <w:rsid w:val="003A581E"/>
    <w:rsid w:val="003B7674"/>
    <w:rsid w:val="003C156C"/>
    <w:rsid w:val="00415FE4"/>
    <w:rsid w:val="0045140C"/>
    <w:rsid w:val="0046497D"/>
    <w:rsid w:val="00474802"/>
    <w:rsid w:val="00487799"/>
    <w:rsid w:val="00493F48"/>
    <w:rsid w:val="004C2E04"/>
    <w:rsid w:val="004C62C9"/>
    <w:rsid w:val="005B72EE"/>
    <w:rsid w:val="00623720"/>
    <w:rsid w:val="00652960"/>
    <w:rsid w:val="006951E9"/>
    <w:rsid w:val="00752555"/>
    <w:rsid w:val="007656CD"/>
    <w:rsid w:val="007C4454"/>
    <w:rsid w:val="007D6510"/>
    <w:rsid w:val="007F00CE"/>
    <w:rsid w:val="007F4FB3"/>
    <w:rsid w:val="00862CB0"/>
    <w:rsid w:val="0088309D"/>
    <w:rsid w:val="009117CD"/>
    <w:rsid w:val="009315E8"/>
    <w:rsid w:val="00963C6A"/>
    <w:rsid w:val="009C59BA"/>
    <w:rsid w:val="00A30960"/>
    <w:rsid w:val="00A4244A"/>
    <w:rsid w:val="00A65F0C"/>
    <w:rsid w:val="00AA7533"/>
    <w:rsid w:val="00B33EAD"/>
    <w:rsid w:val="00BF6834"/>
    <w:rsid w:val="00C264AC"/>
    <w:rsid w:val="00C61597"/>
    <w:rsid w:val="00C94223"/>
    <w:rsid w:val="00C94B6C"/>
    <w:rsid w:val="00CC5F57"/>
    <w:rsid w:val="00CD6584"/>
    <w:rsid w:val="00D10CAA"/>
    <w:rsid w:val="00D25EB4"/>
    <w:rsid w:val="00D86309"/>
    <w:rsid w:val="00D913BE"/>
    <w:rsid w:val="00D91AFD"/>
    <w:rsid w:val="00DE1E7B"/>
    <w:rsid w:val="00DE5397"/>
    <w:rsid w:val="00E50C58"/>
    <w:rsid w:val="00E526E0"/>
    <w:rsid w:val="00EA444F"/>
    <w:rsid w:val="00EB7A3F"/>
    <w:rsid w:val="00F15E44"/>
    <w:rsid w:val="00F214C7"/>
    <w:rsid w:val="00F53F2E"/>
    <w:rsid w:val="00FB3CBA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2C9"/>
    <w:rPr>
      <w:color w:val="A75E2E"/>
      <w:u w:val="single"/>
    </w:rPr>
  </w:style>
  <w:style w:type="paragraph" w:styleId="a4">
    <w:name w:val="footnote text"/>
    <w:basedOn w:val="a"/>
    <w:link w:val="a5"/>
    <w:semiHidden/>
    <w:rsid w:val="004C62C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C6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C62C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C6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6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D6584"/>
    <w:pPr>
      <w:spacing w:before="100" w:beforeAutospacing="1" w:after="100" w:afterAutospacing="1"/>
    </w:pPr>
  </w:style>
  <w:style w:type="character" w:customStyle="1" w:styleId="s1">
    <w:name w:val="s1"/>
    <w:basedOn w:val="a0"/>
    <w:rsid w:val="00CD6584"/>
  </w:style>
  <w:style w:type="paragraph" w:styleId="ab">
    <w:name w:val="Balloon Text"/>
    <w:basedOn w:val="a"/>
    <w:link w:val="ac"/>
    <w:uiPriority w:val="99"/>
    <w:semiHidden/>
    <w:unhideWhenUsed/>
    <w:rsid w:val="00CD65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5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2C9"/>
    <w:rPr>
      <w:color w:val="A75E2E"/>
      <w:u w:val="single"/>
    </w:rPr>
  </w:style>
  <w:style w:type="paragraph" w:styleId="a4">
    <w:name w:val="footnote text"/>
    <w:basedOn w:val="a"/>
    <w:link w:val="a5"/>
    <w:semiHidden/>
    <w:rsid w:val="004C62C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C6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C62C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C6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6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D6584"/>
    <w:pPr>
      <w:spacing w:before="100" w:beforeAutospacing="1" w:after="100" w:afterAutospacing="1"/>
    </w:pPr>
  </w:style>
  <w:style w:type="character" w:customStyle="1" w:styleId="s1">
    <w:name w:val="s1"/>
    <w:basedOn w:val="a0"/>
    <w:rsid w:val="00CD6584"/>
  </w:style>
  <w:style w:type="paragraph" w:styleId="ab">
    <w:name w:val="Balloon Text"/>
    <w:basedOn w:val="a"/>
    <w:link w:val="ac"/>
    <w:uiPriority w:val="99"/>
    <w:semiHidden/>
    <w:unhideWhenUsed/>
    <w:rsid w:val="00CD65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7871-7AF9-4A9E-8A7C-4545E2FA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Челябинской обласли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bulanov-pyu</dc:creator>
  <cp:lastModifiedBy>user</cp:lastModifiedBy>
  <cp:revision>46</cp:revision>
  <cp:lastPrinted>2019-12-23T05:58:00Z</cp:lastPrinted>
  <dcterms:created xsi:type="dcterms:W3CDTF">2019-02-07T04:17:00Z</dcterms:created>
  <dcterms:modified xsi:type="dcterms:W3CDTF">2020-04-08T04:24:00Z</dcterms:modified>
</cp:coreProperties>
</file>