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EA14A0" w:rsidRDefault="00A652B0" w:rsidP="00EA14A0">
      <w:pPr>
        <w:ind w:left="5954"/>
        <w:contextualSpacing/>
        <w:rPr>
          <w:rFonts w:ascii="Times New Roman" w:hAnsi="Times New Roman" w:cs="Times New Roman"/>
          <w:sz w:val="28"/>
          <w:szCs w:val="28"/>
        </w:rPr>
      </w:pPr>
      <w:r>
        <w:rPr>
          <w:rFonts w:ascii="Times New Roman" w:hAnsi="Times New Roman" w:cs="Times New Roman"/>
          <w:sz w:val="28"/>
          <w:szCs w:val="28"/>
        </w:rPr>
        <w:t xml:space="preserve"> </w:t>
      </w:r>
      <w:r w:rsidR="00EA14A0" w:rsidRPr="00EA14A0">
        <w:rPr>
          <w:rFonts w:ascii="Times New Roman" w:hAnsi="Times New Roman" w:cs="Times New Roman"/>
          <w:sz w:val="28"/>
          <w:szCs w:val="28"/>
        </w:rPr>
        <w:t>УТВЕРЖДАЮ:</w:t>
      </w:r>
    </w:p>
    <w:p w:rsidR="00627443" w:rsidRPr="00EA14A0" w:rsidRDefault="00EA14A0" w:rsidP="00EA14A0">
      <w:pPr>
        <w:tabs>
          <w:tab w:val="left" w:pos="4253"/>
          <w:tab w:val="left" w:pos="4678"/>
        </w:tabs>
        <w:ind w:left="4395"/>
        <w:contextualSpacing/>
        <w:jc w:val="right"/>
        <w:rPr>
          <w:rFonts w:ascii="Times New Roman" w:hAnsi="Times New Roman" w:cs="Times New Roman"/>
          <w:sz w:val="28"/>
          <w:szCs w:val="28"/>
        </w:rPr>
      </w:pPr>
      <w:r w:rsidRPr="00EA14A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F5170CA" wp14:editId="3260CA6D">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EA14A0">
        <w:rPr>
          <w:rFonts w:ascii="Times New Roman" w:hAnsi="Times New Roman" w:cs="Times New Roman"/>
          <w:sz w:val="28"/>
          <w:szCs w:val="28"/>
        </w:rPr>
        <w:t>Глава Еткульского</w:t>
      </w:r>
      <w:r w:rsidRPr="00EA14A0">
        <w:rPr>
          <w:rFonts w:ascii="Times New Roman" w:hAnsi="Times New Roman" w:cs="Times New Roman"/>
          <w:sz w:val="28"/>
          <w:szCs w:val="28"/>
        </w:rPr>
        <w:t xml:space="preserve">  </w:t>
      </w:r>
      <w:r w:rsidR="00627443" w:rsidRPr="00EA14A0">
        <w:rPr>
          <w:rFonts w:ascii="Times New Roman" w:hAnsi="Times New Roman" w:cs="Times New Roman"/>
          <w:sz w:val="28"/>
          <w:szCs w:val="28"/>
        </w:rPr>
        <w:t xml:space="preserve">муниципального района                                                                                                                                                                                                         </w:t>
      </w:r>
      <w:r w:rsidRPr="00EA14A0">
        <w:rPr>
          <w:rFonts w:ascii="Times New Roman" w:hAnsi="Times New Roman" w:cs="Times New Roman"/>
          <w:sz w:val="28"/>
          <w:szCs w:val="28"/>
        </w:rPr>
        <w:t xml:space="preserve">                                 В.Н. </w:t>
      </w:r>
      <w:proofErr w:type="spellStart"/>
      <w:r w:rsidRPr="00EA14A0">
        <w:rPr>
          <w:rFonts w:ascii="Times New Roman" w:hAnsi="Times New Roman" w:cs="Times New Roman"/>
          <w:sz w:val="28"/>
          <w:szCs w:val="28"/>
        </w:rPr>
        <w:t>Головчинский</w:t>
      </w:r>
      <w:proofErr w:type="spellEnd"/>
    </w:p>
    <w:p w:rsidR="006E4B54" w:rsidRPr="00EA14A0" w:rsidRDefault="00627443" w:rsidP="00627443">
      <w:pPr>
        <w:ind w:left="5103"/>
        <w:contextualSpacing/>
        <w:jc w:val="both"/>
        <w:rPr>
          <w:rFonts w:ascii="Times New Roman" w:hAnsi="Times New Roman" w:cs="Times New Roman"/>
          <w:b/>
          <w:sz w:val="28"/>
          <w:szCs w:val="28"/>
        </w:rPr>
      </w:pPr>
      <w:r w:rsidRPr="00EA14A0">
        <w:rPr>
          <w:rFonts w:ascii="Times New Roman" w:hAnsi="Times New Roman" w:cs="Times New Roman"/>
          <w:sz w:val="28"/>
          <w:szCs w:val="28"/>
        </w:rPr>
        <w:t xml:space="preserve">          «  </w:t>
      </w:r>
      <w:r w:rsidR="00D83142">
        <w:rPr>
          <w:rFonts w:ascii="Times New Roman" w:hAnsi="Times New Roman" w:cs="Times New Roman"/>
          <w:sz w:val="28"/>
          <w:szCs w:val="28"/>
        </w:rPr>
        <w:t>0</w:t>
      </w:r>
      <w:r w:rsidR="00771AD6">
        <w:rPr>
          <w:rFonts w:ascii="Times New Roman" w:hAnsi="Times New Roman" w:cs="Times New Roman"/>
          <w:sz w:val="28"/>
          <w:szCs w:val="28"/>
        </w:rPr>
        <w:t>5</w:t>
      </w:r>
      <w:r w:rsidRPr="00EA14A0">
        <w:rPr>
          <w:rFonts w:ascii="Times New Roman" w:hAnsi="Times New Roman" w:cs="Times New Roman"/>
          <w:sz w:val="28"/>
          <w:szCs w:val="28"/>
        </w:rPr>
        <w:t xml:space="preserve">  » </w:t>
      </w:r>
      <w:r w:rsidR="00CE53A7">
        <w:rPr>
          <w:rFonts w:ascii="Times New Roman" w:hAnsi="Times New Roman" w:cs="Times New Roman"/>
          <w:sz w:val="28"/>
          <w:szCs w:val="28"/>
        </w:rPr>
        <w:t>апреля</w:t>
      </w:r>
      <w:r w:rsidRPr="00EA14A0">
        <w:rPr>
          <w:rFonts w:ascii="Times New Roman" w:hAnsi="Times New Roman" w:cs="Times New Roman"/>
          <w:sz w:val="28"/>
          <w:szCs w:val="28"/>
        </w:rPr>
        <w:t xml:space="preserve"> 201</w:t>
      </w:r>
      <w:r w:rsidR="00C9214E">
        <w:rPr>
          <w:rFonts w:ascii="Times New Roman" w:hAnsi="Times New Roman" w:cs="Times New Roman"/>
          <w:sz w:val="28"/>
          <w:szCs w:val="28"/>
        </w:rPr>
        <w:t>6</w:t>
      </w:r>
      <w:r w:rsidRPr="00EA14A0">
        <w:rPr>
          <w:rFonts w:ascii="Times New Roman" w:hAnsi="Times New Roman" w:cs="Times New Roman"/>
          <w:sz w:val="28"/>
          <w:szCs w:val="28"/>
        </w:rPr>
        <w:t xml:space="preserve"> года</w:t>
      </w:r>
    </w:p>
    <w:p w:rsidR="006E4B54" w:rsidRPr="00E8615F" w:rsidRDefault="006E4B54" w:rsidP="002028DF">
      <w:pPr>
        <w:contextualSpacing/>
        <w:jc w:val="center"/>
        <w:rPr>
          <w:rFonts w:ascii="Times New Roman" w:hAnsi="Times New Roman" w:cs="Times New Roman"/>
          <w:b/>
          <w:sz w:val="28"/>
          <w:szCs w:val="28"/>
        </w:rPr>
      </w:pPr>
    </w:p>
    <w:p w:rsidR="0055535A" w:rsidRPr="005B13CF" w:rsidRDefault="0055535A" w:rsidP="002028DF">
      <w:pPr>
        <w:contextualSpacing/>
        <w:jc w:val="center"/>
        <w:rPr>
          <w:rFonts w:ascii="Times New Roman" w:hAnsi="Times New Roman" w:cs="Times New Roman"/>
          <w:b/>
          <w:sz w:val="28"/>
          <w:szCs w:val="28"/>
        </w:rPr>
      </w:pPr>
      <w:r w:rsidRPr="009475FB">
        <w:rPr>
          <w:rFonts w:ascii="Times New Roman" w:hAnsi="Times New Roman" w:cs="Times New Roman"/>
          <w:b/>
          <w:sz w:val="28"/>
          <w:szCs w:val="28"/>
        </w:rPr>
        <w:t xml:space="preserve">Акт </w:t>
      </w:r>
      <w:r w:rsidRPr="005B13CF">
        <w:rPr>
          <w:rFonts w:ascii="Times New Roman" w:hAnsi="Times New Roman" w:cs="Times New Roman"/>
          <w:b/>
          <w:sz w:val="28"/>
          <w:szCs w:val="28"/>
        </w:rPr>
        <w:t xml:space="preserve">проверки </w:t>
      </w:r>
      <w:r w:rsidR="003D7966" w:rsidRPr="005B13CF">
        <w:rPr>
          <w:rFonts w:ascii="Times New Roman" w:hAnsi="Times New Roman" w:cs="Times New Roman"/>
          <w:b/>
          <w:sz w:val="28"/>
          <w:szCs w:val="28"/>
        </w:rPr>
        <w:t>№</w:t>
      </w:r>
      <w:r w:rsidR="00013BB9" w:rsidRPr="005B13CF">
        <w:rPr>
          <w:rFonts w:ascii="Times New Roman" w:hAnsi="Times New Roman" w:cs="Times New Roman"/>
          <w:b/>
          <w:sz w:val="28"/>
          <w:szCs w:val="28"/>
        </w:rPr>
        <w:t xml:space="preserve"> </w:t>
      </w:r>
      <w:r w:rsidR="0020569D">
        <w:rPr>
          <w:rFonts w:ascii="Times New Roman" w:hAnsi="Times New Roman" w:cs="Times New Roman"/>
          <w:b/>
          <w:sz w:val="28"/>
          <w:szCs w:val="28"/>
        </w:rPr>
        <w:t>3</w:t>
      </w:r>
      <w:r w:rsidR="003D7966" w:rsidRPr="005B13CF">
        <w:rPr>
          <w:rFonts w:ascii="Times New Roman" w:hAnsi="Times New Roman" w:cs="Times New Roman"/>
          <w:b/>
          <w:sz w:val="28"/>
          <w:szCs w:val="28"/>
        </w:rPr>
        <w:t>-201</w:t>
      </w:r>
      <w:r w:rsidR="00C9214E">
        <w:rPr>
          <w:rFonts w:ascii="Times New Roman" w:hAnsi="Times New Roman" w:cs="Times New Roman"/>
          <w:b/>
          <w:sz w:val="28"/>
          <w:szCs w:val="28"/>
        </w:rPr>
        <w:t>6</w:t>
      </w:r>
    </w:p>
    <w:p w:rsidR="008C07AA" w:rsidRPr="005B13CF" w:rsidRDefault="00CE53A7" w:rsidP="002028DF">
      <w:pPr>
        <w:contextualSpacing/>
        <w:jc w:val="center"/>
        <w:rPr>
          <w:rFonts w:ascii="Times New Roman" w:hAnsi="Times New Roman" w:cs="Times New Roman"/>
          <w:sz w:val="28"/>
          <w:szCs w:val="28"/>
        </w:rPr>
      </w:pPr>
      <w:r w:rsidRPr="00A51025">
        <w:rPr>
          <w:rFonts w:ascii="Times New Roman" w:hAnsi="Times New Roman" w:cs="Times New Roman"/>
          <w:sz w:val="28"/>
          <w:szCs w:val="28"/>
        </w:rPr>
        <w:t>Муниципального учреждения «Комплексный центр социального обслуживания населения» Еткульского муниципального района</w:t>
      </w:r>
      <w:r w:rsidR="008C07AA" w:rsidRPr="005B13CF">
        <w:rPr>
          <w:rFonts w:ascii="Times New Roman" w:hAnsi="Times New Roman" w:cs="Times New Roman"/>
          <w:sz w:val="28"/>
          <w:szCs w:val="28"/>
        </w:rPr>
        <w:t xml:space="preserve"> </w:t>
      </w:r>
    </w:p>
    <w:p w:rsidR="00E25A21" w:rsidRPr="005B13CF" w:rsidRDefault="0055535A" w:rsidP="002028DF">
      <w:pPr>
        <w:contextualSpacing/>
        <w:jc w:val="center"/>
        <w:rPr>
          <w:rFonts w:ascii="Times New Roman" w:hAnsi="Times New Roman" w:cs="Times New Roman"/>
          <w:sz w:val="28"/>
          <w:szCs w:val="28"/>
        </w:rPr>
      </w:pPr>
      <w:r w:rsidRPr="005B13CF">
        <w:rPr>
          <w:rFonts w:ascii="Times New Roman" w:hAnsi="Times New Roman" w:cs="Times New Roman"/>
          <w:sz w:val="28"/>
          <w:szCs w:val="28"/>
        </w:rPr>
        <w:t>за период с 01.01.201</w:t>
      </w:r>
      <w:r w:rsidR="00CE53A7">
        <w:rPr>
          <w:rFonts w:ascii="Times New Roman" w:hAnsi="Times New Roman" w:cs="Times New Roman"/>
          <w:sz w:val="28"/>
          <w:szCs w:val="28"/>
        </w:rPr>
        <w:t>5</w:t>
      </w:r>
      <w:r w:rsidRPr="005B13CF">
        <w:rPr>
          <w:rFonts w:ascii="Times New Roman" w:hAnsi="Times New Roman" w:cs="Times New Roman"/>
          <w:sz w:val="28"/>
          <w:szCs w:val="28"/>
        </w:rPr>
        <w:t xml:space="preserve"> г. по </w:t>
      </w:r>
      <w:r w:rsidR="00013BB9" w:rsidRPr="005B13CF">
        <w:rPr>
          <w:rFonts w:ascii="Times New Roman" w:hAnsi="Times New Roman" w:cs="Times New Roman"/>
          <w:sz w:val="28"/>
          <w:szCs w:val="28"/>
        </w:rPr>
        <w:t>3</w:t>
      </w:r>
      <w:r w:rsidR="00CE53A7">
        <w:rPr>
          <w:rFonts w:ascii="Times New Roman" w:hAnsi="Times New Roman" w:cs="Times New Roman"/>
          <w:sz w:val="28"/>
          <w:szCs w:val="28"/>
        </w:rPr>
        <w:t>1</w:t>
      </w:r>
      <w:r w:rsidRPr="005B13CF">
        <w:rPr>
          <w:rFonts w:ascii="Times New Roman" w:hAnsi="Times New Roman" w:cs="Times New Roman"/>
          <w:sz w:val="28"/>
          <w:szCs w:val="28"/>
        </w:rPr>
        <w:t>.</w:t>
      </w:r>
      <w:r w:rsidR="00CE53A7">
        <w:rPr>
          <w:rFonts w:ascii="Times New Roman" w:hAnsi="Times New Roman" w:cs="Times New Roman"/>
          <w:sz w:val="28"/>
          <w:szCs w:val="28"/>
        </w:rPr>
        <w:t>0</w:t>
      </w:r>
      <w:r w:rsidR="005B13CF" w:rsidRPr="005B13CF">
        <w:rPr>
          <w:rFonts w:ascii="Times New Roman" w:hAnsi="Times New Roman" w:cs="Times New Roman"/>
          <w:sz w:val="28"/>
          <w:szCs w:val="28"/>
        </w:rPr>
        <w:t>1</w:t>
      </w:r>
      <w:r w:rsidR="001701BC" w:rsidRPr="005B13CF">
        <w:rPr>
          <w:rFonts w:ascii="Times New Roman" w:hAnsi="Times New Roman" w:cs="Times New Roman"/>
          <w:sz w:val="28"/>
          <w:szCs w:val="28"/>
        </w:rPr>
        <w:t>.201</w:t>
      </w:r>
      <w:r w:rsidR="00CE53A7">
        <w:rPr>
          <w:rFonts w:ascii="Times New Roman" w:hAnsi="Times New Roman" w:cs="Times New Roman"/>
          <w:sz w:val="28"/>
          <w:szCs w:val="28"/>
        </w:rPr>
        <w:t>6</w:t>
      </w:r>
      <w:r w:rsidRPr="005B13CF">
        <w:rPr>
          <w:rFonts w:ascii="Times New Roman" w:hAnsi="Times New Roman" w:cs="Times New Roman"/>
          <w:sz w:val="28"/>
          <w:szCs w:val="28"/>
        </w:rPr>
        <w:t xml:space="preserve"> г.</w:t>
      </w:r>
    </w:p>
    <w:p w:rsidR="00E25A21" w:rsidRPr="00E8615F" w:rsidRDefault="00CE53A7" w:rsidP="00CE53A7">
      <w:pPr>
        <w:spacing w:after="0"/>
        <w:rPr>
          <w:rFonts w:ascii="Times New Roman" w:hAnsi="Times New Roman" w:cs="Times New Roman"/>
          <w:sz w:val="28"/>
          <w:szCs w:val="28"/>
        </w:rPr>
      </w:pPr>
      <w:r>
        <w:rPr>
          <w:rFonts w:ascii="Times New Roman" w:hAnsi="Times New Roman" w:cs="Times New Roman"/>
          <w:sz w:val="28"/>
          <w:szCs w:val="28"/>
        </w:rPr>
        <w:t>0</w:t>
      </w:r>
      <w:r w:rsidR="00771AD6">
        <w:rPr>
          <w:rFonts w:ascii="Times New Roman" w:hAnsi="Times New Roman" w:cs="Times New Roman"/>
          <w:sz w:val="28"/>
          <w:szCs w:val="28"/>
        </w:rPr>
        <w:t>5</w:t>
      </w:r>
      <w:r w:rsidR="00E25A21" w:rsidRPr="00E8615F">
        <w:rPr>
          <w:rFonts w:ascii="Times New Roman" w:hAnsi="Times New Roman" w:cs="Times New Roman"/>
          <w:sz w:val="28"/>
          <w:szCs w:val="28"/>
        </w:rPr>
        <w:t>.</w:t>
      </w:r>
      <w:r w:rsidR="00063DAC">
        <w:rPr>
          <w:rFonts w:ascii="Times New Roman" w:hAnsi="Times New Roman" w:cs="Times New Roman"/>
          <w:sz w:val="28"/>
          <w:szCs w:val="28"/>
        </w:rPr>
        <w:t>0</w:t>
      </w:r>
      <w:r>
        <w:rPr>
          <w:rFonts w:ascii="Times New Roman" w:hAnsi="Times New Roman" w:cs="Times New Roman"/>
          <w:sz w:val="28"/>
          <w:szCs w:val="28"/>
        </w:rPr>
        <w:t>4</w:t>
      </w:r>
      <w:r w:rsidR="00E25A21" w:rsidRPr="00E8615F">
        <w:rPr>
          <w:rFonts w:ascii="Times New Roman" w:hAnsi="Times New Roman" w:cs="Times New Roman"/>
          <w:sz w:val="28"/>
          <w:szCs w:val="28"/>
        </w:rPr>
        <w:t>.201</w:t>
      </w:r>
      <w:r w:rsidR="00063DAC">
        <w:rPr>
          <w:rFonts w:ascii="Times New Roman" w:hAnsi="Times New Roman" w:cs="Times New Roman"/>
          <w:sz w:val="28"/>
          <w:szCs w:val="28"/>
        </w:rPr>
        <w:t>6</w:t>
      </w:r>
      <w:r w:rsidR="00E25A21" w:rsidRPr="00E8615F">
        <w:rPr>
          <w:rFonts w:ascii="Times New Roman" w:hAnsi="Times New Roman" w:cs="Times New Roman"/>
          <w:sz w:val="28"/>
          <w:szCs w:val="28"/>
        </w:rPr>
        <w:t xml:space="preserve"> г.            </w:t>
      </w:r>
      <w:r w:rsidR="006E4B54"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 xml:space="preserve">                                    </w:t>
      </w:r>
      <w:r>
        <w:rPr>
          <w:rFonts w:ascii="Times New Roman" w:hAnsi="Times New Roman" w:cs="Times New Roman"/>
          <w:sz w:val="28"/>
          <w:szCs w:val="28"/>
        </w:rPr>
        <w:t xml:space="preserve">                               </w:t>
      </w:r>
      <w:r w:rsidR="00E25A21" w:rsidRPr="00E8615F">
        <w:rPr>
          <w:rFonts w:ascii="Times New Roman" w:hAnsi="Times New Roman" w:cs="Times New Roman"/>
          <w:sz w:val="28"/>
          <w:szCs w:val="28"/>
        </w:rPr>
        <w:t xml:space="preserve">    </w:t>
      </w:r>
      <w:r w:rsidR="0055535A" w:rsidRPr="00E8615F">
        <w:rPr>
          <w:rFonts w:ascii="Times New Roman" w:hAnsi="Times New Roman" w:cs="Times New Roman"/>
          <w:sz w:val="28"/>
          <w:szCs w:val="28"/>
        </w:rPr>
        <w:t xml:space="preserve">      </w:t>
      </w:r>
      <w:r w:rsidR="00F5708D"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с. Еткуль</w:t>
      </w:r>
    </w:p>
    <w:p w:rsidR="00202D50" w:rsidRPr="00A51025" w:rsidRDefault="00E25A21" w:rsidP="00CE53A7">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распоряжения администрации Еткульского муниципального района от </w:t>
      </w:r>
      <w:r w:rsidR="002424E6" w:rsidRPr="00A51025">
        <w:rPr>
          <w:rFonts w:ascii="Times New Roman" w:hAnsi="Times New Roman" w:cs="Times New Roman"/>
          <w:color w:val="000000" w:themeColor="text1"/>
          <w:sz w:val="28"/>
          <w:szCs w:val="28"/>
        </w:rPr>
        <w:t>15</w:t>
      </w:r>
      <w:r w:rsidR="00245ECA" w:rsidRPr="00A51025">
        <w:rPr>
          <w:rFonts w:ascii="Times New Roman" w:hAnsi="Times New Roman" w:cs="Times New Roman"/>
          <w:color w:val="000000" w:themeColor="text1"/>
          <w:sz w:val="28"/>
          <w:szCs w:val="28"/>
        </w:rPr>
        <w:t>.</w:t>
      </w:r>
      <w:r w:rsidR="002424E6" w:rsidRPr="00A51025">
        <w:rPr>
          <w:rFonts w:ascii="Times New Roman" w:hAnsi="Times New Roman" w:cs="Times New Roman"/>
          <w:color w:val="000000" w:themeColor="text1"/>
          <w:sz w:val="28"/>
          <w:szCs w:val="28"/>
        </w:rPr>
        <w:t>03</w:t>
      </w:r>
      <w:r w:rsidR="00245ECA" w:rsidRPr="00A51025">
        <w:rPr>
          <w:rFonts w:ascii="Times New Roman" w:hAnsi="Times New Roman" w:cs="Times New Roman"/>
          <w:color w:val="000000" w:themeColor="text1"/>
          <w:sz w:val="28"/>
          <w:szCs w:val="28"/>
        </w:rPr>
        <w:t>.201</w:t>
      </w:r>
      <w:r w:rsidR="002424E6" w:rsidRPr="00A51025">
        <w:rPr>
          <w:rFonts w:ascii="Times New Roman" w:hAnsi="Times New Roman" w:cs="Times New Roman"/>
          <w:color w:val="000000" w:themeColor="text1"/>
          <w:sz w:val="28"/>
          <w:szCs w:val="28"/>
        </w:rPr>
        <w:t>6</w:t>
      </w:r>
      <w:r w:rsidRPr="00A51025">
        <w:rPr>
          <w:rFonts w:ascii="Times New Roman" w:hAnsi="Times New Roman" w:cs="Times New Roman"/>
          <w:color w:val="000000" w:themeColor="text1"/>
          <w:sz w:val="28"/>
          <w:szCs w:val="28"/>
        </w:rPr>
        <w:t xml:space="preserve"> г. № </w:t>
      </w:r>
      <w:r w:rsidR="002424E6" w:rsidRPr="00A51025">
        <w:rPr>
          <w:rFonts w:ascii="Times New Roman" w:hAnsi="Times New Roman" w:cs="Times New Roman"/>
          <w:color w:val="000000" w:themeColor="text1"/>
          <w:sz w:val="28"/>
          <w:szCs w:val="28"/>
        </w:rPr>
        <w:t>174</w:t>
      </w:r>
      <w:r w:rsidRPr="00A51025">
        <w:rPr>
          <w:rFonts w:ascii="Times New Roman" w:hAnsi="Times New Roman" w:cs="Times New Roman"/>
          <w:color w:val="000000" w:themeColor="text1"/>
          <w:sz w:val="28"/>
          <w:szCs w:val="28"/>
        </w:rPr>
        <w:t xml:space="preserve"> в период с </w:t>
      </w:r>
      <w:r w:rsidR="00063DAC" w:rsidRPr="00A51025">
        <w:rPr>
          <w:rFonts w:ascii="Times New Roman" w:hAnsi="Times New Roman" w:cs="Times New Roman"/>
          <w:color w:val="000000" w:themeColor="text1"/>
          <w:sz w:val="28"/>
          <w:szCs w:val="28"/>
        </w:rPr>
        <w:t>23</w:t>
      </w:r>
      <w:r w:rsidR="00245ECA" w:rsidRPr="00A51025">
        <w:rPr>
          <w:rFonts w:ascii="Times New Roman" w:hAnsi="Times New Roman" w:cs="Times New Roman"/>
          <w:color w:val="000000" w:themeColor="text1"/>
          <w:sz w:val="28"/>
          <w:szCs w:val="28"/>
        </w:rPr>
        <w:t>.</w:t>
      </w:r>
      <w:r w:rsidR="00063DAC" w:rsidRPr="00A51025">
        <w:rPr>
          <w:rFonts w:ascii="Times New Roman" w:hAnsi="Times New Roman" w:cs="Times New Roman"/>
          <w:color w:val="000000" w:themeColor="text1"/>
          <w:sz w:val="28"/>
          <w:szCs w:val="28"/>
        </w:rPr>
        <w:t>03</w:t>
      </w:r>
      <w:r w:rsidR="00245ECA" w:rsidRPr="00A51025">
        <w:rPr>
          <w:rFonts w:ascii="Times New Roman" w:hAnsi="Times New Roman" w:cs="Times New Roman"/>
          <w:color w:val="000000" w:themeColor="text1"/>
          <w:sz w:val="28"/>
          <w:szCs w:val="28"/>
        </w:rPr>
        <w:t>.201</w:t>
      </w:r>
      <w:r w:rsidR="00063DAC" w:rsidRPr="00A51025">
        <w:rPr>
          <w:rFonts w:ascii="Times New Roman" w:hAnsi="Times New Roman" w:cs="Times New Roman"/>
          <w:color w:val="000000" w:themeColor="text1"/>
          <w:sz w:val="28"/>
          <w:szCs w:val="28"/>
        </w:rPr>
        <w:t>6</w:t>
      </w:r>
      <w:r w:rsidRPr="00A51025">
        <w:rPr>
          <w:rFonts w:ascii="Times New Roman" w:hAnsi="Times New Roman" w:cs="Times New Roman"/>
          <w:color w:val="000000" w:themeColor="text1"/>
          <w:sz w:val="28"/>
          <w:szCs w:val="28"/>
        </w:rPr>
        <w:t xml:space="preserve"> г. по </w:t>
      </w:r>
      <w:r w:rsidR="009475FB" w:rsidRPr="00A51025">
        <w:rPr>
          <w:rFonts w:ascii="Times New Roman" w:hAnsi="Times New Roman" w:cs="Times New Roman"/>
          <w:color w:val="000000" w:themeColor="text1"/>
          <w:sz w:val="28"/>
          <w:szCs w:val="28"/>
        </w:rPr>
        <w:t>3</w:t>
      </w:r>
      <w:r w:rsidR="005B13CF" w:rsidRPr="00A51025">
        <w:rPr>
          <w:rFonts w:ascii="Times New Roman" w:hAnsi="Times New Roman" w:cs="Times New Roman"/>
          <w:color w:val="000000" w:themeColor="text1"/>
          <w:sz w:val="28"/>
          <w:szCs w:val="28"/>
        </w:rPr>
        <w:t>1</w:t>
      </w:r>
      <w:r w:rsidR="00245ECA" w:rsidRPr="00A51025">
        <w:rPr>
          <w:rFonts w:ascii="Times New Roman" w:hAnsi="Times New Roman" w:cs="Times New Roman"/>
          <w:color w:val="000000" w:themeColor="text1"/>
          <w:sz w:val="28"/>
          <w:szCs w:val="28"/>
        </w:rPr>
        <w:t>.</w:t>
      </w:r>
      <w:r w:rsidR="00063DAC" w:rsidRPr="00A51025">
        <w:rPr>
          <w:rFonts w:ascii="Times New Roman" w:hAnsi="Times New Roman" w:cs="Times New Roman"/>
          <w:color w:val="000000" w:themeColor="text1"/>
          <w:sz w:val="28"/>
          <w:szCs w:val="28"/>
        </w:rPr>
        <w:t>03</w:t>
      </w:r>
      <w:r w:rsidR="00245ECA" w:rsidRPr="00A51025">
        <w:rPr>
          <w:rFonts w:ascii="Times New Roman" w:hAnsi="Times New Roman" w:cs="Times New Roman"/>
          <w:color w:val="000000" w:themeColor="text1"/>
          <w:sz w:val="28"/>
          <w:szCs w:val="28"/>
        </w:rPr>
        <w:t>.201</w:t>
      </w:r>
      <w:r w:rsidR="00063DAC" w:rsidRPr="00A51025">
        <w:rPr>
          <w:rFonts w:ascii="Times New Roman" w:hAnsi="Times New Roman" w:cs="Times New Roman"/>
          <w:color w:val="000000" w:themeColor="text1"/>
          <w:sz w:val="28"/>
          <w:szCs w:val="28"/>
        </w:rPr>
        <w:t>6</w:t>
      </w:r>
      <w:r w:rsidR="00245ECA" w:rsidRPr="00A51025">
        <w:rPr>
          <w:rFonts w:ascii="Times New Roman" w:hAnsi="Times New Roman" w:cs="Times New Roman"/>
          <w:color w:val="000000" w:themeColor="text1"/>
          <w:sz w:val="28"/>
          <w:szCs w:val="28"/>
        </w:rPr>
        <w:t xml:space="preserve"> </w:t>
      </w:r>
      <w:r w:rsidRPr="00A51025">
        <w:rPr>
          <w:rFonts w:ascii="Times New Roman" w:hAnsi="Times New Roman" w:cs="Times New Roman"/>
          <w:color w:val="000000" w:themeColor="text1"/>
          <w:sz w:val="28"/>
          <w:szCs w:val="28"/>
        </w:rPr>
        <w:t xml:space="preserve">г. </w:t>
      </w:r>
      <w:r w:rsidRPr="00A51025">
        <w:rPr>
          <w:rFonts w:ascii="Times New Roman" w:hAnsi="Times New Roman" w:cs="Times New Roman"/>
          <w:sz w:val="28"/>
          <w:szCs w:val="28"/>
        </w:rPr>
        <w:t xml:space="preserve">в отношении </w:t>
      </w:r>
      <w:r w:rsidR="00063DAC" w:rsidRPr="00A51025">
        <w:rPr>
          <w:rFonts w:ascii="Times New Roman" w:hAnsi="Times New Roman" w:cs="Times New Roman"/>
          <w:sz w:val="28"/>
          <w:szCs w:val="28"/>
        </w:rPr>
        <w:t>Муниципального учреждения «Комплексный центр социального обслуживания населения» Еткульского муниципального района</w:t>
      </w:r>
      <w:r w:rsidR="005B13CF" w:rsidRPr="00A51025">
        <w:rPr>
          <w:rFonts w:ascii="Times New Roman" w:hAnsi="Times New Roman" w:cs="Times New Roman"/>
          <w:sz w:val="28"/>
          <w:szCs w:val="28"/>
        </w:rPr>
        <w:t xml:space="preserve"> </w:t>
      </w:r>
      <w:r w:rsidR="00063DAC" w:rsidRPr="00A51025">
        <w:rPr>
          <w:rFonts w:ascii="Times New Roman" w:hAnsi="Times New Roman" w:cs="Times New Roman"/>
          <w:sz w:val="28"/>
          <w:szCs w:val="28"/>
        </w:rPr>
        <w:t>ИНН 7430009093</w:t>
      </w:r>
      <w:r w:rsidR="00D46D9E" w:rsidRPr="00A51025">
        <w:rPr>
          <w:rFonts w:ascii="Times New Roman" w:hAnsi="Times New Roman" w:cs="Times New Roman"/>
          <w:sz w:val="28"/>
          <w:szCs w:val="28"/>
        </w:rPr>
        <w:t xml:space="preserve">, расположенного по адресу: </w:t>
      </w:r>
      <w:r w:rsidR="00063DAC" w:rsidRPr="00A51025">
        <w:rPr>
          <w:rFonts w:ascii="Times New Roman" w:hAnsi="Times New Roman" w:cs="Times New Roman"/>
          <w:sz w:val="28"/>
          <w:szCs w:val="28"/>
        </w:rPr>
        <w:t>Челябинская область, Еткульский рай</w:t>
      </w:r>
      <w:r w:rsidR="00CE53A7">
        <w:rPr>
          <w:rFonts w:ascii="Times New Roman" w:hAnsi="Times New Roman" w:cs="Times New Roman"/>
          <w:sz w:val="28"/>
          <w:szCs w:val="28"/>
        </w:rPr>
        <w:t xml:space="preserve">он, с. Еткуль, ул. Ленина, д. 33 </w:t>
      </w:r>
      <w:r w:rsidRPr="00A51025">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A51025">
        <w:rPr>
          <w:rFonts w:ascii="Times New Roman" w:hAnsi="Times New Roman" w:cs="Times New Roman"/>
          <w:sz w:val="28"/>
          <w:szCs w:val="28"/>
        </w:rPr>
        <w:t>Ф</w:t>
      </w:r>
      <w:r w:rsidRPr="00A51025">
        <w:rPr>
          <w:rFonts w:ascii="Times New Roman" w:hAnsi="Times New Roman" w:cs="Times New Roman"/>
          <w:sz w:val="28"/>
          <w:szCs w:val="28"/>
        </w:rPr>
        <w:t>едерации в сфере закупок</w:t>
      </w:r>
      <w:r w:rsidR="005E1F64" w:rsidRPr="00A51025">
        <w:rPr>
          <w:rFonts w:ascii="Times New Roman" w:hAnsi="Times New Roman" w:cs="Times New Roman"/>
          <w:sz w:val="28"/>
          <w:szCs w:val="28"/>
        </w:rPr>
        <w:t xml:space="preserve"> за период с 01.01.201</w:t>
      </w:r>
      <w:r w:rsidR="00063DAC" w:rsidRPr="00A51025">
        <w:rPr>
          <w:rFonts w:ascii="Times New Roman" w:hAnsi="Times New Roman" w:cs="Times New Roman"/>
          <w:sz w:val="28"/>
          <w:szCs w:val="28"/>
        </w:rPr>
        <w:t>5</w:t>
      </w:r>
      <w:r w:rsidR="005E1F64" w:rsidRPr="00A51025">
        <w:rPr>
          <w:rFonts w:ascii="Times New Roman" w:hAnsi="Times New Roman" w:cs="Times New Roman"/>
          <w:sz w:val="28"/>
          <w:szCs w:val="28"/>
        </w:rPr>
        <w:t xml:space="preserve"> г</w:t>
      </w:r>
      <w:r w:rsidR="007A1361" w:rsidRPr="00A51025">
        <w:rPr>
          <w:rFonts w:ascii="Times New Roman" w:hAnsi="Times New Roman" w:cs="Times New Roman"/>
          <w:sz w:val="28"/>
          <w:szCs w:val="28"/>
        </w:rPr>
        <w:t>.</w:t>
      </w:r>
      <w:r w:rsidR="005E1F64" w:rsidRPr="00A51025">
        <w:rPr>
          <w:rFonts w:ascii="Times New Roman" w:hAnsi="Times New Roman" w:cs="Times New Roman"/>
          <w:sz w:val="28"/>
          <w:szCs w:val="28"/>
        </w:rPr>
        <w:t xml:space="preserve"> по </w:t>
      </w:r>
      <w:r w:rsidR="0085157B" w:rsidRPr="00A51025">
        <w:rPr>
          <w:rFonts w:ascii="Times New Roman" w:hAnsi="Times New Roman" w:cs="Times New Roman"/>
          <w:sz w:val="28"/>
          <w:szCs w:val="28"/>
        </w:rPr>
        <w:t>3</w:t>
      </w:r>
      <w:r w:rsidR="00063DAC" w:rsidRPr="00A51025">
        <w:rPr>
          <w:rFonts w:ascii="Times New Roman" w:hAnsi="Times New Roman" w:cs="Times New Roman"/>
          <w:sz w:val="28"/>
          <w:szCs w:val="28"/>
        </w:rPr>
        <w:t>1</w:t>
      </w:r>
      <w:r w:rsidR="005E1F64" w:rsidRPr="00A51025">
        <w:rPr>
          <w:rFonts w:ascii="Times New Roman" w:hAnsi="Times New Roman" w:cs="Times New Roman"/>
          <w:sz w:val="28"/>
          <w:szCs w:val="28"/>
        </w:rPr>
        <w:t>.</w:t>
      </w:r>
      <w:r w:rsidR="00063DAC" w:rsidRPr="00A51025">
        <w:rPr>
          <w:rFonts w:ascii="Times New Roman" w:hAnsi="Times New Roman" w:cs="Times New Roman"/>
          <w:sz w:val="28"/>
          <w:szCs w:val="28"/>
        </w:rPr>
        <w:t>01</w:t>
      </w:r>
      <w:r w:rsidR="005E1F64" w:rsidRPr="00A51025">
        <w:rPr>
          <w:rFonts w:ascii="Times New Roman" w:hAnsi="Times New Roman" w:cs="Times New Roman"/>
          <w:sz w:val="28"/>
          <w:szCs w:val="28"/>
        </w:rPr>
        <w:t>.201</w:t>
      </w:r>
      <w:r w:rsidR="00063DAC" w:rsidRPr="00A51025">
        <w:rPr>
          <w:rFonts w:ascii="Times New Roman" w:hAnsi="Times New Roman" w:cs="Times New Roman"/>
          <w:sz w:val="28"/>
          <w:szCs w:val="28"/>
        </w:rPr>
        <w:t>6</w:t>
      </w:r>
      <w:r w:rsidR="005E1F64" w:rsidRPr="00A51025">
        <w:rPr>
          <w:rFonts w:ascii="Times New Roman" w:hAnsi="Times New Roman" w:cs="Times New Roman"/>
          <w:sz w:val="28"/>
          <w:szCs w:val="28"/>
        </w:rPr>
        <w:t xml:space="preserve"> г. Проверку проводил</w:t>
      </w:r>
      <w:r w:rsidR="0045351B" w:rsidRPr="00A51025">
        <w:rPr>
          <w:rFonts w:ascii="Times New Roman" w:hAnsi="Times New Roman" w:cs="Times New Roman"/>
          <w:sz w:val="28"/>
          <w:szCs w:val="28"/>
        </w:rPr>
        <w:t>а</w:t>
      </w:r>
      <w:r w:rsidR="005E1F64" w:rsidRPr="00A51025">
        <w:rPr>
          <w:rFonts w:ascii="Times New Roman" w:hAnsi="Times New Roman" w:cs="Times New Roman"/>
          <w:sz w:val="28"/>
          <w:szCs w:val="28"/>
        </w:rPr>
        <w:t xml:space="preserve"> </w:t>
      </w:r>
      <w:proofErr w:type="spellStart"/>
      <w:r w:rsidR="005E1F64" w:rsidRPr="00A51025">
        <w:rPr>
          <w:rFonts w:ascii="Times New Roman" w:hAnsi="Times New Roman" w:cs="Times New Roman"/>
          <w:sz w:val="28"/>
          <w:szCs w:val="28"/>
        </w:rPr>
        <w:t>и.о</w:t>
      </w:r>
      <w:proofErr w:type="spellEnd"/>
      <w:r w:rsidR="005E1F64" w:rsidRPr="00A51025">
        <w:rPr>
          <w:rFonts w:ascii="Times New Roman" w:hAnsi="Times New Roman" w:cs="Times New Roman"/>
          <w:sz w:val="28"/>
          <w:szCs w:val="28"/>
        </w:rPr>
        <w:t xml:space="preserve">. начальника отдела внутреннего муниципального финансового контроля </w:t>
      </w:r>
      <w:proofErr w:type="spellStart"/>
      <w:r w:rsidR="00D46D9E" w:rsidRPr="00A51025">
        <w:rPr>
          <w:rFonts w:ascii="Times New Roman" w:hAnsi="Times New Roman" w:cs="Times New Roman"/>
          <w:sz w:val="28"/>
          <w:szCs w:val="28"/>
        </w:rPr>
        <w:t>Нурмухаметова</w:t>
      </w:r>
      <w:proofErr w:type="spellEnd"/>
      <w:r w:rsidR="00D46D9E" w:rsidRPr="00A51025">
        <w:rPr>
          <w:rFonts w:ascii="Times New Roman" w:hAnsi="Times New Roman" w:cs="Times New Roman"/>
          <w:sz w:val="28"/>
          <w:szCs w:val="28"/>
        </w:rPr>
        <w:t xml:space="preserve"> Р.Р.</w:t>
      </w:r>
      <w:r w:rsidR="005E1F64" w:rsidRPr="00A51025">
        <w:rPr>
          <w:rFonts w:ascii="Times New Roman" w:hAnsi="Times New Roman" w:cs="Times New Roman"/>
          <w:sz w:val="28"/>
          <w:szCs w:val="28"/>
        </w:rPr>
        <w:t xml:space="preserve"> </w:t>
      </w:r>
    </w:p>
    <w:p w:rsidR="00202D50" w:rsidRPr="00A51025" w:rsidRDefault="00202D50" w:rsidP="00A51025">
      <w:pPr>
        <w:spacing w:after="0"/>
        <w:ind w:firstLine="709"/>
        <w:contextualSpacing/>
        <w:jc w:val="both"/>
        <w:rPr>
          <w:rFonts w:ascii="Times New Roman" w:hAnsi="Times New Roman" w:cs="Times New Roman"/>
          <w:sz w:val="28"/>
          <w:szCs w:val="28"/>
        </w:rPr>
      </w:pPr>
    </w:p>
    <w:p w:rsidR="0085157B" w:rsidRPr="00A51025" w:rsidRDefault="0085157B"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A51025" w:rsidRDefault="0085157B"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xml:space="preserve">- </w:t>
      </w:r>
      <w:r w:rsidR="00063DAC" w:rsidRPr="00A51025">
        <w:rPr>
          <w:rFonts w:ascii="Times New Roman" w:hAnsi="Times New Roman" w:cs="Times New Roman"/>
          <w:sz w:val="28"/>
          <w:szCs w:val="28"/>
        </w:rPr>
        <w:t>устав</w:t>
      </w:r>
      <w:r w:rsidR="009475FB" w:rsidRPr="00A51025">
        <w:rPr>
          <w:rFonts w:ascii="Times New Roman" w:hAnsi="Times New Roman" w:cs="Times New Roman"/>
          <w:sz w:val="28"/>
          <w:szCs w:val="28"/>
        </w:rPr>
        <w:t xml:space="preserve"> учреждения</w:t>
      </w:r>
      <w:r w:rsidRPr="00A51025">
        <w:rPr>
          <w:rFonts w:ascii="Times New Roman" w:hAnsi="Times New Roman" w:cs="Times New Roman"/>
          <w:sz w:val="28"/>
          <w:szCs w:val="28"/>
        </w:rPr>
        <w:t>;</w:t>
      </w:r>
    </w:p>
    <w:p w:rsidR="000C12C5" w:rsidRPr="00A51025" w:rsidRDefault="000C12C5"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план финансово – хозяйственной деятельности на 2015, 2016 гг.;</w:t>
      </w:r>
    </w:p>
    <w:p w:rsidR="00A52872" w:rsidRPr="00A51025" w:rsidRDefault="00A52872"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w:t>
      </w:r>
      <w:r w:rsidR="00845FFD" w:rsidRPr="00A51025">
        <w:rPr>
          <w:rFonts w:ascii="Times New Roman" w:hAnsi="Times New Roman" w:cs="Times New Roman"/>
          <w:sz w:val="28"/>
          <w:szCs w:val="28"/>
        </w:rPr>
        <w:t xml:space="preserve"> </w:t>
      </w:r>
      <w:r w:rsidRPr="00A51025">
        <w:rPr>
          <w:rFonts w:ascii="Times New Roman" w:hAnsi="Times New Roman" w:cs="Times New Roman"/>
          <w:sz w:val="28"/>
          <w:szCs w:val="28"/>
        </w:rPr>
        <w:t xml:space="preserve">отчет об исполнении </w:t>
      </w:r>
      <w:r w:rsidR="00063DAC" w:rsidRPr="00A51025">
        <w:rPr>
          <w:rFonts w:ascii="Times New Roman" w:hAnsi="Times New Roman" w:cs="Times New Roman"/>
          <w:sz w:val="28"/>
          <w:szCs w:val="28"/>
        </w:rPr>
        <w:t>учреждением плана финансово-хозяйственной деятельности</w:t>
      </w:r>
      <w:r w:rsidRPr="00A51025">
        <w:rPr>
          <w:rFonts w:ascii="Times New Roman" w:hAnsi="Times New Roman" w:cs="Times New Roman"/>
          <w:sz w:val="28"/>
          <w:szCs w:val="28"/>
        </w:rPr>
        <w:t xml:space="preserve"> по состоянию на 01.01.201</w:t>
      </w:r>
      <w:r w:rsidR="00CF49DB" w:rsidRPr="00A51025">
        <w:rPr>
          <w:rFonts w:ascii="Times New Roman" w:hAnsi="Times New Roman" w:cs="Times New Roman"/>
          <w:sz w:val="28"/>
          <w:szCs w:val="28"/>
        </w:rPr>
        <w:t>6</w:t>
      </w:r>
      <w:r w:rsidR="0040424D" w:rsidRPr="00A51025">
        <w:rPr>
          <w:rFonts w:ascii="Times New Roman" w:hAnsi="Times New Roman" w:cs="Times New Roman"/>
          <w:sz w:val="28"/>
          <w:szCs w:val="28"/>
        </w:rPr>
        <w:t xml:space="preserve"> </w:t>
      </w:r>
      <w:r w:rsidRPr="00A51025">
        <w:rPr>
          <w:rFonts w:ascii="Times New Roman" w:hAnsi="Times New Roman" w:cs="Times New Roman"/>
          <w:sz w:val="28"/>
          <w:szCs w:val="28"/>
        </w:rPr>
        <w:t>г</w:t>
      </w:r>
      <w:r w:rsidR="009739BE" w:rsidRPr="00A51025">
        <w:rPr>
          <w:rFonts w:ascii="Times New Roman" w:hAnsi="Times New Roman" w:cs="Times New Roman"/>
          <w:sz w:val="28"/>
          <w:szCs w:val="28"/>
        </w:rPr>
        <w:t>.;</w:t>
      </w:r>
      <w:r w:rsidRPr="00A51025">
        <w:rPr>
          <w:rFonts w:ascii="Times New Roman" w:hAnsi="Times New Roman" w:cs="Times New Roman"/>
          <w:sz w:val="28"/>
          <w:szCs w:val="28"/>
        </w:rPr>
        <w:t xml:space="preserve"> </w:t>
      </w:r>
    </w:p>
    <w:p w:rsidR="004337C5" w:rsidRPr="00A51025" w:rsidRDefault="004337C5"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планы закупок на 201</w:t>
      </w:r>
      <w:r w:rsidR="00CF49DB" w:rsidRPr="00A51025">
        <w:rPr>
          <w:rFonts w:ascii="Times New Roman" w:hAnsi="Times New Roman" w:cs="Times New Roman"/>
          <w:sz w:val="28"/>
          <w:szCs w:val="28"/>
        </w:rPr>
        <w:t>5</w:t>
      </w:r>
      <w:r w:rsidRPr="00A51025">
        <w:rPr>
          <w:rFonts w:ascii="Times New Roman" w:hAnsi="Times New Roman" w:cs="Times New Roman"/>
          <w:sz w:val="28"/>
          <w:szCs w:val="28"/>
        </w:rPr>
        <w:t>, 201</w:t>
      </w:r>
      <w:r w:rsidR="00CF49DB" w:rsidRPr="00A51025">
        <w:rPr>
          <w:rFonts w:ascii="Times New Roman" w:hAnsi="Times New Roman" w:cs="Times New Roman"/>
          <w:sz w:val="28"/>
          <w:szCs w:val="28"/>
        </w:rPr>
        <w:t>6</w:t>
      </w:r>
      <w:r w:rsidRPr="00A51025">
        <w:rPr>
          <w:rFonts w:ascii="Times New Roman" w:hAnsi="Times New Roman" w:cs="Times New Roman"/>
          <w:sz w:val="28"/>
          <w:szCs w:val="28"/>
        </w:rPr>
        <w:t xml:space="preserve"> гг.;</w:t>
      </w:r>
    </w:p>
    <w:p w:rsidR="0085157B" w:rsidRPr="00A51025" w:rsidRDefault="0085157B"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план-график размещения заказов на поставки товаров, выполнение работ, оказания услуг на 201</w:t>
      </w:r>
      <w:r w:rsidR="00CF49DB" w:rsidRPr="00A51025">
        <w:rPr>
          <w:rFonts w:ascii="Times New Roman" w:hAnsi="Times New Roman" w:cs="Times New Roman"/>
          <w:sz w:val="28"/>
          <w:szCs w:val="28"/>
        </w:rPr>
        <w:t>5</w:t>
      </w:r>
      <w:r w:rsidRPr="00A51025">
        <w:rPr>
          <w:rFonts w:ascii="Times New Roman" w:hAnsi="Times New Roman" w:cs="Times New Roman"/>
          <w:sz w:val="28"/>
          <w:szCs w:val="28"/>
        </w:rPr>
        <w:t>, 201</w:t>
      </w:r>
      <w:r w:rsidR="00CF49DB" w:rsidRPr="00A51025">
        <w:rPr>
          <w:rFonts w:ascii="Times New Roman" w:hAnsi="Times New Roman" w:cs="Times New Roman"/>
          <w:sz w:val="28"/>
          <w:szCs w:val="28"/>
        </w:rPr>
        <w:t>6</w:t>
      </w:r>
      <w:r w:rsidRPr="00A51025">
        <w:rPr>
          <w:rFonts w:ascii="Times New Roman" w:hAnsi="Times New Roman" w:cs="Times New Roman"/>
          <w:sz w:val="28"/>
          <w:szCs w:val="28"/>
        </w:rPr>
        <w:t xml:space="preserve"> гг.;</w:t>
      </w:r>
    </w:p>
    <w:p w:rsidR="008715AF" w:rsidRPr="00A51025" w:rsidRDefault="00A52779"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w:t>
      </w:r>
      <w:r w:rsidR="0085157B" w:rsidRPr="00A51025">
        <w:rPr>
          <w:rFonts w:ascii="Times New Roman" w:hAnsi="Times New Roman" w:cs="Times New Roman"/>
          <w:sz w:val="28"/>
          <w:szCs w:val="28"/>
        </w:rPr>
        <w:t>договоры и муниципальные контракты, заключенные в 201</w:t>
      </w:r>
      <w:r w:rsidR="00CF49DB" w:rsidRPr="00A51025">
        <w:rPr>
          <w:rFonts w:ascii="Times New Roman" w:hAnsi="Times New Roman" w:cs="Times New Roman"/>
          <w:sz w:val="28"/>
          <w:szCs w:val="28"/>
        </w:rPr>
        <w:t>4</w:t>
      </w:r>
      <w:r w:rsidR="0085157B" w:rsidRPr="00A51025">
        <w:rPr>
          <w:rFonts w:ascii="Times New Roman" w:hAnsi="Times New Roman" w:cs="Times New Roman"/>
          <w:sz w:val="28"/>
          <w:szCs w:val="28"/>
        </w:rPr>
        <w:t xml:space="preserve"> году, исполнение кот</w:t>
      </w:r>
      <w:r w:rsidR="008715AF" w:rsidRPr="00A51025">
        <w:rPr>
          <w:rFonts w:ascii="Times New Roman" w:hAnsi="Times New Roman" w:cs="Times New Roman"/>
          <w:sz w:val="28"/>
          <w:szCs w:val="28"/>
        </w:rPr>
        <w:t>орых осуществ</w:t>
      </w:r>
      <w:r w:rsidR="00EF7336">
        <w:rPr>
          <w:rFonts w:ascii="Times New Roman" w:hAnsi="Times New Roman" w:cs="Times New Roman"/>
          <w:sz w:val="28"/>
          <w:szCs w:val="28"/>
        </w:rPr>
        <w:t>ля</w:t>
      </w:r>
      <w:r w:rsidR="008715AF" w:rsidRPr="00A51025">
        <w:rPr>
          <w:rFonts w:ascii="Times New Roman" w:hAnsi="Times New Roman" w:cs="Times New Roman"/>
          <w:sz w:val="28"/>
          <w:szCs w:val="28"/>
        </w:rPr>
        <w:t>л</w:t>
      </w:r>
      <w:r w:rsidR="00EF7336">
        <w:rPr>
          <w:rFonts w:ascii="Times New Roman" w:hAnsi="Times New Roman" w:cs="Times New Roman"/>
          <w:sz w:val="28"/>
          <w:szCs w:val="28"/>
        </w:rPr>
        <w:t>ось</w:t>
      </w:r>
      <w:r w:rsidR="008715AF" w:rsidRPr="00A51025">
        <w:rPr>
          <w:rFonts w:ascii="Times New Roman" w:hAnsi="Times New Roman" w:cs="Times New Roman"/>
          <w:sz w:val="28"/>
          <w:szCs w:val="28"/>
        </w:rPr>
        <w:t xml:space="preserve"> в 201</w:t>
      </w:r>
      <w:r w:rsidR="00CF49DB" w:rsidRPr="00A51025">
        <w:rPr>
          <w:rFonts w:ascii="Times New Roman" w:hAnsi="Times New Roman" w:cs="Times New Roman"/>
          <w:sz w:val="28"/>
          <w:szCs w:val="28"/>
        </w:rPr>
        <w:t>5</w:t>
      </w:r>
      <w:r w:rsidR="008715AF" w:rsidRPr="00A51025">
        <w:rPr>
          <w:rFonts w:ascii="Times New Roman" w:hAnsi="Times New Roman" w:cs="Times New Roman"/>
          <w:sz w:val="28"/>
          <w:szCs w:val="28"/>
        </w:rPr>
        <w:t xml:space="preserve"> году</w:t>
      </w:r>
      <w:r w:rsidR="007A1361" w:rsidRPr="00A51025">
        <w:rPr>
          <w:rFonts w:ascii="Times New Roman" w:hAnsi="Times New Roman" w:cs="Times New Roman"/>
          <w:sz w:val="28"/>
          <w:szCs w:val="28"/>
        </w:rPr>
        <w:t>;</w:t>
      </w:r>
    </w:p>
    <w:p w:rsidR="0085157B" w:rsidRPr="00A51025" w:rsidRDefault="0085157B"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-дого</w:t>
      </w:r>
      <w:r w:rsidR="00F410B6" w:rsidRPr="00A51025">
        <w:rPr>
          <w:rFonts w:ascii="Times New Roman" w:hAnsi="Times New Roman" w:cs="Times New Roman"/>
          <w:sz w:val="28"/>
          <w:szCs w:val="28"/>
        </w:rPr>
        <w:t xml:space="preserve">воры и муниципальные контракты, </w:t>
      </w:r>
      <w:r w:rsidRPr="00A51025">
        <w:rPr>
          <w:rFonts w:ascii="Times New Roman" w:hAnsi="Times New Roman" w:cs="Times New Roman"/>
          <w:sz w:val="28"/>
          <w:szCs w:val="28"/>
        </w:rPr>
        <w:t>заключенные по итогам осуществления закупок для муниципальных нужд в 201</w:t>
      </w:r>
      <w:r w:rsidR="00CF49DB" w:rsidRPr="00A51025">
        <w:rPr>
          <w:rFonts w:ascii="Times New Roman" w:hAnsi="Times New Roman" w:cs="Times New Roman"/>
          <w:sz w:val="28"/>
          <w:szCs w:val="28"/>
        </w:rPr>
        <w:t>5</w:t>
      </w:r>
      <w:r w:rsidRPr="00A51025">
        <w:rPr>
          <w:rFonts w:ascii="Times New Roman" w:hAnsi="Times New Roman" w:cs="Times New Roman"/>
          <w:sz w:val="28"/>
          <w:szCs w:val="28"/>
        </w:rPr>
        <w:t>, 201</w:t>
      </w:r>
      <w:r w:rsidR="00CF49DB" w:rsidRPr="00A51025">
        <w:rPr>
          <w:rFonts w:ascii="Times New Roman" w:hAnsi="Times New Roman" w:cs="Times New Roman"/>
          <w:sz w:val="28"/>
          <w:szCs w:val="28"/>
        </w:rPr>
        <w:t>6</w:t>
      </w:r>
      <w:r w:rsidRPr="00A51025">
        <w:rPr>
          <w:rFonts w:ascii="Times New Roman" w:hAnsi="Times New Roman" w:cs="Times New Roman"/>
          <w:sz w:val="28"/>
          <w:szCs w:val="28"/>
        </w:rPr>
        <w:t xml:space="preserve"> гг.;</w:t>
      </w:r>
    </w:p>
    <w:p w:rsidR="009475FB" w:rsidRPr="00A51025" w:rsidRDefault="009475FB"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xml:space="preserve">- документация о закупках, размещенная на официальном сайте Российской Федерации в информационно-коммуникационной сети «Интернет» </w:t>
      </w:r>
      <w:r w:rsidRPr="00A51025">
        <w:rPr>
          <w:rFonts w:ascii="Times New Roman" w:hAnsi="Times New Roman" w:cs="Times New Roman"/>
          <w:sz w:val="28"/>
          <w:szCs w:val="28"/>
        </w:rPr>
        <w:lastRenderedPageBreak/>
        <w:t xml:space="preserve">для размещения информации о размещении заказов на поставки товаров, выполнение работ, оказание услуг </w:t>
      </w:r>
      <w:hyperlink r:id="rId9" w:history="1">
        <w:r w:rsidRPr="00A51025">
          <w:rPr>
            <w:rStyle w:val="aa"/>
            <w:rFonts w:ascii="Times New Roman" w:hAnsi="Times New Roman" w:cs="Times New Roman"/>
            <w:color w:val="auto"/>
            <w:sz w:val="28"/>
            <w:szCs w:val="28"/>
            <w:lang w:val="en-US"/>
          </w:rPr>
          <w:t>www</w:t>
        </w:r>
        <w:r w:rsidRPr="00A51025">
          <w:rPr>
            <w:rStyle w:val="aa"/>
            <w:rFonts w:ascii="Times New Roman" w:hAnsi="Times New Roman" w:cs="Times New Roman"/>
            <w:color w:val="auto"/>
            <w:sz w:val="28"/>
            <w:szCs w:val="28"/>
          </w:rPr>
          <w:t>.</w:t>
        </w:r>
        <w:proofErr w:type="spellStart"/>
        <w:r w:rsidRPr="00A51025">
          <w:rPr>
            <w:rStyle w:val="aa"/>
            <w:rFonts w:ascii="Times New Roman" w:hAnsi="Times New Roman" w:cs="Times New Roman"/>
            <w:color w:val="auto"/>
            <w:sz w:val="28"/>
            <w:szCs w:val="28"/>
            <w:lang w:val="en-US"/>
          </w:rPr>
          <w:t>zakupki</w:t>
        </w:r>
        <w:proofErr w:type="spellEnd"/>
        <w:r w:rsidRPr="00A51025">
          <w:rPr>
            <w:rStyle w:val="aa"/>
            <w:rFonts w:ascii="Times New Roman" w:hAnsi="Times New Roman" w:cs="Times New Roman"/>
            <w:color w:val="auto"/>
            <w:sz w:val="28"/>
            <w:szCs w:val="28"/>
          </w:rPr>
          <w:t>.</w:t>
        </w:r>
        <w:proofErr w:type="spellStart"/>
        <w:r w:rsidRPr="00A51025">
          <w:rPr>
            <w:rStyle w:val="aa"/>
            <w:rFonts w:ascii="Times New Roman" w:hAnsi="Times New Roman" w:cs="Times New Roman"/>
            <w:color w:val="auto"/>
            <w:sz w:val="28"/>
            <w:szCs w:val="28"/>
            <w:lang w:val="en-US"/>
          </w:rPr>
          <w:t>gov</w:t>
        </w:r>
        <w:proofErr w:type="spellEnd"/>
        <w:r w:rsidRPr="00A51025">
          <w:rPr>
            <w:rStyle w:val="aa"/>
            <w:rFonts w:ascii="Times New Roman" w:hAnsi="Times New Roman" w:cs="Times New Roman"/>
            <w:color w:val="auto"/>
            <w:sz w:val="28"/>
            <w:szCs w:val="28"/>
          </w:rPr>
          <w:t>.</w:t>
        </w:r>
        <w:proofErr w:type="spellStart"/>
        <w:r w:rsidRPr="00A51025">
          <w:rPr>
            <w:rStyle w:val="aa"/>
            <w:rFonts w:ascii="Times New Roman" w:hAnsi="Times New Roman" w:cs="Times New Roman"/>
            <w:color w:val="auto"/>
            <w:sz w:val="28"/>
            <w:szCs w:val="28"/>
            <w:lang w:val="en-US"/>
          </w:rPr>
          <w:t>ru</w:t>
        </w:r>
        <w:proofErr w:type="spellEnd"/>
      </w:hyperlink>
      <w:r w:rsidRPr="00A51025">
        <w:rPr>
          <w:rFonts w:ascii="Times New Roman" w:hAnsi="Times New Roman" w:cs="Times New Roman"/>
          <w:sz w:val="28"/>
          <w:szCs w:val="28"/>
        </w:rPr>
        <w:t xml:space="preserve"> (далее – официальный сайт);</w:t>
      </w:r>
    </w:p>
    <w:p w:rsidR="00C723EA" w:rsidRPr="00A51025" w:rsidRDefault="00C723EA"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приказ о назначении на должность руководителя, осуществляющего свою деятельность в проверяемом периоде</w:t>
      </w:r>
      <w:r w:rsidR="00E6091D" w:rsidRPr="00A51025">
        <w:rPr>
          <w:rFonts w:ascii="Times New Roman" w:hAnsi="Times New Roman" w:cs="Times New Roman"/>
          <w:sz w:val="28"/>
          <w:szCs w:val="28"/>
        </w:rPr>
        <w:t>, должностная инструкция;</w:t>
      </w:r>
    </w:p>
    <w:p w:rsidR="009475FB" w:rsidRPr="00A51025" w:rsidRDefault="009475FB" w:rsidP="00A51025">
      <w:pPr>
        <w:autoSpaceDN w:val="0"/>
        <w:adjustRightInd w:val="0"/>
        <w:spacing w:after="0"/>
        <w:ind w:firstLine="709"/>
        <w:jc w:val="both"/>
        <w:rPr>
          <w:rFonts w:ascii="Times New Roman" w:hAnsi="Times New Roman" w:cs="Times New Roman"/>
          <w:sz w:val="28"/>
          <w:szCs w:val="28"/>
          <w:lang w:eastAsia="ru-RU"/>
        </w:rPr>
      </w:pPr>
      <w:r w:rsidRPr="00A51025">
        <w:rPr>
          <w:rFonts w:ascii="Times New Roman" w:hAnsi="Times New Roman" w:cs="Times New Roman"/>
          <w:sz w:val="28"/>
          <w:szCs w:val="28"/>
          <w:lang w:eastAsia="ru-RU"/>
        </w:rPr>
        <w:t>-</w:t>
      </w:r>
      <w:r w:rsidR="00C723EA" w:rsidRPr="00A51025">
        <w:rPr>
          <w:rFonts w:ascii="Times New Roman" w:hAnsi="Times New Roman" w:cs="Times New Roman"/>
          <w:sz w:val="28"/>
          <w:szCs w:val="28"/>
          <w:lang w:eastAsia="ru-RU"/>
        </w:rPr>
        <w:t xml:space="preserve"> к</w:t>
      </w:r>
      <w:r w:rsidR="00C723EA" w:rsidRPr="00A51025">
        <w:rPr>
          <w:rFonts w:ascii="Times New Roman" w:hAnsi="Times New Roman" w:cs="Times New Roman"/>
          <w:sz w:val="28"/>
          <w:szCs w:val="28"/>
        </w:rPr>
        <w:t>опи</w:t>
      </w:r>
      <w:r w:rsidR="00A52872" w:rsidRPr="00A51025">
        <w:rPr>
          <w:rFonts w:ascii="Times New Roman" w:hAnsi="Times New Roman" w:cs="Times New Roman"/>
          <w:sz w:val="28"/>
          <w:szCs w:val="28"/>
        </w:rPr>
        <w:t>я</w:t>
      </w:r>
      <w:r w:rsidR="00C723EA" w:rsidRPr="00A51025">
        <w:rPr>
          <w:rFonts w:ascii="Times New Roman" w:hAnsi="Times New Roman" w:cs="Times New Roman"/>
          <w:sz w:val="28"/>
          <w:szCs w:val="28"/>
        </w:rPr>
        <w:t xml:space="preserve"> свидетельств</w:t>
      </w:r>
      <w:r w:rsidR="00A52872" w:rsidRPr="00A51025">
        <w:rPr>
          <w:rFonts w:ascii="Times New Roman" w:hAnsi="Times New Roman" w:cs="Times New Roman"/>
          <w:sz w:val="28"/>
          <w:szCs w:val="28"/>
        </w:rPr>
        <w:t>а</w:t>
      </w:r>
      <w:r w:rsidR="00C723EA" w:rsidRPr="00A51025">
        <w:rPr>
          <w:rFonts w:ascii="Times New Roman" w:hAnsi="Times New Roman" w:cs="Times New Roman"/>
          <w:sz w:val="28"/>
          <w:szCs w:val="28"/>
        </w:rPr>
        <w:t xml:space="preserve"> о повышени</w:t>
      </w:r>
      <w:r w:rsidR="006E5560" w:rsidRPr="00A51025">
        <w:rPr>
          <w:rFonts w:ascii="Times New Roman" w:hAnsi="Times New Roman" w:cs="Times New Roman"/>
          <w:sz w:val="28"/>
          <w:szCs w:val="28"/>
        </w:rPr>
        <w:t>и</w:t>
      </w:r>
      <w:r w:rsidR="00C723EA" w:rsidRPr="00A51025">
        <w:rPr>
          <w:rFonts w:ascii="Times New Roman" w:hAnsi="Times New Roman" w:cs="Times New Roman"/>
          <w:sz w:val="28"/>
          <w:szCs w:val="28"/>
        </w:rPr>
        <w:t xml:space="preserve"> квалификации в сфере закупок;</w:t>
      </w:r>
    </w:p>
    <w:p w:rsidR="009475FB" w:rsidRPr="00A51025" w:rsidRDefault="009475FB" w:rsidP="00A51025">
      <w:pPr>
        <w:autoSpaceDN w:val="0"/>
        <w:adjustRightInd w:val="0"/>
        <w:spacing w:after="0"/>
        <w:ind w:firstLine="709"/>
        <w:jc w:val="both"/>
        <w:rPr>
          <w:rFonts w:ascii="Times New Roman" w:hAnsi="Times New Roman" w:cs="Times New Roman"/>
          <w:sz w:val="28"/>
          <w:szCs w:val="28"/>
          <w:lang w:eastAsia="ru-RU"/>
        </w:rPr>
      </w:pPr>
      <w:r w:rsidRPr="00A51025">
        <w:rPr>
          <w:rFonts w:ascii="Times New Roman" w:hAnsi="Times New Roman" w:cs="Times New Roman"/>
          <w:sz w:val="28"/>
          <w:szCs w:val="28"/>
          <w:lang w:eastAsia="ru-RU"/>
        </w:rPr>
        <w:t>- приказ о создании единой комиссии по осуществлению закупок</w:t>
      </w:r>
      <w:r w:rsidR="00A2048B" w:rsidRPr="00A51025">
        <w:rPr>
          <w:rFonts w:ascii="Times New Roman" w:hAnsi="Times New Roman" w:cs="Times New Roman"/>
          <w:sz w:val="28"/>
          <w:szCs w:val="28"/>
          <w:lang w:eastAsia="ru-RU"/>
        </w:rPr>
        <w:t>;</w:t>
      </w:r>
    </w:p>
    <w:p w:rsidR="005B13CF" w:rsidRPr="00A51025" w:rsidRDefault="005B13CF"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 </w:t>
      </w:r>
      <w:r w:rsidR="004337C5" w:rsidRPr="00A51025">
        <w:rPr>
          <w:rFonts w:ascii="Times New Roman" w:hAnsi="Times New Roman" w:cs="Times New Roman"/>
          <w:sz w:val="28"/>
          <w:szCs w:val="28"/>
        </w:rPr>
        <w:t>приказ</w:t>
      </w:r>
      <w:r w:rsidRPr="00A51025">
        <w:rPr>
          <w:rFonts w:ascii="Times New Roman" w:hAnsi="Times New Roman" w:cs="Times New Roman"/>
          <w:sz w:val="28"/>
          <w:szCs w:val="28"/>
        </w:rPr>
        <w:t xml:space="preserve"> о назначении </w:t>
      </w:r>
      <w:r w:rsidR="004337C5" w:rsidRPr="00A51025">
        <w:rPr>
          <w:rFonts w:ascii="Times New Roman" w:hAnsi="Times New Roman" w:cs="Times New Roman"/>
          <w:sz w:val="28"/>
          <w:szCs w:val="28"/>
        </w:rPr>
        <w:t>контрактного управляющего, должностная инструкция</w:t>
      </w:r>
      <w:r w:rsidRPr="00A51025">
        <w:rPr>
          <w:rFonts w:ascii="Times New Roman" w:hAnsi="Times New Roman" w:cs="Times New Roman"/>
          <w:sz w:val="28"/>
          <w:szCs w:val="28"/>
        </w:rPr>
        <w:t>;</w:t>
      </w:r>
    </w:p>
    <w:p w:rsidR="0085157B" w:rsidRPr="00A51025" w:rsidRDefault="0085157B"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w:t>
      </w:r>
      <w:r w:rsidR="006B1721" w:rsidRPr="00A51025">
        <w:rPr>
          <w:rFonts w:ascii="Times New Roman" w:hAnsi="Times New Roman" w:cs="Times New Roman"/>
          <w:sz w:val="28"/>
          <w:szCs w:val="28"/>
        </w:rPr>
        <w:t xml:space="preserve"> </w:t>
      </w:r>
      <w:r w:rsidRPr="00A51025">
        <w:rPr>
          <w:rFonts w:ascii="Times New Roman" w:hAnsi="Times New Roman" w:cs="Times New Roman"/>
          <w:sz w:val="28"/>
          <w:szCs w:val="28"/>
        </w:rPr>
        <w:t>первичные документы по исполнению договоров (счета-фактуры, накладные, акты приемки выполненных работ, оказанных услуг)</w:t>
      </w:r>
      <w:r w:rsidR="00A52872" w:rsidRPr="00A51025">
        <w:rPr>
          <w:rFonts w:ascii="Times New Roman" w:hAnsi="Times New Roman" w:cs="Times New Roman"/>
          <w:sz w:val="28"/>
          <w:szCs w:val="28"/>
        </w:rPr>
        <w:t>.</w:t>
      </w:r>
    </w:p>
    <w:p w:rsidR="00A52872" w:rsidRPr="00A51025" w:rsidRDefault="00A52872" w:rsidP="00A51025">
      <w:pPr>
        <w:spacing w:after="0"/>
        <w:ind w:firstLine="709"/>
        <w:contextualSpacing/>
        <w:jc w:val="both"/>
        <w:rPr>
          <w:rFonts w:ascii="Times New Roman" w:hAnsi="Times New Roman" w:cs="Times New Roman"/>
          <w:sz w:val="28"/>
          <w:szCs w:val="28"/>
        </w:rPr>
      </w:pPr>
    </w:p>
    <w:p w:rsidR="00C723EA" w:rsidRPr="00A51025" w:rsidRDefault="00CF49DB"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Муниципальное учреждение «Комплексный центр социального обслуживания населения» Еткульского муниципального</w:t>
      </w:r>
      <w:r w:rsidR="00197AAE">
        <w:rPr>
          <w:rFonts w:ascii="Times New Roman" w:hAnsi="Times New Roman" w:cs="Times New Roman"/>
          <w:sz w:val="28"/>
          <w:szCs w:val="28"/>
        </w:rPr>
        <w:t xml:space="preserve"> района</w:t>
      </w:r>
      <w:r w:rsidR="00C723EA" w:rsidRPr="00A51025">
        <w:rPr>
          <w:rFonts w:ascii="Times New Roman" w:hAnsi="Times New Roman" w:cs="Times New Roman"/>
          <w:sz w:val="28"/>
          <w:szCs w:val="28"/>
        </w:rPr>
        <w:t xml:space="preserve"> (далее – </w:t>
      </w:r>
      <w:r w:rsidRPr="00A51025">
        <w:rPr>
          <w:rFonts w:ascii="Times New Roman" w:hAnsi="Times New Roman" w:cs="Times New Roman"/>
          <w:sz w:val="28"/>
          <w:szCs w:val="28"/>
        </w:rPr>
        <w:t>Комплексный центр</w:t>
      </w:r>
      <w:r w:rsidR="00C723EA" w:rsidRPr="00A51025">
        <w:rPr>
          <w:rFonts w:ascii="Times New Roman" w:hAnsi="Times New Roman" w:cs="Times New Roman"/>
          <w:sz w:val="28"/>
          <w:szCs w:val="28"/>
        </w:rPr>
        <w:t>) создан</w:t>
      </w:r>
      <w:r w:rsidRPr="00A51025">
        <w:rPr>
          <w:rFonts w:ascii="Times New Roman" w:hAnsi="Times New Roman" w:cs="Times New Roman"/>
          <w:sz w:val="28"/>
          <w:szCs w:val="28"/>
        </w:rPr>
        <w:t>о</w:t>
      </w:r>
      <w:r w:rsidR="00C723EA" w:rsidRPr="00A51025">
        <w:rPr>
          <w:rFonts w:ascii="Times New Roman" w:hAnsi="Times New Roman" w:cs="Times New Roman"/>
          <w:sz w:val="28"/>
          <w:szCs w:val="28"/>
        </w:rPr>
        <w:t xml:space="preserve"> в целях </w:t>
      </w:r>
      <w:r w:rsidRPr="00A51025">
        <w:rPr>
          <w:rFonts w:ascii="Times New Roman" w:hAnsi="Times New Roman" w:cs="Times New Roman"/>
          <w:sz w:val="28"/>
          <w:szCs w:val="28"/>
        </w:rPr>
        <w:t>повышения качества жизни граждан, получающи</w:t>
      </w:r>
      <w:r w:rsidR="002424E6" w:rsidRPr="00A51025">
        <w:rPr>
          <w:rFonts w:ascii="Times New Roman" w:hAnsi="Times New Roman" w:cs="Times New Roman"/>
          <w:sz w:val="28"/>
          <w:szCs w:val="28"/>
        </w:rPr>
        <w:t>х</w:t>
      </w:r>
      <w:r w:rsidRPr="00A51025">
        <w:rPr>
          <w:rFonts w:ascii="Times New Roman" w:hAnsi="Times New Roman" w:cs="Times New Roman"/>
          <w:sz w:val="28"/>
          <w:szCs w:val="28"/>
        </w:rPr>
        <w:t xml:space="preserve"> социальные услуги</w:t>
      </w:r>
      <w:r w:rsidR="00C723EA" w:rsidRPr="00A51025">
        <w:rPr>
          <w:rFonts w:ascii="Times New Roman" w:hAnsi="Times New Roman" w:cs="Times New Roman"/>
          <w:sz w:val="28"/>
          <w:szCs w:val="28"/>
        </w:rPr>
        <w:t xml:space="preserve">. </w:t>
      </w:r>
      <w:r w:rsidRPr="00A51025">
        <w:rPr>
          <w:rFonts w:ascii="Times New Roman" w:hAnsi="Times New Roman" w:cs="Times New Roman"/>
          <w:sz w:val="28"/>
          <w:szCs w:val="28"/>
        </w:rPr>
        <w:t>К о</w:t>
      </w:r>
      <w:r w:rsidR="00C723EA" w:rsidRPr="00A51025">
        <w:rPr>
          <w:rFonts w:ascii="Times New Roman" w:hAnsi="Times New Roman" w:cs="Times New Roman"/>
          <w:sz w:val="28"/>
          <w:szCs w:val="28"/>
        </w:rPr>
        <w:t xml:space="preserve">сновным </w:t>
      </w:r>
      <w:r w:rsidRPr="00A51025">
        <w:rPr>
          <w:rFonts w:ascii="Times New Roman" w:hAnsi="Times New Roman" w:cs="Times New Roman"/>
          <w:sz w:val="28"/>
          <w:szCs w:val="28"/>
        </w:rPr>
        <w:t>видам деятельности Комплексного центра относятся: предоставление социально</w:t>
      </w:r>
      <w:r w:rsidR="003B36D5" w:rsidRPr="00A51025">
        <w:rPr>
          <w:rFonts w:ascii="Times New Roman" w:hAnsi="Times New Roman" w:cs="Times New Roman"/>
          <w:sz w:val="28"/>
          <w:szCs w:val="28"/>
        </w:rPr>
        <w:t>го обслуживания в форме на дому</w:t>
      </w:r>
      <w:r w:rsidR="00197AAE">
        <w:rPr>
          <w:rFonts w:ascii="Times New Roman" w:hAnsi="Times New Roman" w:cs="Times New Roman"/>
          <w:sz w:val="28"/>
          <w:szCs w:val="28"/>
        </w:rPr>
        <w:t>,</w:t>
      </w:r>
      <w:r w:rsidR="003B36D5" w:rsidRPr="00A51025">
        <w:rPr>
          <w:rFonts w:ascii="Times New Roman" w:hAnsi="Times New Roman" w:cs="Times New Roman"/>
          <w:sz w:val="28"/>
          <w:szCs w:val="28"/>
        </w:rPr>
        <w:t xml:space="preserve">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C723EA" w:rsidRPr="00A51025" w:rsidRDefault="003B36D5"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Функции и полномочия учредителя в отношении</w:t>
      </w:r>
      <w:r w:rsidR="00253891" w:rsidRPr="00A51025">
        <w:rPr>
          <w:rFonts w:ascii="Times New Roman" w:hAnsi="Times New Roman" w:cs="Times New Roman"/>
          <w:sz w:val="28"/>
          <w:szCs w:val="28"/>
        </w:rPr>
        <w:t xml:space="preserve"> </w:t>
      </w:r>
      <w:r w:rsidRPr="00A51025">
        <w:rPr>
          <w:rFonts w:ascii="Times New Roman" w:hAnsi="Times New Roman" w:cs="Times New Roman"/>
          <w:sz w:val="28"/>
          <w:szCs w:val="28"/>
        </w:rPr>
        <w:t xml:space="preserve">Комплексного центра осуществляет отраслевой орган администрации Еткульского муниципального района – Управление социальной защиты населения администрации Еткульского муниципального района. </w:t>
      </w:r>
    </w:p>
    <w:p w:rsidR="00C723EA" w:rsidRPr="00A51025" w:rsidRDefault="008247F6"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Функции и полномочия собственника имущества в отношении Комплексного центра осуществляет Комитет по управлению имуществом и земельным отношениям администрации Еткульского муниципального района</w:t>
      </w:r>
      <w:r w:rsidR="00C723EA" w:rsidRPr="00A51025">
        <w:rPr>
          <w:rFonts w:ascii="Times New Roman" w:hAnsi="Times New Roman" w:cs="Times New Roman"/>
          <w:sz w:val="28"/>
          <w:szCs w:val="28"/>
        </w:rPr>
        <w:t>.</w:t>
      </w:r>
    </w:p>
    <w:p w:rsidR="000D624B" w:rsidRPr="00A51025" w:rsidRDefault="000D624B" w:rsidP="00A51025">
      <w:pPr>
        <w:spacing w:after="0"/>
        <w:ind w:firstLine="709"/>
        <w:contextualSpacing/>
        <w:jc w:val="both"/>
        <w:rPr>
          <w:rFonts w:ascii="Times New Roman" w:hAnsi="Times New Roman" w:cs="Times New Roman"/>
          <w:sz w:val="28"/>
          <w:szCs w:val="28"/>
        </w:rPr>
      </w:pPr>
    </w:p>
    <w:p w:rsidR="00E3656E" w:rsidRPr="00A51025" w:rsidRDefault="00E3656E" w:rsidP="00A51025">
      <w:pPr>
        <w:pStyle w:val="ad"/>
        <w:spacing w:line="276" w:lineRule="auto"/>
        <w:ind w:firstLine="709"/>
        <w:jc w:val="both"/>
        <w:rPr>
          <w:b/>
          <w:szCs w:val="28"/>
        </w:rPr>
      </w:pPr>
      <w:r w:rsidRPr="00A51025">
        <w:rPr>
          <w:b/>
          <w:szCs w:val="28"/>
        </w:rPr>
        <w:t>В результате проверки нормативных документов установлено:</w:t>
      </w:r>
    </w:p>
    <w:p w:rsidR="00944D5A" w:rsidRPr="00A51025" w:rsidRDefault="00E3656E"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В</w:t>
      </w:r>
      <w:r w:rsidR="00944D5A" w:rsidRPr="00A51025">
        <w:rPr>
          <w:rFonts w:ascii="Times New Roman" w:hAnsi="Times New Roman" w:cs="Times New Roman"/>
          <w:sz w:val="28"/>
          <w:szCs w:val="28"/>
        </w:rPr>
        <w:t xml:space="preserve"> целях реализации </w:t>
      </w:r>
      <w:r w:rsidR="00FA348E" w:rsidRPr="00A51025">
        <w:rPr>
          <w:rFonts w:ascii="Times New Roman" w:hAnsi="Times New Roman" w:cs="Times New Roman"/>
          <w:sz w:val="28"/>
          <w:szCs w:val="28"/>
        </w:rPr>
        <w:t xml:space="preserve">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44D5A" w:rsidRPr="00A51025">
        <w:rPr>
          <w:rFonts w:ascii="Times New Roman" w:hAnsi="Times New Roman" w:cs="Times New Roman"/>
          <w:sz w:val="28"/>
          <w:szCs w:val="28"/>
        </w:rPr>
        <w:t>на основании постановления администрации Еткульского муниципального района от 31.12.2013 г. № 919</w:t>
      </w:r>
      <w:r w:rsidR="0024728A" w:rsidRPr="00A51025">
        <w:rPr>
          <w:rFonts w:ascii="Times New Roman" w:hAnsi="Times New Roman" w:cs="Times New Roman"/>
          <w:sz w:val="28"/>
          <w:szCs w:val="28"/>
        </w:rPr>
        <w:t>,</w:t>
      </w:r>
      <w:r w:rsidR="00944D5A" w:rsidRPr="00A51025">
        <w:rPr>
          <w:rFonts w:ascii="Times New Roman" w:hAnsi="Times New Roman" w:cs="Times New Roman"/>
          <w:sz w:val="28"/>
          <w:szCs w:val="28"/>
        </w:rPr>
        <w:t xml:space="preserve"> </w:t>
      </w:r>
      <w:r w:rsidR="006826FF" w:rsidRPr="00A51025">
        <w:rPr>
          <w:rFonts w:ascii="Times New Roman" w:hAnsi="Times New Roman" w:cs="Times New Roman"/>
          <w:sz w:val="28"/>
          <w:szCs w:val="28"/>
        </w:rPr>
        <w:t xml:space="preserve">администрация Еткульского муниципального района наделена полномочиями на осуществление функций </w:t>
      </w:r>
      <w:proofErr w:type="gramStart"/>
      <w:r w:rsidR="006826FF" w:rsidRPr="00A51025">
        <w:rPr>
          <w:rFonts w:ascii="Times New Roman" w:hAnsi="Times New Roman" w:cs="Times New Roman"/>
          <w:sz w:val="28"/>
          <w:szCs w:val="28"/>
        </w:rPr>
        <w:t>по</w:t>
      </w:r>
      <w:proofErr w:type="gramEnd"/>
      <w:r w:rsidR="006826FF" w:rsidRPr="00A51025">
        <w:rPr>
          <w:rFonts w:ascii="Times New Roman" w:hAnsi="Times New Roman" w:cs="Times New Roman"/>
          <w:sz w:val="28"/>
          <w:szCs w:val="28"/>
        </w:rPr>
        <w:t xml:space="preserve"> </w:t>
      </w:r>
      <w:r w:rsidR="006826FF" w:rsidRPr="00A51025">
        <w:rPr>
          <w:rFonts w:ascii="Times New Roman" w:hAnsi="Times New Roman" w:cs="Times New Roman"/>
          <w:sz w:val="28"/>
          <w:szCs w:val="28"/>
        </w:rPr>
        <w:lastRenderedPageBreak/>
        <w:t>определению поставщиков (подрядчиков, исполнителей) для</w:t>
      </w:r>
      <w:r w:rsidR="00961545" w:rsidRPr="00A51025">
        <w:rPr>
          <w:rFonts w:ascii="Times New Roman" w:hAnsi="Times New Roman" w:cs="Times New Roman"/>
          <w:sz w:val="28"/>
          <w:szCs w:val="28"/>
        </w:rPr>
        <w:t xml:space="preserve"> </w:t>
      </w:r>
      <w:r w:rsidR="008247F6" w:rsidRPr="00A51025">
        <w:rPr>
          <w:rFonts w:ascii="Times New Roman" w:hAnsi="Times New Roman" w:cs="Times New Roman"/>
          <w:sz w:val="28"/>
          <w:szCs w:val="28"/>
        </w:rPr>
        <w:t>Комплексного центра</w:t>
      </w:r>
      <w:r w:rsidR="00944D5A" w:rsidRPr="00A51025">
        <w:rPr>
          <w:rFonts w:ascii="Times New Roman" w:hAnsi="Times New Roman" w:cs="Times New Roman"/>
          <w:sz w:val="28"/>
          <w:szCs w:val="28"/>
        </w:rPr>
        <w:t>.</w:t>
      </w:r>
      <w:r w:rsidR="00C330C2" w:rsidRPr="00A51025">
        <w:rPr>
          <w:rFonts w:ascii="Times New Roman" w:hAnsi="Times New Roman" w:cs="Times New Roman"/>
          <w:sz w:val="28"/>
          <w:szCs w:val="28"/>
        </w:rPr>
        <w:t xml:space="preserve"> </w:t>
      </w:r>
    </w:p>
    <w:p w:rsidR="009D5BCB" w:rsidRPr="00A51025" w:rsidRDefault="00901F6E"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Постановлением администрации Еткульского муниципального района от 31.12.2013 г. № 920 утверждено Положение о взаимодействии муниципальных заказчиков и уполномоченного органа по осуществлению закупок товаров, работ, услуг для нужд муниципальных заказчиков. Согласно постановлению </w:t>
      </w:r>
      <w:r w:rsidR="00545D0C" w:rsidRPr="00A51025">
        <w:rPr>
          <w:rFonts w:ascii="Times New Roman" w:hAnsi="Times New Roman" w:cs="Times New Roman"/>
          <w:sz w:val="28"/>
          <w:szCs w:val="28"/>
        </w:rPr>
        <w:t>Главы</w:t>
      </w:r>
      <w:r w:rsidRPr="00A51025">
        <w:rPr>
          <w:rFonts w:ascii="Times New Roman" w:hAnsi="Times New Roman" w:cs="Times New Roman"/>
          <w:sz w:val="28"/>
          <w:szCs w:val="28"/>
        </w:rPr>
        <w:t xml:space="preserve"> Еткульского муниципального района от 31.12.2013 г. № 920</w:t>
      </w:r>
      <w:r w:rsidR="00545D0C" w:rsidRPr="00A51025">
        <w:rPr>
          <w:rFonts w:ascii="Times New Roman" w:hAnsi="Times New Roman" w:cs="Times New Roman"/>
          <w:sz w:val="28"/>
          <w:szCs w:val="28"/>
        </w:rPr>
        <w:t xml:space="preserve"> муниципальный заказчик занимается планированием, разработкой документации, обоснованием начальной (максимальной) цены контракта, заключением муниципальных контрактов по итогам проведенных конкурентных процедур, ведет сводный реестр муниципальных контрактов, сводный реестр закупок, осуществляет анализ муниципального заказа. Уполномоченный орган выполняет</w:t>
      </w:r>
      <w:r w:rsidR="00A2048B" w:rsidRPr="00A51025">
        <w:rPr>
          <w:rFonts w:ascii="Times New Roman" w:hAnsi="Times New Roman" w:cs="Times New Roman"/>
          <w:sz w:val="28"/>
          <w:szCs w:val="28"/>
        </w:rPr>
        <w:t>,</w:t>
      </w:r>
      <w:r w:rsidR="00545D0C" w:rsidRPr="00A51025">
        <w:rPr>
          <w:rFonts w:ascii="Times New Roman" w:hAnsi="Times New Roman" w:cs="Times New Roman"/>
          <w:sz w:val="28"/>
          <w:szCs w:val="28"/>
        </w:rPr>
        <w:t xml:space="preserve"> предусмотренные </w:t>
      </w:r>
      <w:r w:rsidR="00AF03AA" w:rsidRPr="00A51025">
        <w:rPr>
          <w:rFonts w:ascii="Times New Roman" w:hAnsi="Times New Roman" w:cs="Times New Roman"/>
          <w:sz w:val="28"/>
          <w:szCs w:val="28"/>
        </w:rPr>
        <w:t>ч</w:t>
      </w:r>
      <w:r w:rsidR="003D6662" w:rsidRPr="00A51025">
        <w:rPr>
          <w:rFonts w:ascii="Times New Roman" w:hAnsi="Times New Roman" w:cs="Times New Roman"/>
          <w:sz w:val="28"/>
          <w:szCs w:val="28"/>
        </w:rPr>
        <w:t>астью</w:t>
      </w:r>
      <w:r w:rsidR="008D0772" w:rsidRPr="00A51025">
        <w:rPr>
          <w:rFonts w:ascii="Times New Roman" w:hAnsi="Times New Roman" w:cs="Times New Roman"/>
          <w:sz w:val="28"/>
          <w:szCs w:val="28"/>
        </w:rPr>
        <w:t xml:space="preserve"> </w:t>
      </w:r>
      <w:r w:rsidR="00AF03AA" w:rsidRPr="00A51025">
        <w:rPr>
          <w:rFonts w:ascii="Times New Roman" w:hAnsi="Times New Roman" w:cs="Times New Roman"/>
          <w:sz w:val="28"/>
          <w:szCs w:val="28"/>
        </w:rPr>
        <w:t>5 ст</w:t>
      </w:r>
      <w:r w:rsidR="003D6662" w:rsidRPr="00A51025">
        <w:rPr>
          <w:rFonts w:ascii="Times New Roman" w:hAnsi="Times New Roman" w:cs="Times New Roman"/>
          <w:sz w:val="28"/>
          <w:szCs w:val="28"/>
        </w:rPr>
        <w:t xml:space="preserve">атьи </w:t>
      </w:r>
      <w:r w:rsidR="00AF03AA" w:rsidRPr="00A51025">
        <w:rPr>
          <w:rFonts w:ascii="Times New Roman" w:hAnsi="Times New Roman" w:cs="Times New Roman"/>
          <w:sz w:val="28"/>
          <w:szCs w:val="28"/>
        </w:rPr>
        <w:t>26 Закона о</w:t>
      </w:r>
      <w:r w:rsidR="008D0772" w:rsidRPr="00A51025">
        <w:rPr>
          <w:rFonts w:ascii="Times New Roman" w:hAnsi="Times New Roman" w:cs="Times New Roman"/>
          <w:sz w:val="28"/>
          <w:szCs w:val="28"/>
        </w:rPr>
        <w:t xml:space="preserve"> контрактной системе</w:t>
      </w:r>
      <w:r w:rsidR="00A2048B" w:rsidRPr="00A51025">
        <w:rPr>
          <w:rFonts w:ascii="Times New Roman" w:hAnsi="Times New Roman" w:cs="Times New Roman"/>
          <w:sz w:val="28"/>
          <w:szCs w:val="28"/>
        </w:rPr>
        <w:t>,</w:t>
      </w:r>
      <w:r w:rsidR="0008115D" w:rsidRPr="00A51025">
        <w:rPr>
          <w:rFonts w:ascii="Times New Roman" w:hAnsi="Times New Roman" w:cs="Times New Roman"/>
          <w:sz w:val="28"/>
          <w:szCs w:val="28"/>
        </w:rPr>
        <w:t xml:space="preserve"> процедуры для определения поставщиков (подрядчиков, исполнителей).</w:t>
      </w:r>
    </w:p>
    <w:p w:rsidR="00FA348E" w:rsidRPr="00A51025" w:rsidRDefault="006826FF" w:rsidP="00A51025">
      <w:pPr>
        <w:spacing w:after="0"/>
        <w:ind w:firstLine="709"/>
        <w:jc w:val="both"/>
        <w:rPr>
          <w:rFonts w:ascii="Times New Roman" w:hAnsi="Times New Roman" w:cs="Times New Roman"/>
          <w:spacing w:val="-4"/>
          <w:sz w:val="28"/>
          <w:szCs w:val="28"/>
        </w:rPr>
      </w:pPr>
      <w:r w:rsidRPr="00A51025">
        <w:rPr>
          <w:rFonts w:ascii="Times New Roman" w:hAnsi="Times New Roman" w:cs="Times New Roman"/>
          <w:sz w:val="28"/>
          <w:szCs w:val="28"/>
        </w:rPr>
        <w:t>Распоряжение</w:t>
      </w:r>
      <w:r w:rsidR="0008115D" w:rsidRPr="00A51025">
        <w:rPr>
          <w:rFonts w:ascii="Times New Roman" w:hAnsi="Times New Roman" w:cs="Times New Roman"/>
          <w:sz w:val="28"/>
          <w:szCs w:val="28"/>
        </w:rPr>
        <w:t>м</w:t>
      </w:r>
      <w:r w:rsidRPr="00A51025">
        <w:rPr>
          <w:rFonts w:ascii="Times New Roman" w:hAnsi="Times New Roman" w:cs="Times New Roman"/>
          <w:sz w:val="28"/>
          <w:szCs w:val="28"/>
        </w:rPr>
        <w:t xml:space="preserve"> администрации Еткульского муниципального района от 31.12.2013 г. № 1218 создан</w:t>
      </w:r>
      <w:r w:rsidR="0008115D" w:rsidRPr="00A51025">
        <w:rPr>
          <w:rFonts w:ascii="Times New Roman" w:hAnsi="Times New Roman" w:cs="Times New Roman"/>
          <w:sz w:val="28"/>
          <w:szCs w:val="28"/>
        </w:rPr>
        <w:t>а</w:t>
      </w:r>
      <w:r w:rsidRPr="00A51025">
        <w:rPr>
          <w:rFonts w:ascii="Times New Roman" w:hAnsi="Times New Roman" w:cs="Times New Roman"/>
          <w:sz w:val="28"/>
          <w:szCs w:val="28"/>
        </w:rPr>
        <w:t xml:space="preserve"> </w:t>
      </w:r>
      <w:r w:rsidR="00944D5A" w:rsidRPr="00A51025">
        <w:rPr>
          <w:rFonts w:ascii="Times New Roman" w:hAnsi="Times New Roman" w:cs="Times New Roman"/>
          <w:sz w:val="28"/>
          <w:szCs w:val="28"/>
        </w:rPr>
        <w:t>Един</w:t>
      </w:r>
      <w:r w:rsidR="0008115D" w:rsidRPr="00A51025">
        <w:rPr>
          <w:rFonts w:ascii="Times New Roman" w:hAnsi="Times New Roman" w:cs="Times New Roman"/>
          <w:sz w:val="28"/>
          <w:szCs w:val="28"/>
        </w:rPr>
        <w:t>ая</w:t>
      </w:r>
      <w:r w:rsidR="00944D5A" w:rsidRPr="00A51025">
        <w:rPr>
          <w:rFonts w:ascii="Times New Roman" w:hAnsi="Times New Roman" w:cs="Times New Roman"/>
          <w:sz w:val="28"/>
          <w:szCs w:val="28"/>
        </w:rPr>
        <w:t xml:space="preserve"> комисси</w:t>
      </w:r>
      <w:r w:rsidR="0008115D" w:rsidRPr="00A51025">
        <w:rPr>
          <w:rFonts w:ascii="Times New Roman" w:hAnsi="Times New Roman" w:cs="Times New Roman"/>
          <w:sz w:val="28"/>
          <w:szCs w:val="28"/>
        </w:rPr>
        <w:t>я</w:t>
      </w:r>
      <w:r w:rsidR="00944D5A" w:rsidRPr="00A51025">
        <w:rPr>
          <w:rFonts w:ascii="Times New Roman" w:hAnsi="Times New Roman" w:cs="Times New Roman"/>
          <w:sz w:val="28"/>
          <w:szCs w:val="28"/>
        </w:rPr>
        <w:t xml:space="preserve"> по осуществлению закупок</w:t>
      </w:r>
      <w:r w:rsidRPr="00A51025">
        <w:rPr>
          <w:rFonts w:ascii="Times New Roman" w:hAnsi="Times New Roman" w:cs="Times New Roman"/>
          <w:sz w:val="28"/>
          <w:szCs w:val="28"/>
        </w:rPr>
        <w:t xml:space="preserve"> для муниципальных нужд</w:t>
      </w:r>
      <w:r w:rsidR="00944D5A" w:rsidRPr="00A51025">
        <w:rPr>
          <w:rFonts w:ascii="Times New Roman" w:hAnsi="Times New Roman" w:cs="Times New Roman"/>
          <w:sz w:val="28"/>
          <w:szCs w:val="28"/>
        </w:rPr>
        <w:t>. В своей работе Комиссия руководств</w:t>
      </w:r>
      <w:r w:rsidR="00FA348E" w:rsidRPr="00A51025">
        <w:rPr>
          <w:rFonts w:ascii="Times New Roman" w:hAnsi="Times New Roman" w:cs="Times New Roman"/>
          <w:sz w:val="28"/>
          <w:szCs w:val="28"/>
        </w:rPr>
        <w:t>уется</w:t>
      </w:r>
      <w:r w:rsidR="00944D5A" w:rsidRPr="00A51025">
        <w:rPr>
          <w:rFonts w:ascii="Times New Roman" w:hAnsi="Times New Roman" w:cs="Times New Roman"/>
          <w:sz w:val="28"/>
          <w:szCs w:val="28"/>
        </w:rPr>
        <w:t xml:space="preserve"> Положением</w:t>
      </w:r>
      <w:r w:rsidR="00944D5A" w:rsidRPr="00A51025">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A51025">
        <w:rPr>
          <w:rFonts w:ascii="Times New Roman" w:hAnsi="Times New Roman" w:cs="Times New Roman"/>
          <w:sz w:val="28"/>
          <w:szCs w:val="28"/>
        </w:rPr>
        <w:t>постановлением администрации Еткульского муниципального района от 31.12.2013 г. № 921</w:t>
      </w:r>
      <w:r w:rsidR="00944D5A" w:rsidRPr="00A51025">
        <w:rPr>
          <w:rFonts w:ascii="Times New Roman" w:hAnsi="Times New Roman" w:cs="Times New Roman"/>
          <w:spacing w:val="-4"/>
          <w:sz w:val="28"/>
          <w:szCs w:val="28"/>
        </w:rPr>
        <w:t>.</w:t>
      </w:r>
    </w:p>
    <w:p w:rsidR="00AD38B6" w:rsidRPr="00A51025" w:rsidRDefault="00FA348E" w:rsidP="00A51025">
      <w:pPr>
        <w:tabs>
          <w:tab w:val="left" w:pos="540"/>
        </w:tabs>
        <w:autoSpaceDE w:val="0"/>
        <w:spacing w:after="0"/>
        <w:ind w:firstLine="709"/>
        <w:jc w:val="both"/>
        <w:rPr>
          <w:rFonts w:ascii="Times New Roman" w:hAnsi="Times New Roman" w:cs="Times New Roman"/>
          <w:sz w:val="28"/>
          <w:szCs w:val="28"/>
          <w:lang w:eastAsia="ru-RU"/>
        </w:rPr>
      </w:pPr>
      <w:r w:rsidRPr="00A51025">
        <w:rPr>
          <w:rFonts w:ascii="Times New Roman" w:hAnsi="Times New Roman" w:cs="Times New Roman"/>
          <w:sz w:val="28"/>
          <w:szCs w:val="28"/>
        </w:rPr>
        <w:t>В соответствии с ч</w:t>
      </w:r>
      <w:r w:rsidR="003D6662" w:rsidRPr="00A51025">
        <w:rPr>
          <w:rFonts w:ascii="Times New Roman" w:hAnsi="Times New Roman" w:cs="Times New Roman"/>
          <w:sz w:val="28"/>
          <w:szCs w:val="28"/>
        </w:rPr>
        <w:t>астью</w:t>
      </w:r>
      <w:r w:rsidRPr="00A51025">
        <w:rPr>
          <w:rFonts w:ascii="Times New Roman" w:hAnsi="Times New Roman" w:cs="Times New Roman"/>
          <w:sz w:val="28"/>
          <w:szCs w:val="28"/>
        </w:rPr>
        <w:t xml:space="preserve"> 2 ст</w:t>
      </w:r>
      <w:r w:rsidR="003D6662" w:rsidRPr="00A51025">
        <w:rPr>
          <w:rFonts w:ascii="Times New Roman" w:hAnsi="Times New Roman" w:cs="Times New Roman"/>
          <w:sz w:val="28"/>
          <w:szCs w:val="28"/>
        </w:rPr>
        <w:t>атьи</w:t>
      </w:r>
      <w:r w:rsidRPr="00A51025">
        <w:rPr>
          <w:rFonts w:ascii="Times New Roman" w:hAnsi="Times New Roman" w:cs="Times New Roman"/>
          <w:sz w:val="28"/>
          <w:szCs w:val="28"/>
        </w:rPr>
        <w:t xml:space="preserve"> 38 Закона о контрактной системе на основании приказа </w:t>
      </w:r>
      <w:r w:rsidR="008247F6" w:rsidRPr="00A51025">
        <w:rPr>
          <w:rFonts w:ascii="Times New Roman" w:hAnsi="Times New Roman" w:cs="Times New Roman"/>
          <w:sz w:val="28"/>
          <w:szCs w:val="28"/>
        </w:rPr>
        <w:t>Комплексного центра</w:t>
      </w:r>
      <w:r w:rsidRPr="00A51025">
        <w:rPr>
          <w:rFonts w:ascii="Times New Roman" w:hAnsi="Times New Roman" w:cs="Times New Roman"/>
          <w:sz w:val="28"/>
          <w:szCs w:val="28"/>
        </w:rPr>
        <w:t xml:space="preserve"> от </w:t>
      </w:r>
      <w:r w:rsidR="00384267" w:rsidRPr="00A51025">
        <w:rPr>
          <w:rFonts w:ascii="Times New Roman" w:hAnsi="Times New Roman" w:cs="Times New Roman"/>
          <w:sz w:val="28"/>
          <w:szCs w:val="28"/>
        </w:rPr>
        <w:t>0</w:t>
      </w:r>
      <w:r w:rsidR="00961545" w:rsidRPr="00A51025">
        <w:rPr>
          <w:rFonts w:ascii="Times New Roman" w:hAnsi="Times New Roman" w:cs="Times New Roman"/>
          <w:sz w:val="28"/>
          <w:szCs w:val="28"/>
        </w:rPr>
        <w:t>7</w:t>
      </w:r>
      <w:r w:rsidRPr="00A51025">
        <w:rPr>
          <w:rFonts w:ascii="Times New Roman" w:hAnsi="Times New Roman" w:cs="Times New Roman"/>
          <w:sz w:val="28"/>
          <w:szCs w:val="28"/>
        </w:rPr>
        <w:t>.</w:t>
      </w:r>
      <w:r w:rsidR="00384267" w:rsidRPr="00A51025">
        <w:rPr>
          <w:rFonts w:ascii="Times New Roman" w:hAnsi="Times New Roman" w:cs="Times New Roman"/>
          <w:sz w:val="28"/>
          <w:szCs w:val="28"/>
        </w:rPr>
        <w:t>10.</w:t>
      </w:r>
      <w:r w:rsidRPr="00A51025">
        <w:rPr>
          <w:rFonts w:ascii="Times New Roman" w:hAnsi="Times New Roman" w:cs="Times New Roman"/>
          <w:sz w:val="28"/>
          <w:szCs w:val="28"/>
        </w:rPr>
        <w:t>201</w:t>
      </w:r>
      <w:r w:rsidR="00384267" w:rsidRPr="00A51025">
        <w:rPr>
          <w:rFonts w:ascii="Times New Roman" w:hAnsi="Times New Roman" w:cs="Times New Roman"/>
          <w:sz w:val="28"/>
          <w:szCs w:val="28"/>
        </w:rPr>
        <w:t>3</w:t>
      </w:r>
      <w:r w:rsidRPr="00A51025">
        <w:rPr>
          <w:rFonts w:ascii="Times New Roman" w:hAnsi="Times New Roman" w:cs="Times New Roman"/>
          <w:sz w:val="28"/>
          <w:szCs w:val="28"/>
        </w:rPr>
        <w:t xml:space="preserve"> г. № </w:t>
      </w:r>
      <w:r w:rsidR="00384267" w:rsidRPr="00A51025">
        <w:rPr>
          <w:rFonts w:ascii="Times New Roman" w:hAnsi="Times New Roman" w:cs="Times New Roman"/>
          <w:sz w:val="28"/>
          <w:szCs w:val="28"/>
        </w:rPr>
        <w:t>135</w:t>
      </w:r>
      <w:r w:rsidR="00961545" w:rsidRPr="00A51025">
        <w:rPr>
          <w:rFonts w:ascii="Times New Roman" w:hAnsi="Times New Roman" w:cs="Times New Roman"/>
          <w:sz w:val="28"/>
          <w:szCs w:val="28"/>
        </w:rPr>
        <w:t>а</w:t>
      </w:r>
      <w:r w:rsidR="00384267" w:rsidRPr="00A51025">
        <w:rPr>
          <w:rFonts w:ascii="Times New Roman" w:hAnsi="Times New Roman" w:cs="Times New Roman"/>
          <w:sz w:val="28"/>
          <w:szCs w:val="28"/>
        </w:rPr>
        <w:t>-К</w:t>
      </w:r>
      <w:r w:rsidRPr="00A51025">
        <w:rPr>
          <w:rFonts w:ascii="Times New Roman" w:hAnsi="Times New Roman" w:cs="Times New Roman"/>
          <w:sz w:val="28"/>
          <w:szCs w:val="28"/>
        </w:rPr>
        <w:t xml:space="preserve"> </w:t>
      </w:r>
      <w:r w:rsidRPr="00A51025">
        <w:rPr>
          <w:rFonts w:ascii="Times New Roman" w:hAnsi="Times New Roman" w:cs="Times New Roman"/>
          <w:sz w:val="28"/>
          <w:szCs w:val="28"/>
          <w:lang w:eastAsia="ar-SA"/>
        </w:rPr>
        <w:t xml:space="preserve">возложены обязанности контрактного управляющего на </w:t>
      </w:r>
      <w:r w:rsidR="0045603D" w:rsidRPr="00A51025">
        <w:rPr>
          <w:rFonts w:ascii="Times New Roman" w:hAnsi="Times New Roman" w:cs="Times New Roman"/>
          <w:sz w:val="28"/>
          <w:szCs w:val="28"/>
          <w:lang w:eastAsia="ar-SA"/>
        </w:rPr>
        <w:t xml:space="preserve">бухгалтера </w:t>
      </w:r>
      <w:proofErr w:type="spellStart"/>
      <w:r w:rsidR="0045603D" w:rsidRPr="00A51025">
        <w:rPr>
          <w:rFonts w:ascii="Times New Roman" w:hAnsi="Times New Roman" w:cs="Times New Roman"/>
          <w:sz w:val="28"/>
          <w:szCs w:val="28"/>
          <w:lang w:eastAsia="ar-SA"/>
        </w:rPr>
        <w:t>Гильмутдинову</w:t>
      </w:r>
      <w:proofErr w:type="spellEnd"/>
      <w:r w:rsidR="0045603D" w:rsidRPr="00A51025">
        <w:rPr>
          <w:rFonts w:ascii="Times New Roman" w:hAnsi="Times New Roman" w:cs="Times New Roman"/>
          <w:sz w:val="28"/>
          <w:szCs w:val="28"/>
          <w:lang w:eastAsia="ar-SA"/>
        </w:rPr>
        <w:t xml:space="preserve"> Альбину Рашидовну</w:t>
      </w:r>
      <w:r w:rsidRPr="00A51025">
        <w:rPr>
          <w:rFonts w:ascii="Times New Roman" w:hAnsi="Times New Roman" w:cs="Times New Roman"/>
          <w:sz w:val="28"/>
          <w:szCs w:val="28"/>
        </w:rPr>
        <w:t>.</w:t>
      </w:r>
      <w:r w:rsidR="002C7D93" w:rsidRPr="00A51025">
        <w:rPr>
          <w:rFonts w:ascii="Times New Roman" w:hAnsi="Times New Roman" w:cs="Times New Roman"/>
          <w:sz w:val="28"/>
          <w:szCs w:val="28"/>
          <w:lang w:eastAsia="ru-RU"/>
        </w:rPr>
        <w:t xml:space="preserve"> Д</w:t>
      </w:r>
      <w:r w:rsidR="002C7D93" w:rsidRPr="00A51025">
        <w:rPr>
          <w:rFonts w:ascii="Times New Roman" w:hAnsi="Times New Roman" w:cs="Times New Roman"/>
          <w:iCs/>
          <w:color w:val="000000"/>
          <w:sz w:val="28"/>
          <w:szCs w:val="28"/>
        </w:rPr>
        <w:t xml:space="preserve">олжностная инструкция </w:t>
      </w:r>
      <w:r w:rsidR="0045603D" w:rsidRPr="00A51025">
        <w:rPr>
          <w:rFonts w:ascii="Times New Roman" w:hAnsi="Times New Roman" w:cs="Times New Roman"/>
          <w:iCs/>
          <w:color w:val="000000"/>
          <w:sz w:val="28"/>
          <w:szCs w:val="28"/>
        </w:rPr>
        <w:t>бухгалтера</w:t>
      </w:r>
      <w:r w:rsidR="002C7D93" w:rsidRPr="00A51025">
        <w:rPr>
          <w:rFonts w:ascii="Times New Roman" w:hAnsi="Times New Roman" w:cs="Times New Roman"/>
          <w:iCs/>
          <w:color w:val="000000"/>
          <w:sz w:val="28"/>
          <w:szCs w:val="28"/>
        </w:rPr>
        <w:t xml:space="preserve"> разработана, </w:t>
      </w:r>
      <w:r w:rsidR="00791D68" w:rsidRPr="00A51025">
        <w:rPr>
          <w:rFonts w:ascii="Times New Roman" w:hAnsi="Times New Roman" w:cs="Times New Roman"/>
          <w:iCs/>
          <w:color w:val="000000"/>
          <w:sz w:val="28"/>
          <w:szCs w:val="28"/>
        </w:rPr>
        <w:t>обязанности контрактного управляющего в соответствии частью 4 статьи 38 Закона о контрактной системе внесены</w:t>
      </w:r>
      <w:r w:rsidR="002C7D93" w:rsidRPr="00A51025">
        <w:rPr>
          <w:rFonts w:ascii="Times New Roman" w:hAnsi="Times New Roman" w:cs="Times New Roman"/>
          <w:sz w:val="28"/>
          <w:szCs w:val="28"/>
          <w:lang w:eastAsia="ru-RU"/>
        </w:rPr>
        <w:t>.</w:t>
      </w:r>
      <w:r w:rsidR="0072532F" w:rsidRPr="00A51025">
        <w:rPr>
          <w:rFonts w:ascii="Times New Roman" w:hAnsi="Times New Roman" w:cs="Times New Roman"/>
          <w:sz w:val="28"/>
          <w:szCs w:val="28"/>
          <w:lang w:eastAsia="ru-RU"/>
        </w:rPr>
        <w:t xml:space="preserve"> Согласно ч</w:t>
      </w:r>
      <w:r w:rsidR="003D6662" w:rsidRPr="00A51025">
        <w:rPr>
          <w:rFonts w:ascii="Times New Roman" w:hAnsi="Times New Roman" w:cs="Times New Roman"/>
          <w:sz w:val="28"/>
          <w:szCs w:val="28"/>
          <w:lang w:eastAsia="ru-RU"/>
        </w:rPr>
        <w:t>асти</w:t>
      </w:r>
      <w:r w:rsidR="0072532F" w:rsidRPr="00A51025">
        <w:rPr>
          <w:rFonts w:ascii="Times New Roman" w:hAnsi="Times New Roman" w:cs="Times New Roman"/>
          <w:sz w:val="28"/>
          <w:szCs w:val="28"/>
          <w:lang w:eastAsia="ru-RU"/>
        </w:rPr>
        <w:t xml:space="preserve"> 6 ст</w:t>
      </w:r>
      <w:r w:rsidR="003D6662" w:rsidRPr="00A51025">
        <w:rPr>
          <w:rFonts w:ascii="Times New Roman" w:hAnsi="Times New Roman" w:cs="Times New Roman"/>
          <w:sz w:val="28"/>
          <w:szCs w:val="28"/>
          <w:lang w:eastAsia="ru-RU"/>
        </w:rPr>
        <w:t>атьи</w:t>
      </w:r>
      <w:r w:rsidR="0072532F" w:rsidRPr="00A51025">
        <w:rPr>
          <w:rFonts w:ascii="Times New Roman" w:hAnsi="Times New Roman" w:cs="Times New Roman"/>
          <w:sz w:val="28"/>
          <w:szCs w:val="28"/>
          <w:lang w:eastAsia="ru-RU"/>
        </w:rPr>
        <w:t xml:space="preserve"> 38 </w:t>
      </w:r>
      <w:r w:rsidR="0072532F" w:rsidRPr="00A51025">
        <w:rPr>
          <w:rFonts w:ascii="Times New Roman" w:hAnsi="Times New Roman" w:cs="Times New Roman"/>
          <w:sz w:val="28"/>
          <w:szCs w:val="28"/>
        </w:rPr>
        <w:t>Закона о контрактной системе</w:t>
      </w:r>
      <w:r w:rsidR="0072532F" w:rsidRPr="00A51025">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На момент </w:t>
      </w:r>
      <w:r w:rsidR="0045603D" w:rsidRPr="00A51025">
        <w:rPr>
          <w:rFonts w:ascii="Times New Roman" w:hAnsi="Times New Roman" w:cs="Times New Roman"/>
          <w:sz w:val="28"/>
          <w:szCs w:val="28"/>
          <w:lang w:eastAsia="ru-RU"/>
        </w:rPr>
        <w:t xml:space="preserve">проведения </w:t>
      </w:r>
      <w:r w:rsidR="0072532F" w:rsidRPr="00A51025">
        <w:rPr>
          <w:rFonts w:ascii="Times New Roman" w:hAnsi="Times New Roman" w:cs="Times New Roman"/>
          <w:sz w:val="28"/>
          <w:szCs w:val="28"/>
          <w:lang w:eastAsia="ru-RU"/>
        </w:rPr>
        <w:t xml:space="preserve">проверки контрактный управляющий </w:t>
      </w:r>
      <w:r w:rsidR="002424E6" w:rsidRPr="00A51025">
        <w:rPr>
          <w:rFonts w:ascii="Times New Roman" w:hAnsi="Times New Roman" w:cs="Times New Roman"/>
          <w:sz w:val="28"/>
          <w:szCs w:val="28"/>
          <w:lang w:eastAsia="ru-RU"/>
        </w:rPr>
        <w:t>имеет</w:t>
      </w:r>
      <w:r w:rsidR="0045603D" w:rsidRPr="00A51025">
        <w:rPr>
          <w:rFonts w:ascii="Times New Roman" w:hAnsi="Times New Roman" w:cs="Times New Roman"/>
          <w:sz w:val="28"/>
          <w:szCs w:val="28"/>
          <w:lang w:eastAsia="ru-RU"/>
        </w:rPr>
        <w:t xml:space="preserve"> сертификат о краткосрочном повышении квалификации по теме «Государственные и муниципальные закупки в новых условиях: антикризисные и антикоррупционные меры, новые штрафы за нарушения в сфере закупок, практические решения сложных вопросов. Обзор изменений в сфере закупок на 2016 г. Практические рекомендации ГКУ, ФАС и КСП Челябинской области по итогам проверок в 2015 года» в объеме 8 часов, выданный Учебным центром «АСТА-</w:t>
      </w:r>
      <w:proofErr w:type="spellStart"/>
      <w:r w:rsidR="0045603D" w:rsidRPr="00A51025">
        <w:rPr>
          <w:rFonts w:ascii="Times New Roman" w:hAnsi="Times New Roman" w:cs="Times New Roman"/>
          <w:sz w:val="28"/>
          <w:szCs w:val="28"/>
          <w:lang w:eastAsia="ru-RU"/>
        </w:rPr>
        <w:t>информ</w:t>
      </w:r>
      <w:proofErr w:type="spellEnd"/>
      <w:r w:rsidR="0045603D" w:rsidRPr="00A51025">
        <w:rPr>
          <w:rFonts w:ascii="Times New Roman" w:hAnsi="Times New Roman" w:cs="Times New Roman"/>
          <w:sz w:val="28"/>
          <w:szCs w:val="28"/>
          <w:lang w:eastAsia="ru-RU"/>
        </w:rPr>
        <w:t>».</w:t>
      </w:r>
    </w:p>
    <w:p w:rsidR="002967D2" w:rsidRPr="00A51025" w:rsidRDefault="0045603D"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Приказ</w:t>
      </w:r>
      <w:r w:rsidR="002967D2" w:rsidRPr="00A51025">
        <w:rPr>
          <w:rFonts w:ascii="Times New Roman" w:hAnsi="Times New Roman" w:cs="Times New Roman"/>
          <w:sz w:val="28"/>
          <w:szCs w:val="28"/>
        </w:rPr>
        <w:t>ом</w:t>
      </w:r>
      <w:r w:rsidRPr="00A51025">
        <w:rPr>
          <w:rFonts w:ascii="Times New Roman" w:hAnsi="Times New Roman" w:cs="Times New Roman"/>
          <w:sz w:val="28"/>
          <w:szCs w:val="28"/>
        </w:rPr>
        <w:t xml:space="preserve"> </w:t>
      </w:r>
      <w:r w:rsidR="002967D2" w:rsidRPr="00A51025">
        <w:rPr>
          <w:rFonts w:ascii="Times New Roman" w:hAnsi="Times New Roman" w:cs="Times New Roman"/>
          <w:sz w:val="28"/>
          <w:szCs w:val="28"/>
        </w:rPr>
        <w:t>Управлени</w:t>
      </w:r>
      <w:r w:rsidR="003D03F6">
        <w:rPr>
          <w:rFonts w:ascii="Times New Roman" w:hAnsi="Times New Roman" w:cs="Times New Roman"/>
          <w:sz w:val="28"/>
          <w:szCs w:val="28"/>
        </w:rPr>
        <w:t>я</w:t>
      </w:r>
      <w:r w:rsidR="002967D2" w:rsidRPr="00A51025">
        <w:rPr>
          <w:rFonts w:ascii="Times New Roman" w:hAnsi="Times New Roman" w:cs="Times New Roman"/>
          <w:sz w:val="28"/>
          <w:szCs w:val="28"/>
        </w:rPr>
        <w:t xml:space="preserve"> социальной защиты населения администрации Еткульского муниципального района</w:t>
      </w:r>
      <w:r w:rsidRPr="00A51025">
        <w:rPr>
          <w:rFonts w:ascii="Times New Roman" w:hAnsi="Times New Roman" w:cs="Times New Roman"/>
          <w:sz w:val="28"/>
          <w:szCs w:val="28"/>
        </w:rPr>
        <w:t xml:space="preserve"> от </w:t>
      </w:r>
      <w:r w:rsidR="002967D2" w:rsidRPr="00A51025">
        <w:rPr>
          <w:rFonts w:ascii="Times New Roman" w:hAnsi="Times New Roman" w:cs="Times New Roman"/>
          <w:sz w:val="28"/>
          <w:szCs w:val="28"/>
        </w:rPr>
        <w:t>01</w:t>
      </w:r>
      <w:r w:rsidRPr="00A51025">
        <w:rPr>
          <w:rFonts w:ascii="Times New Roman" w:hAnsi="Times New Roman" w:cs="Times New Roman"/>
          <w:sz w:val="28"/>
          <w:szCs w:val="28"/>
        </w:rPr>
        <w:t>.0</w:t>
      </w:r>
      <w:r w:rsidR="002967D2" w:rsidRPr="00A51025">
        <w:rPr>
          <w:rFonts w:ascii="Times New Roman" w:hAnsi="Times New Roman" w:cs="Times New Roman"/>
          <w:sz w:val="28"/>
          <w:szCs w:val="28"/>
        </w:rPr>
        <w:t>8</w:t>
      </w:r>
      <w:r w:rsidRPr="00A51025">
        <w:rPr>
          <w:rFonts w:ascii="Times New Roman" w:hAnsi="Times New Roman" w:cs="Times New Roman"/>
          <w:sz w:val="28"/>
          <w:szCs w:val="28"/>
        </w:rPr>
        <w:t>.20</w:t>
      </w:r>
      <w:r w:rsidR="002967D2" w:rsidRPr="00A51025">
        <w:rPr>
          <w:rFonts w:ascii="Times New Roman" w:hAnsi="Times New Roman" w:cs="Times New Roman"/>
          <w:sz w:val="28"/>
          <w:szCs w:val="28"/>
        </w:rPr>
        <w:t>14</w:t>
      </w:r>
      <w:r w:rsidRPr="00A51025">
        <w:rPr>
          <w:rFonts w:ascii="Times New Roman" w:hAnsi="Times New Roman" w:cs="Times New Roman"/>
          <w:sz w:val="28"/>
          <w:szCs w:val="28"/>
        </w:rPr>
        <w:t xml:space="preserve"> г. № </w:t>
      </w:r>
      <w:r w:rsidR="002967D2" w:rsidRPr="00A51025">
        <w:rPr>
          <w:rFonts w:ascii="Times New Roman" w:hAnsi="Times New Roman" w:cs="Times New Roman"/>
          <w:sz w:val="28"/>
          <w:szCs w:val="28"/>
        </w:rPr>
        <w:t>110-К</w:t>
      </w:r>
      <w:r w:rsidRPr="00A51025">
        <w:rPr>
          <w:rFonts w:ascii="Times New Roman" w:hAnsi="Times New Roman" w:cs="Times New Roman"/>
          <w:sz w:val="28"/>
          <w:szCs w:val="28"/>
        </w:rPr>
        <w:t xml:space="preserve"> директором </w:t>
      </w:r>
      <w:r w:rsidR="002967D2" w:rsidRPr="00A51025">
        <w:rPr>
          <w:rFonts w:ascii="Times New Roman" w:hAnsi="Times New Roman" w:cs="Times New Roman"/>
          <w:sz w:val="28"/>
          <w:szCs w:val="28"/>
        </w:rPr>
        <w:lastRenderedPageBreak/>
        <w:t>Комплексного центра</w:t>
      </w:r>
      <w:r w:rsidRPr="00A51025">
        <w:rPr>
          <w:rFonts w:ascii="Times New Roman" w:hAnsi="Times New Roman" w:cs="Times New Roman"/>
          <w:sz w:val="28"/>
          <w:szCs w:val="28"/>
        </w:rPr>
        <w:t xml:space="preserve"> назначена </w:t>
      </w:r>
      <w:r w:rsidR="002967D2" w:rsidRPr="00A51025">
        <w:rPr>
          <w:rFonts w:ascii="Times New Roman" w:hAnsi="Times New Roman" w:cs="Times New Roman"/>
          <w:sz w:val="28"/>
          <w:szCs w:val="28"/>
        </w:rPr>
        <w:t>Казанцева Ирина Юрьевна. С 03.02.2015 г. приказом Управления социальной защиты населения администрации Еткульского муниципального района от 03.02.2015 г. № 12-К директором Комплексного центра назначен Буров Валерий Александрович.</w:t>
      </w:r>
    </w:p>
    <w:p w:rsidR="008F3825" w:rsidRPr="00A51025" w:rsidRDefault="00AD38B6" w:rsidP="00A51025">
      <w:pPr>
        <w:spacing w:after="0"/>
        <w:ind w:firstLine="709"/>
        <w:jc w:val="both"/>
        <w:rPr>
          <w:rFonts w:ascii="Times New Roman" w:hAnsi="Times New Roman" w:cs="Times New Roman"/>
          <w:spacing w:val="-4"/>
          <w:sz w:val="28"/>
          <w:szCs w:val="28"/>
        </w:rPr>
      </w:pPr>
      <w:r w:rsidRPr="00A51025">
        <w:rPr>
          <w:rFonts w:ascii="Times New Roman" w:hAnsi="Times New Roman" w:cs="Times New Roman"/>
          <w:spacing w:val="-4"/>
          <w:sz w:val="28"/>
          <w:szCs w:val="28"/>
        </w:rPr>
        <w:t xml:space="preserve">Приказом </w:t>
      </w:r>
      <w:r w:rsidR="002967D2" w:rsidRPr="00A51025">
        <w:rPr>
          <w:rFonts w:ascii="Times New Roman" w:hAnsi="Times New Roman" w:cs="Times New Roman"/>
          <w:sz w:val="28"/>
          <w:szCs w:val="28"/>
        </w:rPr>
        <w:t>Комплексного центра</w:t>
      </w:r>
      <w:r w:rsidRPr="00A51025">
        <w:rPr>
          <w:rFonts w:ascii="Times New Roman" w:hAnsi="Times New Roman" w:cs="Times New Roman"/>
          <w:spacing w:val="-4"/>
          <w:sz w:val="28"/>
          <w:szCs w:val="28"/>
        </w:rPr>
        <w:t xml:space="preserve"> № </w:t>
      </w:r>
      <w:r w:rsidR="002967D2" w:rsidRPr="00A51025">
        <w:rPr>
          <w:rFonts w:ascii="Times New Roman" w:hAnsi="Times New Roman" w:cs="Times New Roman"/>
          <w:spacing w:val="-4"/>
          <w:sz w:val="28"/>
          <w:szCs w:val="28"/>
        </w:rPr>
        <w:t>31-О/Д</w:t>
      </w:r>
      <w:r w:rsidRPr="00A51025">
        <w:rPr>
          <w:rFonts w:ascii="Times New Roman" w:hAnsi="Times New Roman" w:cs="Times New Roman"/>
          <w:spacing w:val="-4"/>
          <w:sz w:val="28"/>
          <w:szCs w:val="28"/>
        </w:rPr>
        <w:t xml:space="preserve"> от </w:t>
      </w:r>
      <w:r w:rsidR="002967D2" w:rsidRPr="00A51025">
        <w:rPr>
          <w:rFonts w:ascii="Times New Roman" w:hAnsi="Times New Roman" w:cs="Times New Roman"/>
          <w:spacing w:val="-4"/>
          <w:sz w:val="28"/>
          <w:szCs w:val="28"/>
        </w:rPr>
        <w:t>26</w:t>
      </w:r>
      <w:r w:rsidRPr="00A51025">
        <w:rPr>
          <w:rFonts w:ascii="Times New Roman" w:hAnsi="Times New Roman" w:cs="Times New Roman"/>
          <w:spacing w:val="-4"/>
          <w:sz w:val="28"/>
          <w:szCs w:val="28"/>
        </w:rPr>
        <w:t>.0</w:t>
      </w:r>
      <w:r w:rsidR="002967D2" w:rsidRPr="00A51025">
        <w:rPr>
          <w:rFonts w:ascii="Times New Roman" w:hAnsi="Times New Roman" w:cs="Times New Roman"/>
          <w:spacing w:val="-4"/>
          <w:sz w:val="28"/>
          <w:szCs w:val="28"/>
        </w:rPr>
        <w:t>2</w:t>
      </w:r>
      <w:r w:rsidRPr="00A51025">
        <w:rPr>
          <w:rFonts w:ascii="Times New Roman" w:hAnsi="Times New Roman" w:cs="Times New Roman"/>
          <w:spacing w:val="-4"/>
          <w:sz w:val="28"/>
          <w:szCs w:val="28"/>
        </w:rPr>
        <w:t>.201</w:t>
      </w:r>
      <w:r w:rsidR="002967D2" w:rsidRPr="00A51025">
        <w:rPr>
          <w:rFonts w:ascii="Times New Roman" w:hAnsi="Times New Roman" w:cs="Times New Roman"/>
          <w:spacing w:val="-4"/>
          <w:sz w:val="28"/>
          <w:szCs w:val="28"/>
        </w:rPr>
        <w:t>5</w:t>
      </w:r>
      <w:r w:rsidRPr="00A51025">
        <w:rPr>
          <w:rFonts w:ascii="Times New Roman" w:hAnsi="Times New Roman" w:cs="Times New Roman"/>
          <w:spacing w:val="-4"/>
          <w:sz w:val="28"/>
          <w:szCs w:val="28"/>
        </w:rPr>
        <w:t xml:space="preserve"> г. н</w:t>
      </w:r>
      <w:r w:rsidR="008F3825" w:rsidRPr="00A51025">
        <w:rPr>
          <w:rFonts w:ascii="Times New Roman" w:hAnsi="Times New Roman" w:cs="Times New Roman"/>
          <w:spacing w:val="-4"/>
          <w:sz w:val="28"/>
          <w:szCs w:val="28"/>
        </w:rPr>
        <w:t xml:space="preserve">аделен правом электронной цифровой подписи </w:t>
      </w:r>
      <w:r w:rsidR="002967D2" w:rsidRPr="00A51025">
        <w:rPr>
          <w:rFonts w:ascii="Times New Roman" w:hAnsi="Times New Roman" w:cs="Times New Roman"/>
          <w:spacing w:val="-4"/>
          <w:sz w:val="28"/>
          <w:szCs w:val="28"/>
        </w:rPr>
        <w:t>директор Буров Валерий Александрович</w:t>
      </w:r>
      <w:r w:rsidR="004337C5" w:rsidRPr="00A51025">
        <w:rPr>
          <w:rFonts w:ascii="Times New Roman" w:hAnsi="Times New Roman" w:cs="Times New Roman"/>
          <w:spacing w:val="-4"/>
          <w:sz w:val="28"/>
          <w:szCs w:val="28"/>
        </w:rPr>
        <w:t>.</w:t>
      </w:r>
    </w:p>
    <w:p w:rsidR="00EC0076" w:rsidRPr="00A51025" w:rsidRDefault="00EC0076" w:rsidP="00A51025">
      <w:pPr>
        <w:tabs>
          <w:tab w:val="left" w:pos="3718"/>
        </w:tabs>
        <w:spacing w:after="0"/>
        <w:ind w:firstLine="709"/>
        <w:jc w:val="both"/>
        <w:rPr>
          <w:rFonts w:ascii="Times New Roman" w:hAnsi="Times New Roman" w:cs="Times New Roman"/>
          <w:color w:val="FF0000"/>
          <w:sz w:val="28"/>
          <w:szCs w:val="28"/>
        </w:rPr>
      </w:pPr>
      <w:r w:rsidRPr="00A51025">
        <w:rPr>
          <w:rFonts w:ascii="Times New Roman" w:hAnsi="Times New Roman" w:cs="Times New Roman"/>
          <w:spacing w:val="-4"/>
          <w:sz w:val="28"/>
          <w:szCs w:val="28"/>
        </w:rPr>
        <w:t>Приказ</w:t>
      </w:r>
      <w:r w:rsidR="0003201E" w:rsidRPr="00A51025">
        <w:rPr>
          <w:rFonts w:ascii="Times New Roman" w:hAnsi="Times New Roman" w:cs="Times New Roman"/>
          <w:spacing w:val="-4"/>
          <w:sz w:val="28"/>
          <w:szCs w:val="28"/>
        </w:rPr>
        <w:t>ами</w:t>
      </w:r>
      <w:r w:rsidRPr="00A51025">
        <w:rPr>
          <w:rFonts w:ascii="Times New Roman" w:hAnsi="Times New Roman" w:cs="Times New Roman"/>
          <w:spacing w:val="-4"/>
          <w:sz w:val="28"/>
          <w:szCs w:val="28"/>
        </w:rPr>
        <w:t xml:space="preserve"> </w:t>
      </w:r>
      <w:r w:rsidR="0003201E" w:rsidRPr="00A51025">
        <w:rPr>
          <w:rFonts w:ascii="Times New Roman" w:hAnsi="Times New Roman" w:cs="Times New Roman"/>
          <w:sz w:val="28"/>
          <w:szCs w:val="28"/>
        </w:rPr>
        <w:t>Комплексного центра</w:t>
      </w:r>
      <w:r w:rsidRPr="00A51025">
        <w:rPr>
          <w:rFonts w:ascii="Times New Roman" w:hAnsi="Times New Roman" w:cs="Times New Roman"/>
          <w:sz w:val="28"/>
          <w:szCs w:val="28"/>
        </w:rPr>
        <w:t xml:space="preserve"> от </w:t>
      </w:r>
      <w:r w:rsidR="0003201E" w:rsidRPr="00A51025">
        <w:rPr>
          <w:rFonts w:ascii="Times New Roman" w:hAnsi="Times New Roman" w:cs="Times New Roman"/>
          <w:sz w:val="28"/>
          <w:szCs w:val="28"/>
        </w:rPr>
        <w:t>2</w:t>
      </w:r>
      <w:r w:rsidR="00961545" w:rsidRPr="00A51025">
        <w:rPr>
          <w:rFonts w:ascii="Times New Roman" w:hAnsi="Times New Roman" w:cs="Times New Roman"/>
          <w:sz w:val="28"/>
          <w:szCs w:val="28"/>
        </w:rPr>
        <w:t>0</w:t>
      </w:r>
      <w:r w:rsidRPr="00A51025">
        <w:rPr>
          <w:rFonts w:ascii="Times New Roman" w:hAnsi="Times New Roman" w:cs="Times New Roman"/>
          <w:sz w:val="28"/>
          <w:szCs w:val="28"/>
        </w:rPr>
        <w:t>.</w:t>
      </w:r>
      <w:r w:rsidR="0003201E" w:rsidRPr="00A51025">
        <w:rPr>
          <w:rFonts w:ascii="Times New Roman" w:hAnsi="Times New Roman" w:cs="Times New Roman"/>
          <w:sz w:val="28"/>
          <w:szCs w:val="28"/>
        </w:rPr>
        <w:t>01</w:t>
      </w:r>
      <w:r w:rsidRPr="00A51025">
        <w:rPr>
          <w:rFonts w:ascii="Times New Roman" w:hAnsi="Times New Roman" w:cs="Times New Roman"/>
          <w:sz w:val="28"/>
          <w:szCs w:val="28"/>
        </w:rPr>
        <w:t>.201</w:t>
      </w:r>
      <w:r w:rsidR="0003201E" w:rsidRPr="00A51025">
        <w:rPr>
          <w:rFonts w:ascii="Times New Roman" w:hAnsi="Times New Roman" w:cs="Times New Roman"/>
          <w:sz w:val="28"/>
          <w:szCs w:val="28"/>
        </w:rPr>
        <w:t>5</w:t>
      </w:r>
      <w:r w:rsidRPr="00A51025">
        <w:rPr>
          <w:rFonts w:ascii="Times New Roman" w:hAnsi="Times New Roman" w:cs="Times New Roman"/>
          <w:sz w:val="28"/>
          <w:szCs w:val="28"/>
        </w:rPr>
        <w:t xml:space="preserve"> г. № </w:t>
      </w:r>
      <w:r w:rsidR="0003201E" w:rsidRPr="00A51025">
        <w:rPr>
          <w:rFonts w:ascii="Times New Roman" w:hAnsi="Times New Roman" w:cs="Times New Roman"/>
          <w:sz w:val="28"/>
          <w:szCs w:val="28"/>
        </w:rPr>
        <w:t>7-О/Д, от 03.02.2015 г. № 15-а-О/Д,</w:t>
      </w:r>
      <w:r w:rsidRPr="00A51025">
        <w:rPr>
          <w:rFonts w:ascii="Times New Roman" w:hAnsi="Times New Roman" w:cs="Times New Roman"/>
          <w:sz w:val="28"/>
          <w:szCs w:val="28"/>
        </w:rPr>
        <w:t xml:space="preserve"> </w:t>
      </w:r>
      <w:r w:rsidR="0003201E" w:rsidRPr="00A51025">
        <w:rPr>
          <w:rFonts w:ascii="Times New Roman" w:hAnsi="Times New Roman" w:cs="Times New Roman"/>
          <w:sz w:val="28"/>
          <w:szCs w:val="28"/>
        </w:rPr>
        <w:t>от 12.05.2015 г. № 59-а-О/Д, от 11.01.2016 г. № 3-О/Д утвержден состав комиссии</w:t>
      </w:r>
      <w:r w:rsidRPr="00A51025">
        <w:rPr>
          <w:rFonts w:ascii="Times New Roman" w:hAnsi="Times New Roman" w:cs="Times New Roman"/>
          <w:sz w:val="28"/>
          <w:szCs w:val="28"/>
        </w:rPr>
        <w:t xml:space="preserve"> </w:t>
      </w:r>
      <w:r w:rsidR="0003201E" w:rsidRPr="00A51025">
        <w:rPr>
          <w:rFonts w:ascii="Times New Roman" w:hAnsi="Times New Roman" w:cs="Times New Roman"/>
          <w:sz w:val="28"/>
          <w:szCs w:val="28"/>
        </w:rPr>
        <w:t>по поступлению и выбытию ТМЦ</w:t>
      </w:r>
      <w:r w:rsidRPr="00A51025">
        <w:rPr>
          <w:rFonts w:ascii="Times New Roman" w:hAnsi="Times New Roman" w:cs="Times New Roman"/>
          <w:sz w:val="28"/>
          <w:szCs w:val="28"/>
        </w:rPr>
        <w:t>.</w:t>
      </w:r>
    </w:p>
    <w:p w:rsidR="001E1393" w:rsidRPr="00A51025" w:rsidRDefault="001E1393" w:rsidP="00A51025">
      <w:pPr>
        <w:spacing w:after="0"/>
        <w:ind w:firstLine="709"/>
        <w:jc w:val="both"/>
        <w:rPr>
          <w:rFonts w:ascii="Times New Roman" w:hAnsi="Times New Roman" w:cs="Times New Roman"/>
          <w:spacing w:val="-4"/>
          <w:sz w:val="28"/>
          <w:szCs w:val="28"/>
        </w:rPr>
      </w:pPr>
    </w:p>
    <w:p w:rsidR="004F7D40" w:rsidRPr="00A51025" w:rsidRDefault="004F7D40" w:rsidP="00A51025">
      <w:pPr>
        <w:tabs>
          <w:tab w:val="left" w:pos="540"/>
        </w:tabs>
        <w:autoSpaceDE w:val="0"/>
        <w:spacing w:after="0"/>
        <w:ind w:firstLine="709"/>
        <w:jc w:val="both"/>
        <w:rPr>
          <w:rFonts w:ascii="Times New Roman" w:hAnsi="Times New Roman" w:cs="Times New Roman"/>
          <w:b/>
          <w:color w:val="000000"/>
          <w:sz w:val="28"/>
          <w:szCs w:val="28"/>
          <w:lang w:eastAsia="ar-SA"/>
        </w:rPr>
      </w:pPr>
      <w:r w:rsidRPr="00A51025">
        <w:rPr>
          <w:rFonts w:ascii="Times New Roman" w:hAnsi="Times New Roman" w:cs="Times New Roman"/>
          <w:b/>
          <w:color w:val="000000"/>
          <w:sz w:val="28"/>
          <w:szCs w:val="28"/>
          <w:lang w:eastAsia="ar-SA"/>
        </w:rPr>
        <w:t>Лимиты бюджетных обязательств.</w:t>
      </w:r>
    </w:p>
    <w:p w:rsidR="004F7D40" w:rsidRPr="00A51025" w:rsidRDefault="004F7D40" w:rsidP="00A51025">
      <w:pPr>
        <w:tabs>
          <w:tab w:val="left" w:pos="540"/>
        </w:tabs>
        <w:autoSpaceDE w:val="0"/>
        <w:spacing w:after="0"/>
        <w:ind w:firstLine="709"/>
        <w:jc w:val="both"/>
        <w:rPr>
          <w:rFonts w:ascii="Times New Roman" w:hAnsi="Times New Roman" w:cs="Times New Roman"/>
          <w:sz w:val="28"/>
          <w:szCs w:val="28"/>
          <w:lang w:eastAsia="ar-SA"/>
        </w:rPr>
      </w:pPr>
      <w:r w:rsidRPr="00A51025">
        <w:rPr>
          <w:rFonts w:ascii="Times New Roman" w:hAnsi="Times New Roman" w:cs="Times New Roman"/>
          <w:color w:val="000000"/>
          <w:sz w:val="28"/>
          <w:szCs w:val="28"/>
          <w:lang w:eastAsia="ar-SA"/>
        </w:rPr>
        <w:t xml:space="preserve">В соответствии с </w:t>
      </w:r>
      <w:r w:rsidR="00C12735" w:rsidRPr="00A51025">
        <w:rPr>
          <w:rFonts w:ascii="Times New Roman" w:hAnsi="Times New Roman" w:cs="Times New Roman"/>
          <w:sz w:val="28"/>
          <w:szCs w:val="28"/>
          <w:lang w:eastAsia="ar-SA"/>
        </w:rPr>
        <w:t xml:space="preserve">отчётом об исполнении </w:t>
      </w:r>
      <w:r w:rsidR="00405A35" w:rsidRPr="00A51025">
        <w:rPr>
          <w:rFonts w:ascii="Times New Roman" w:hAnsi="Times New Roman" w:cs="Times New Roman"/>
          <w:sz w:val="28"/>
          <w:szCs w:val="28"/>
          <w:lang w:eastAsia="ar-SA"/>
        </w:rPr>
        <w:t xml:space="preserve">учреждением </w:t>
      </w:r>
      <w:r w:rsidR="00C12735" w:rsidRPr="00A51025">
        <w:rPr>
          <w:rFonts w:ascii="Times New Roman" w:hAnsi="Times New Roman" w:cs="Times New Roman"/>
          <w:sz w:val="28"/>
          <w:szCs w:val="28"/>
          <w:lang w:eastAsia="ar-SA"/>
        </w:rPr>
        <w:t xml:space="preserve">плана </w:t>
      </w:r>
      <w:r w:rsidR="00405A35" w:rsidRPr="00A51025">
        <w:rPr>
          <w:rFonts w:ascii="Times New Roman" w:hAnsi="Times New Roman" w:cs="Times New Roman"/>
          <w:sz w:val="28"/>
          <w:szCs w:val="28"/>
          <w:lang w:eastAsia="ar-SA"/>
        </w:rPr>
        <w:t xml:space="preserve">его </w:t>
      </w:r>
      <w:r w:rsidR="00C12735" w:rsidRPr="00A51025">
        <w:rPr>
          <w:rFonts w:ascii="Times New Roman" w:hAnsi="Times New Roman" w:cs="Times New Roman"/>
          <w:sz w:val="28"/>
          <w:szCs w:val="28"/>
          <w:lang w:eastAsia="ar-SA"/>
        </w:rPr>
        <w:t>финансово-хозяйственной деятельности</w:t>
      </w:r>
      <w:r w:rsidRPr="00A51025">
        <w:rPr>
          <w:rFonts w:ascii="Times New Roman" w:hAnsi="Times New Roman" w:cs="Times New Roman"/>
          <w:sz w:val="28"/>
          <w:szCs w:val="28"/>
          <w:lang w:eastAsia="ar-SA"/>
        </w:rPr>
        <w:t xml:space="preserve"> </w:t>
      </w:r>
      <w:r w:rsidR="008D70A2" w:rsidRPr="00A51025">
        <w:rPr>
          <w:rFonts w:ascii="Times New Roman" w:hAnsi="Times New Roman" w:cs="Times New Roman"/>
          <w:sz w:val="28"/>
          <w:szCs w:val="28"/>
          <w:lang w:eastAsia="ar-SA"/>
        </w:rPr>
        <w:t>за</w:t>
      </w:r>
      <w:r w:rsidR="00C12735" w:rsidRPr="00A51025">
        <w:rPr>
          <w:rFonts w:ascii="Times New Roman" w:hAnsi="Times New Roman" w:cs="Times New Roman"/>
          <w:sz w:val="28"/>
          <w:szCs w:val="28"/>
          <w:lang w:eastAsia="ar-SA"/>
        </w:rPr>
        <w:t xml:space="preserve"> проверяемый период в</w:t>
      </w:r>
      <w:r w:rsidR="008D70A2" w:rsidRPr="00A51025">
        <w:rPr>
          <w:rFonts w:ascii="Times New Roman" w:hAnsi="Times New Roman" w:cs="Times New Roman"/>
          <w:sz w:val="28"/>
          <w:szCs w:val="28"/>
          <w:lang w:eastAsia="ar-SA"/>
        </w:rPr>
        <w:t xml:space="preserve"> </w:t>
      </w:r>
      <w:r w:rsidRPr="00A51025">
        <w:rPr>
          <w:rFonts w:ascii="Times New Roman" w:hAnsi="Times New Roman" w:cs="Times New Roman"/>
          <w:sz w:val="28"/>
          <w:szCs w:val="28"/>
          <w:lang w:eastAsia="ar-SA"/>
        </w:rPr>
        <w:t>201</w:t>
      </w:r>
      <w:r w:rsidR="00C12735" w:rsidRPr="00A51025">
        <w:rPr>
          <w:rFonts w:ascii="Times New Roman" w:hAnsi="Times New Roman" w:cs="Times New Roman"/>
          <w:sz w:val="28"/>
          <w:szCs w:val="28"/>
          <w:lang w:eastAsia="ar-SA"/>
        </w:rPr>
        <w:t>5</w:t>
      </w:r>
      <w:r w:rsidRPr="00A51025">
        <w:rPr>
          <w:rFonts w:ascii="Times New Roman" w:hAnsi="Times New Roman" w:cs="Times New Roman"/>
          <w:sz w:val="28"/>
          <w:szCs w:val="28"/>
          <w:lang w:eastAsia="ar-SA"/>
        </w:rPr>
        <w:t xml:space="preserve"> г</w:t>
      </w:r>
      <w:r w:rsidR="008D70A2" w:rsidRPr="00A51025">
        <w:rPr>
          <w:rFonts w:ascii="Times New Roman" w:hAnsi="Times New Roman" w:cs="Times New Roman"/>
          <w:sz w:val="28"/>
          <w:szCs w:val="28"/>
          <w:lang w:eastAsia="ar-SA"/>
        </w:rPr>
        <w:t>од</w:t>
      </w:r>
      <w:r w:rsidR="00C12735" w:rsidRPr="00A51025">
        <w:rPr>
          <w:rFonts w:ascii="Times New Roman" w:hAnsi="Times New Roman" w:cs="Times New Roman"/>
          <w:sz w:val="28"/>
          <w:szCs w:val="28"/>
          <w:lang w:eastAsia="ar-SA"/>
        </w:rPr>
        <w:t>у</w:t>
      </w:r>
      <w:r w:rsidR="008D70A2" w:rsidRPr="00A51025">
        <w:rPr>
          <w:rFonts w:ascii="Times New Roman" w:hAnsi="Times New Roman" w:cs="Times New Roman"/>
          <w:sz w:val="28"/>
          <w:szCs w:val="28"/>
          <w:lang w:eastAsia="ar-SA"/>
        </w:rPr>
        <w:t xml:space="preserve"> по состоянию на 01.0</w:t>
      </w:r>
      <w:r w:rsidR="00C12735" w:rsidRPr="00A51025">
        <w:rPr>
          <w:rFonts w:ascii="Times New Roman" w:hAnsi="Times New Roman" w:cs="Times New Roman"/>
          <w:sz w:val="28"/>
          <w:szCs w:val="28"/>
          <w:lang w:eastAsia="ar-SA"/>
        </w:rPr>
        <w:t>1</w:t>
      </w:r>
      <w:r w:rsidR="008D70A2" w:rsidRPr="00A51025">
        <w:rPr>
          <w:rFonts w:ascii="Times New Roman" w:hAnsi="Times New Roman" w:cs="Times New Roman"/>
          <w:sz w:val="28"/>
          <w:szCs w:val="28"/>
          <w:lang w:eastAsia="ar-SA"/>
        </w:rPr>
        <w:t>.201</w:t>
      </w:r>
      <w:r w:rsidR="00C12735" w:rsidRPr="00A51025">
        <w:rPr>
          <w:rFonts w:ascii="Times New Roman" w:hAnsi="Times New Roman" w:cs="Times New Roman"/>
          <w:sz w:val="28"/>
          <w:szCs w:val="28"/>
          <w:lang w:eastAsia="ar-SA"/>
        </w:rPr>
        <w:t>6</w:t>
      </w:r>
      <w:r w:rsidR="008D70A2" w:rsidRPr="00A51025">
        <w:rPr>
          <w:rFonts w:ascii="Times New Roman" w:hAnsi="Times New Roman" w:cs="Times New Roman"/>
          <w:sz w:val="28"/>
          <w:szCs w:val="28"/>
          <w:lang w:eastAsia="ar-SA"/>
        </w:rPr>
        <w:t xml:space="preserve"> г.</w:t>
      </w:r>
      <w:r w:rsidR="00C12735" w:rsidRPr="00A51025">
        <w:rPr>
          <w:rFonts w:ascii="Times New Roman" w:hAnsi="Times New Roman" w:cs="Times New Roman"/>
          <w:sz w:val="28"/>
          <w:szCs w:val="28"/>
          <w:lang w:eastAsia="ar-SA"/>
        </w:rPr>
        <w:t>:</w:t>
      </w:r>
      <w:r w:rsidRPr="00A51025">
        <w:rPr>
          <w:rFonts w:ascii="Times New Roman" w:hAnsi="Times New Roman" w:cs="Times New Roman"/>
          <w:sz w:val="28"/>
          <w:szCs w:val="28"/>
          <w:lang w:eastAsia="ar-SA"/>
        </w:rPr>
        <w:t xml:space="preserve"> </w:t>
      </w:r>
    </w:p>
    <w:p w:rsidR="00C12735" w:rsidRPr="00A51025" w:rsidRDefault="00C12735" w:rsidP="00A51025">
      <w:pPr>
        <w:tabs>
          <w:tab w:val="left" w:pos="540"/>
        </w:tabs>
        <w:autoSpaceDE w:val="0"/>
        <w:spacing w:after="0"/>
        <w:ind w:firstLine="709"/>
        <w:jc w:val="both"/>
        <w:rPr>
          <w:rFonts w:ascii="Times New Roman" w:hAnsi="Times New Roman" w:cs="Times New Roman"/>
          <w:sz w:val="28"/>
          <w:szCs w:val="28"/>
          <w:lang w:eastAsia="ar-SA"/>
        </w:rPr>
      </w:pPr>
      <w:r w:rsidRPr="00A51025">
        <w:rPr>
          <w:rFonts w:ascii="Times New Roman" w:hAnsi="Times New Roman" w:cs="Times New Roman"/>
          <w:sz w:val="28"/>
          <w:szCs w:val="28"/>
          <w:lang w:eastAsia="ar-SA"/>
        </w:rPr>
        <w:t>- сумма утверждённых бюджетных назначений на выполнение муниципального задания составила 13668,3 тыс. рублей, из которых израсходовано 13668,3 тыс. рублей;</w:t>
      </w:r>
    </w:p>
    <w:p w:rsidR="00C12735" w:rsidRPr="00A51025" w:rsidRDefault="00C12735" w:rsidP="00A51025">
      <w:pPr>
        <w:tabs>
          <w:tab w:val="left" w:pos="540"/>
        </w:tabs>
        <w:autoSpaceDE w:val="0"/>
        <w:spacing w:after="0"/>
        <w:ind w:firstLine="709"/>
        <w:jc w:val="both"/>
        <w:rPr>
          <w:rFonts w:ascii="Times New Roman" w:hAnsi="Times New Roman" w:cs="Times New Roman"/>
          <w:sz w:val="28"/>
          <w:szCs w:val="28"/>
          <w:lang w:eastAsia="ar-SA"/>
        </w:rPr>
      </w:pPr>
      <w:r w:rsidRPr="00A51025">
        <w:rPr>
          <w:rFonts w:ascii="Times New Roman" w:hAnsi="Times New Roman" w:cs="Times New Roman"/>
          <w:sz w:val="28"/>
          <w:szCs w:val="28"/>
          <w:lang w:eastAsia="ar-SA"/>
        </w:rPr>
        <w:t>- сумма утверждённых бюджетных назначений на иные цели составила 1832,5 тыс. рублей, из которых израсходовано 1819,3 тыс. рублей;</w:t>
      </w:r>
    </w:p>
    <w:p w:rsidR="00C12735" w:rsidRPr="00A51025" w:rsidRDefault="00C12735" w:rsidP="00A51025">
      <w:pPr>
        <w:tabs>
          <w:tab w:val="left" w:pos="540"/>
        </w:tabs>
        <w:autoSpaceDE w:val="0"/>
        <w:spacing w:after="0"/>
        <w:ind w:firstLine="709"/>
        <w:jc w:val="both"/>
        <w:rPr>
          <w:rFonts w:ascii="Times New Roman" w:hAnsi="Times New Roman" w:cs="Times New Roman"/>
          <w:sz w:val="28"/>
          <w:szCs w:val="28"/>
          <w:lang w:eastAsia="ar-SA"/>
        </w:rPr>
      </w:pPr>
      <w:r w:rsidRPr="00A51025">
        <w:rPr>
          <w:rFonts w:ascii="Times New Roman" w:hAnsi="Times New Roman" w:cs="Times New Roman"/>
          <w:sz w:val="28"/>
          <w:szCs w:val="28"/>
          <w:lang w:eastAsia="ar-SA"/>
        </w:rPr>
        <w:t>- сумма утверждённых бюджетных назначений на приносящую доход деятельность составила 770,8 тыс. рублей, из которых израсходовано 770,8 тыс. рублей.</w:t>
      </w:r>
    </w:p>
    <w:p w:rsidR="00C12735" w:rsidRPr="00A51025" w:rsidRDefault="00C12735" w:rsidP="00A51025">
      <w:pPr>
        <w:tabs>
          <w:tab w:val="left" w:pos="540"/>
        </w:tabs>
        <w:autoSpaceDE w:val="0"/>
        <w:spacing w:after="0"/>
        <w:ind w:firstLine="709"/>
        <w:jc w:val="both"/>
        <w:rPr>
          <w:rFonts w:ascii="Times New Roman" w:hAnsi="Times New Roman" w:cs="Times New Roman"/>
          <w:sz w:val="28"/>
          <w:szCs w:val="28"/>
          <w:lang w:eastAsia="ar-SA"/>
        </w:rPr>
      </w:pPr>
      <w:r w:rsidRPr="00A51025">
        <w:rPr>
          <w:rFonts w:ascii="Times New Roman" w:hAnsi="Times New Roman" w:cs="Times New Roman"/>
          <w:sz w:val="28"/>
          <w:szCs w:val="28"/>
          <w:lang w:eastAsia="ar-SA"/>
        </w:rPr>
        <w:t xml:space="preserve">Общая сумма </w:t>
      </w:r>
      <w:r w:rsidRPr="00044378">
        <w:rPr>
          <w:rFonts w:ascii="Times New Roman" w:hAnsi="Times New Roman" w:cs="Times New Roman"/>
          <w:sz w:val="28"/>
          <w:szCs w:val="28"/>
          <w:lang w:eastAsia="ar-SA"/>
        </w:rPr>
        <w:t>финансирования</w:t>
      </w:r>
      <w:r w:rsidR="00FD4A46" w:rsidRPr="00044378">
        <w:rPr>
          <w:rFonts w:ascii="Times New Roman" w:hAnsi="Times New Roman" w:cs="Times New Roman"/>
          <w:sz w:val="28"/>
          <w:szCs w:val="28"/>
          <w:lang w:eastAsia="ar-SA"/>
        </w:rPr>
        <w:t xml:space="preserve"> по плану финансово-хозяйственной деятельности</w:t>
      </w:r>
      <w:r w:rsidR="00044378" w:rsidRPr="00044378">
        <w:rPr>
          <w:rFonts w:ascii="Times New Roman" w:hAnsi="Times New Roman" w:cs="Times New Roman"/>
          <w:sz w:val="28"/>
          <w:szCs w:val="28"/>
          <w:lang w:eastAsia="ar-SA"/>
        </w:rPr>
        <w:t>,</w:t>
      </w:r>
      <w:r w:rsidR="00FD4A46" w:rsidRPr="00044378">
        <w:rPr>
          <w:rFonts w:ascii="Times New Roman" w:hAnsi="Times New Roman" w:cs="Times New Roman"/>
          <w:sz w:val="28"/>
          <w:szCs w:val="28"/>
          <w:lang w:eastAsia="ar-SA"/>
        </w:rPr>
        <w:t xml:space="preserve"> </w:t>
      </w:r>
      <w:r w:rsidR="00044378" w:rsidRPr="00044378">
        <w:rPr>
          <w:rFonts w:ascii="Times New Roman" w:hAnsi="Times New Roman" w:cs="Times New Roman"/>
          <w:sz w:val="28"/>
          <w:szCs w:val="28"/>
          <w:lang w:eastAsia="ar-SA"/>
        </w:rPr>
        <w:t xml:space="preserve">по состоянию на </w:t>
      </w:r>
      <w:r w:rsidR="00FD4A46" w:rsidRPr="00044378">
        <w:rPr>
          <w:rFonts w:ascii="Times New Roman" w:hAnsi="Times New Roman" w:cs="Times New Roman"/>
          <w:sz w:val="28"/>
          <w:szCs w:val="28"/>
          <w:lang w:eastAsia="ar-SA"/>
        </w:rPr>
        <w:t>31.12.2015 г.</w:t>
      </w:r>
      <w:r w:rsidR="002F59F5" w:rsidRPr="00044378">
        <w:rPr>
          <w:rFonts w:ascii="Times New Roman" w:hAnsi="Times New Roman" w:cs="Times New Roman"/>
          <w:sz w:val="28"/>
          <w:szCs w:val="28"/>
          <w:lang w:eastAsia="ar-SA"/>
        </w:rPr>
        <w:t>,</w:t>
      </w:r>
      <w:r w:rsidRPr="00044378">
        <w:rPr>
          <w:rFonts w:ascii="Times New Roman" w:hAnsi="Times New Roman" w:cs="Times New Roman"/>
          <w:sz w:val="28"/>
          <w:szCs w:val="28"/>
          <w:lang w:eastAsia="ar-SA"/>
        </w:rPr>
        <w:t xml:space="preserve"> включа</w:t>
      </w:r>
      <w:r w:rsidR="002F59F5" w:rsidRPr="00044378">
        <w:rPr>
          <w:rFonts w:ascii="Times New Roman" w:hAnsi="Times New Roman" w:cs="Times New Roman"/>
          <w:sz w:val="28"/>
          <w:szCs w:val="28"/>
          <w:lang w:eastAsia="ar-SA"/>
        </w:rPr>
        <w:t>я</w:t>
      </w:r>
      <w:r w:rsidRPr="00044378">
        <w:rPr>
          <w:rFonts w:ascii="Times New Roman" w:hAnsi="Times New Roman" w:cs="Times New Roman"/>
          <w:sz w:val="28"/>
          <w:szCs w:val="28"/>
          <w:lang w:eastAsia="ar-SA"/>
        </w:rPr>
        <w:t xml:space="preserve"> </w:t>
      </w:r>
      <w:r w:rsidRPr="00A51025">
        <w:rPr>
          <w:rFonts w:ascii="Times New Roman" w:hAnsi="Times New Roman" w:cs="Times New Roman"/>
          <w:sz w:val="28"/>
          <w:szCs w:val="28"/>
          <w:lang w:eastAsia="ar-SA"/>
        </w:rPr>
        <w:t xml:space="preserve">расходы на услуги связи, транспортные услуги, коммунальные услуги, работы, услуги по содержанию имущества, прочие </w:t>
      </w:r>
      <w:r w:rsidR="004874AE" w:rsidRPr="00A51025">
        <w:rPr>
          <w:rFonts w:ascii="Times New Roman" w:hAnsi="Times New Roman" w:cs="Times New Roman"/>
          <w:sz w:val="28"/>
          <w:szCs w:val="28"/>
          <w:lang w:eastAsia="ar-SA"/>
        </w:rPr>
        <w:t xml:space="preserve">работы, </w:t>
      </w:r>
      <w:r w:rsidRPr="00A51025">
        <w:rPr>
          <w:rFonts w:ascii="Times New Roman" w:hAnsi="Times New Roman" w:cs="Times New Roman"/>
          <w:sz w:val="28"/>
          <w:szCs w:val="28"/>
          <w:lang w:eastAsia="ar-SA"/>
        </w:rPr>
        <w:t>услуги, прочие расходы, увеличение стоимости основных средств, увеличение стоимости материальных запасов</w:t>
      </w:r>
      <w:r w:rsidR="002F59F5" w:rsidRPr="00A51025">
        <w:rPr>
          <w:rFonts w:ascii="Times New Roman" w:hAnsi="Times New Roman" w:cs="Times New Roman"/>
          <w:sz w:val="28"/>
          <w:szCs w:val="28"/>
          <w:lang w:eastAsia="ar-SA"/>
        </w:rPr>
        <w:t>,</w:t>
      </w:r>
      <w:r w:rsidR="002F59F5" w:rsidRPr="00A51025">
        <w:rPr>
          <w:rFonts w:ascii="Times New Roman" w:hAnsi="Times New Roman" w:cs="Times New Roman"/>
          <w:sz w:val="28"/>
          <w:szCs w:val="28"/>
        </w:rPr>
        <w:t xml:space="preserve"> составила</w:t>
      </w:r>
      <w:r w:rsidR="002F59F5" w:rsidRPr="00A51025">
        <w:rPr>
          <w:rFonts w:ascii="Times New Roman" w:hAnsi="Times New Roman" w:cs="Times New Roman"/>
          <w:sz w:val="28"/>
          <w:szCs w:val="28"/>
          <w:lang w:eastAsia="ar-SA"/>
        </w:rPr>
        <w:t xml:space="preserve"> </w:t>
      </w:r>
      <w:r w:rsidR="00FD4A46" w:rsidRPr="00A51025">
        <w:rPr>
          <w:rFonts w:ascii="Times New Roman" w:hAnsi="Times New Roman" w:cs="Times New Roman"/>
          <w:sz w:val="28"/>
          <w:szCs w:val="28"/>
          <w:lang w:eastAsia="ar-SA"/>
        </w:rPr>
        <w:t>1523,1</w:t>
      </w:r>
      <w:r w:rsidR="002F59F5" w:rsidRPr="00A51025">
        <w:rPr>
          <w:rFonts w:ascii="Times New Roman" w:hAnsi="Times New Roman" w:cs="Times New Roman"/>
          <w:sz w:val="28"/>
          <w:szCs w:val="28"/>
          <w:lang w:eastAsia="ar-SA"/>
        </w:rPr>
        <w:t xml:space="preserve"> тыс. рублей</w:t>
      </w:r>
      <w:r w:rsidRPr="00A51025">
        <w:rPr>
          <w:rFonts w:ascii="Times New Roman" w:hAnsi="Times New Roman" w:cs="Times New Roman"/>
          <w:sz w:val="28"/>
          <w:szCs w:val="28"/>
          <w:lang w:eastAsia="ar-SA"/>
        </w:rPr>
        <w:t>.</w:t>
      </w:r>
    </w:p>
    <w:p w:rsidR="006C4A49" w:rsidRPr="00A51025" w:rsidRDefault="007B400A" w:rsidP="00A51025">
      <w:pPr>
        <w:spacing w:after="0"/>
        <w:ind w:firstLine="709"/>
        <w:jc w:val="both"/>
        <w:rPr>
          <w:rFonts w:ascii="Times New Roman" w:hAnsi="Times New Roman" w:cs="Times New Roman"/>
          <w:sz w:val="28"/>
          <w:szCs w:val="28"/>
        </w:rPr>
      </w:pPr>
      <w:r w:rsidRPr="00A51025">
        <w:rPr>
          <w:rFonts w:ascii="Times New Roman" w:hAnsi="Times New Roman" w:cs="Times New Roman"/>
          <w:color w:val="000000"/>
          <w:sz w:val="28"/>
          <w:szCs w:val="28"/>
          <w:lang w:eastAsia="ar-SA"/>
        </w:rPr>
        <w:t>Совокупный годовой объём закупок составил</w:t>
      </w:r>
      <w:r w:rsidR="001A0069" w:rsidRPr="00A51025">
        <w:rPr>
          <w:rFonts w:ascii="Times New Roman" w:hAnsi="Times New Roman" w:cs="Times New Roman"/>
          <w:sz w:val="28"/>
          <w:szCs w:val="28"/>
        </w:rPr>
        <w:t xml:space="preserve"> в 2015 году </w:t>
      </w:r>
      <w:r w:rsidR="006C4A49" w:rsidRPr="00A51025">
        <w:rPr>
          <w:rFonts w:ascii="Times New Roman" w:hAnsi="Times New Roman" w:cs="Times New Roman"/>
          <w:sz w:val="28"/>
          <w:szCs w:val="28"/>
        </w:rPr>
        <w:t>1401,7 тыс. рублей:</w:t>
      </w:r>
    </w:p>
    <w:p w:rsidR="006C4A49" w:rsidRPr="00A51025" w:rsidRDefault="006C4A49"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по договорам, заключенным с единственным поставщиком (подрядчиком, исполнителем) на основании пункта 1, 8, 29 части 1 статьи 93 Закона контрактной системы   – 193,3 тыс. рублей;</w:t>
      </w:r>
    </w:p>
    <w:p w:rsidR="006C4A49" w:rsidRPr="00A51025" w:rsidRDefault="006C4A49"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по договорам, заключенным в соответствии с пунктом 4 части 1 статьи 93 Закона о контрактной системе – 1061,1 тыс. рублей;</w:t>
      </w:r>
    </w:p>
    <w:p w:rsidR="006C4A49" w:rsidRPr="00A51025" w:rsidRDefault="006C4A49"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 по договорам, заключенным </w:t>
      </w:r>
      <w:r w:rsidR="001A0069" w:rsidRPr="00A51025">
        <w:rPr>
          <w:rFonts w:ascii="Times New Roman" w:hAnsi="Times New Roman" w:cs="Times New Roman"/>
          <w:sz w:val="28"/>
          <w:szCs w:val="28"/>
        </w:rPr>
        <w:t>в</w:t>
      </w:r>
      <w:r w:rsidRPr="00A51025">
        <w:rPr>
          <w:rFonts w:ascii="Times New Roman" w:hAnsi="Times New Roman" w:cs="Times New Roman"/>
          <w:sz w:val="28"/>
          <w:szCs w:val="28"/>
        </w:rPr>
        <w:t xml:space="preserve"> конце 2014 года исполнение которых осуществлялось в течение 2015 года – 147,3 тыс. рублей.</w:t>
      </w:r>
    </w:p>
    <w:p w:rsidR="003B22AE" w:rsidRPr="00A51025" w:rsidRDefault="00FD4A46" w:rsidP="00A51025">
      <w:pPr>
        <w:tabs>
          <w:tab w:val="left" w:pos="540"/>
        </w:tabs>
        <w:autoSpaceDE w:val="0"/>
        <w:spacing w:after="0"/>
        <w:ind w:firstLine="709"/>
        <w:jc w:val="both"/>
        <w:rPr>
          <w:rFonts w:ascii="Times New Roman" w:hAnsi="Times New Roman" w:cs="Times New Roman"/>
          <w:color w:val="000000"/>
          <w:sz w:val="28"/>
          <w:szCs w:val="28"/>
          <w:lang w:eastAsia="ar-SA"/>
        </w:rPr>
      </w:pPr>
      <w:r w:rsidRPr="00A51025">
        <w:rPr>
          <w:rFonts w:ascii="Times New Roman" w:hAnsi="Times New Roman" w:cs="Times New Roman"/>
          <w:sz w:val="28"/>
          <w:szCs w:val="28"/>
          <w:lang w:eastAsia="ar-SA"/>
        </w:rPr>
        <w:t>Общая сумма финансирования по плану финансово-хозяйственной деятельности</w:t>
      </w:r>
      <w:r w:rsidR="00044378">
        <w:rPr>
          <w:rFonts w:ascii="Times New Roman" w:hAnsi="Times New Roman" w:cs="Times New Roman"/>
          <w:sz w:val="28"/>
          <w:szCs w:val="28"/>
          <w:lang w:eastAsia="ar-SA"/>
        </w:rPr>
        <w:t>,</w:t>
      </w:r>
      <w:r w:rsidRPr="00A51025">
        <w:rPr>
          <w:rFonts w:ascii="Times New Roman" w:hAnsi="Times New Roman" w:cs="Times New Roman"/>
          <w:sz w:val="28"/>
          <w:szCs w:val="28"/>
          <w:lang w:eastAsia="ar-SA"/>
        </w:rPr>
        <w:t xml:space="preserve"> по состоянию на 01.01.2016 г., включая расходы на услуги связи, </w:t>
      </w:r>
      <w:r w:rsidRPr="00A51025">
        <w:rPr>
          <w:rFonts w:ascii="Times New Roman" w:hAnsi="Times New Roman" w:cs="Times New Roman"/>
          <w:sz w:val="28"/>
          <w:szCs w:val="28"/>
          <w:lang w:eastAsia="ar-SA"/>
        </w:rPr>
        <w:lastRenderedPageBreak/>
        <w:t>транспортные услуги, коммунальные услуги, работы, услуги по содержанию имущества, прочие работы, услуги, прочие расходы, увеличение стоимости основных средств, увеличение стоимости материальных запасов,</w:t>
      </w:r>
      <w:r w:rsidRPr="00A51025">
        <w:rPr>
          <w:rFonts w:ascii="Times New Roman" w:hAnsi="Times New Roman" w:cs="Times New Roman"/>
          <w:sz w:val="28"/>
          <w:szCs w:val="28"/>
        </w:rPr>
        <w:t xml:space="preserve"> составила</w:t>
      </w:r>
      <w:r w:rsidRPr="00A51025">
        <w:rPr>
          <w:rFonts w:ascii="Times New Roman" w:hAnsi="Times New Roman" w:cs="Times New Roman"/>
          <w:sz w:val="28"/>
          <w:szCs w:val="28"/>
          <w:lang w:eastAsia="ar-SA"/>
        </w:rPr>
        <w:t xml:space="preserve"> </w:t>
      </w:r>
      <w:r w:rsidR="006C4A49" w:rsidRPr="00A51025">
        <w:rPr>
          <w:rFonts w:ascii="Times New Roman" w:hAnsi="Times New Roman" w:cs="Times New Roman"/>
          <w:sz w:val="28"/>
          <w:szCs w:val="28"/>
          <w:lang w:eastAsia="ar-SA"/>
        </w:rPr>
        <w:t>1419,6</w:t>
      </w:r>
      <w:r w:rsidRPr="00A51025">
        <w:rPr>
          <w:rFonts w:ascii="Times New Roman" w:hAnsi="Times New Roman" w:cs="Times New Roman"/>
          <w:sz w:val="28"/>
          <w:szCs w:val="28"/>
          <w:lang w:eastAsia="ar-SA"/>
        </w:rPr>
        <w:t xml:space="preserve"> тыс. рублей.</w:t>
      </w:r>
    </w:p>
    <w:p w:rsidR="001A0069" w:rsidRPr="00A51025" w:rsidRDefault="007B400A" w:rsidP="00A51025">
      <w:pPr>
        <w:spacing w:after="0"/>
        <w:ind w:firstLine="709"/>
        <w:jc w:val="both"/>
        <w:rPr>
          <w:rFonts w:ascii="Times New Roman" w:hAnsi="Times New Roman" w:cs="Times New Roman"/>
          <w:sz w:val="28"/>
          <w:szCs w:val="28"/>
        </w:rPr>
      </w:pPr>
      <w:r w:rsidRPr="00A51025">
        <w:rPr>
          <w:rFonts w:ascii="Times New Roman" w:hAnsi="Times New Roman" w:cs="Times New Roman"/>
          <w:color w:val="000000"/>
          <w:sz w:val="28"/>
          <w:szCs w:val="28"/>
          <w:lang w:eastAsia="ar-SA"/>
        </w:rPr>
        <w:t>Совокупный годовой объём закупок</w:t>
      </w:r>
      <w:r w:rsidR="003D03F6">
        <w:rPr>
          <w:rFonts w:ascii="Times New Roman" w:hAnsi="Times New Roman" w:cs="Times New Roman"/>
          <w:color w:val="000000"/>
          <w:sz w:val="28"/>
          <w:szCs w:val="28"/>
          <w:lang w:eastAsia="ar-SA"/>
        </w:rPr>
        <w:t>,</w:t>
      </w:r>
      <w:r w:rsidRPr="00A51025">
        <w:rPr>
          <w:rFonts w:ascii="Times New Roman" w:hAnsi="Times New Roman" w:cs="Times New Roman"/>
          <w:color w:val="000000"/>
          <w:sz w:val="28"/>
          <w:szCs w:val="28"/>
          <w:lang w:eastAsia="ar-SA"/>
        </w:rPr>
        <w:t xml:space="preserve"> по состоянию </w:t>
      </w:r>
      <w:r w:rsidRPr="00A51025">
        <w:rPr>
          <w:rFonts w:ascii="Times New Roman" w:hAnsi="Times New Roman" w:cs="Times New Roman"/>
          <w:sz w:val="28"/>
          <w:szCs w:val="28"/>
        </w:rPr>
        <w:t xml:space="preserve"> на 31.01.2016 г.</w:t>
      </w:r>
      <w:r w:rsidR="003D03F6">
        <w:rPr>
          <w:rFonts w:ascii="Times New Roman" w:hAnsi="Times New Roman" w:cs="Times New Roman"/>
          <w:sz w:val="28"/>
          <w:szCs w:val="28"/>
        </w:rPr>
        <w:t>,</w:t>
      </w:r>
      <w:r w:rsidR="00995B29" w:rsidRPr="00A51025">
        <w:rPr>
          <w:rFonts w:ascii="Times New Roman" w:hAnsi="Times New Roman" w:cs="Times New Roman"/>
          <w:color w:val="000000"/>
          <w:sz w:val="28"/>
          <w:szCs w:val="28"/>
          <w:lang w:eastAsia="ar-SA"/>
        </w:rPr>
        <w:t xml:space="preserve"> составил</w:t>
      </w:r>
      <w:r w:rsidR="00995B29" w:rsidRPr="00A51025">
        <w:rPr>
          <w:rFonts w:ascii="Times New Roman" w:hAnsi="Times New Roman" w:cs="Times New Roman"/>
          <w:sz w:val="28"/>
          <w:szCs w:val="28"/>
        </w:rPr>
        <w:t xml:space="preserve"> </w:t>
      </w:r>
      <w:r w:rsidR="001A0069" w:rsidRPr="00A51025">
        <w:rPr>
          <w:rFonts w:ascii="Times New Roman" w:hAnsi="Times New Roman" w:cs="Times New Roman"/>
          <w:sz w:val="28"/>
          <w:szCs w:val="28"/>
        </w:rPr>
        <w:t>507,9 тыс. рублей:</w:t>
      </w:r>
    </w:p>
    <w:p w:rsidR="001A0069" w:rsidRPr="00A51025" w:rsidRDefault="001A0069"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по договорам, заключенным с единственным поставщиком (подрядчиком, исполнителем) на основании пункта 1, 8, 29 части 1 статьи 93 Закона контрактной системы   – 164,4 тыс. рублей;</w:t>
      </w:r>
    </w:p>
    <w:p w:rsidR="001A0069" w:rsidRPr="00A51025" w:rsidRDefault="001A0069"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по договорам, заключенным в соответствии с пунктом 4 части 1 статьи 93 Закона о контрактной системе – 330,3 тыс. рублей;</w:t>
      </w:r>
    </w:p>
    <w:p w:rsidR="004F7D40" w:rsidRPr="00A51025" w:rsidRDefault="001A0069" w:rsidP="00A51025">
      <w:pPr>
        <w:tabs>
          <w:tab w:val="left" w:pos="540"/>
        </w:tabs>
        <w:autoSpaceDE w:val="0"/>
        <w:spacing w:after="0"/>
        <w:ind w:firstLine="709"/>
        <w:jc w:val="both"/>
        <w:rPr>
          <w:rFonts w:ascii="Times New Roman" w:hAnsi="Times New Roman" w:cs="Times New Roman"/>
          <w:sz w:val="28"/>
          <w:szCs w:val="28"/>
          <w:lang w:eastAsia="ar-SA"/>
        </w:rPr>
      </w:pPr>
      <w:r w:rsidRPr="00A51025">
        <w:rPr>
          <w:rFonts w:ascii="Times New Roman" w:hAnsi="Times New Roman" w:cs="Times New Roman"/>
          <w:sz w:val="28"/>
          <w:szCs w:val="28"/>
        </w:rPr>
        <w:t>- по договорам, заключенным в конце 2015 года исполнение которых будет осуществляться в течение 201</w:t>
      </w:r>
      <w:r w:rsidR="001F17F2" w:rsidRPr="00A51025">
        <w:rPr>
          <w:rFonts w:ascii="Times New Roman" w:hAnsi="Times New Roman" w:cs="Times New Roman"/>
          <w:sz w:val="28"/>
          <w:szCs w:val="28"/>
        </w:rPr>
        <w:t>6</w:t>
      </w:r>
      <w:r w:rsidRPr="00A51025">
        <w:rPr>
          <w:rFonts w:ascii="Times New Roman" w:hAnsi="Times New Roman" w:cs="Times New Roman"/>
          <w:sz w:val="28"/>
          <w:szCs w:val="28"/>
        </w:rPr>
        <w:t xml:space="preserve"> года – 13,2 тыс. рублей.</w:t>
      </w:r>
    </w:p>
    <w:p w:rsidR="004F7D40" w:rsidRPr="00A51025" w:rsidRDefault="001E1393" w:rsidP="00A51025">
      <w:pPr>
        <w:spacing w:after="0"/>
        <w:ind w:firstLine="709"/>
        <w:jc w:val="both"/>
        <w:rPr>
          <w:rFonts w:ascii="Times New Roman" w:hAnsi="Times New Roman" w:cs="Times New Roman"/>
          <w:color w:val="FF0000"/>
          <w:sz w:val="28"/>
          <w:szCs w:val="28"/>
        </w:rPr>
      </w:pPr>
      <w:r w:rsidRPr="00A51025">
        <w:rPr>
          <w:rFonts w:ascii="Times New Roman" w:hAnsi="Times New Roman" w:cs="Times New Roman"/>
          <w:sz w:val="28"/>
          <w:szCs w:val="28"/>
          <w:lang w:eastAsia="ar-SA"/>
        </w:rPr>
        <w:tab/>
      </w:r>
    </w:p>
    <w:p w:rsidR="00A55B56" w:rsidRPr="00A51025" w:rsidRDefault="00E3656E" w:rsidP="00A51025">
      <w:pPr>
        <w:spacing w:after="0"/>
        <w:ind w:firstLine="709"/>
        <w:jc w:val="both"/>
        <w:rPr>
          <w:rFonts w:ascii="Times New Roman" w:hAnsi="Times New Roman" w:cs="Times New Roman"/>
          <w:b/>
          <w:sz w:val="28"/>
          <w:szCs w:val="28"/>
        </w:rPr>
      </w:pPr>
      <w:r w:rsidRPr="00A51025">
        <w:rPr>
          <w:rFonts w:ascii="Times New Roman" w:hAnsi="Times New Roman" w:cs="Times New Roman"/>
          <w:b/>
          <w:sz w:val="28"/>
          <w:szCs w:val="28"/>
        </w:rPr>
        <w:t>Планирование закупок, план-график</w:t>
      </w:r>
      <w:r w:rsidR="00627313" w:rsidRPr="00A51025">
        <w:rPr>
          <w:rFonts w:ascii="Times New Roman" w:hAnsi="Times New Roman" w:cs="Times New Roman"/>
          <w:b/>
          <w:sz w:val="28"/>
          <w:szCs w:val="28"/>
        </w:rPr>
        <w:t>.</w:t>
      </w:r>
    </w:p>
    <w:p w:rsidR="00AF3CA6" w:rsidRPr="00A51025" w:rsidRDefault="00AF3CA6" w:rsidP="00A51025">
      <w:pPr>
        <w:spacing w:after="0"/>
        <w:ind w:firstLine="709"/>
        <w:jc w:val="both"/>
        <w:rPr>
          <w:rFonts w:ascii="Times New Roman" w:hAnsi="Times New Roman" w:cs="Times New Roman"/>
          <w:color w:val="000000"/>
          <w:sz w:val="28"/>
          <w:szCs w:val="28"/>
        </w:rPr>
      </w:pPr>
      <w:r w:rsidRPr="00A51025">
        <w:rPr>
          <w:rFonts w:ascii="Times New Roman" w:hAnsi="Times New Roman" w:cs="Times New Roman"/>
          <w:color w:val="000000"/>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AF3CA6" w:rsidRPr="00A51025" w:rsidRDefault="00AF3CA6" w:rsidP="00A51025">
      <w:pPr>
        <w:autoSpaceDE w:val="0"/>
        <w:spacing w:after="0"/>
        <w:ind w:firstLine="709"/>
        <w:jc w:val="both"/>
        <w:rPr>
          <w:rFonts w:ascii="Times New Roman" w:hAnsi="Times New Roman" w:cs="Times New Roman"/>
          <w:color w:val="000000"/>
          <w:sz w:val="28"/>
          <w:szCs w:val="28"/>
        </w:rPr>
      </w:pPr>
      <w:r w:rsidRPr="00A51025">
        <w:rPr>
          <w:rFonts w:ascii="Times New Roman" w:hAnsi="Times New Roman" w:cs="Times New Roman"/>
          <w:color w:val="000000"/>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A51025">
        <w:rPr>
          <w:rFonts w:ascii="Times New Roman" w:hAnsi="Times New Roman" w:cs="Times New Roman"/>
          <w:color w:val="000000"/>
          <w:sz w:val="28"/>
          <w:szCs w:val="28"/>
        </w:rPr>
        <w:t>ств ст</w:t>
      </w:r>
      <w:proofErr w:type="gramEnd"/>
      <w:r w:rsidRPr="00A51025">
        <w:rPr>
          <w:rFonts w:ascii="Times New Roman" w:hAnsi="Times New Roman" w:cs="Times New Roman"/>
          <w:color w:val="000000"/>
          <w:sz w:val="28"/>
          <w:szCs w:val="28"/>
        </w:rPr>
        <w:t>оронами контракта.</w:t>
      </w:r>
    </w:p>
    <w:p w:rsidR="00AF3CA6" w:rsidRPr="00A51025" w:rsidRDefault="002A26BE" w:rsidP="00A51025">
      <w:pPr>
        <w:autoSpaceDE w:val="0"/>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В соответствии </w:t>
      </w:r>
      <w:r w:rsidR="006B1721" w:rsidRPr="00A51025">
        <w:rPr>
          <w:rFonts w:ascii="Times New Roman" w:hAnsi="Times New Roman" w:cs="Times New Roman"/>
          <w:sz w:val="28"/>
          <w:szCs w:val="28"/>
        </w:rPr>
        <w:t xml:space="preserve">с </w:t>
      </w:r>
      <w:r w:rsidR="00AF3CA6" w:rsidRPr="00A51025">
        <w:rPr>
          <w:rFonts w:ascii="Times New Roman" w:hAnsi="Times New Roman" w:cs="Times New Roman"/>
          <w:sz w:val="28"/>
          <w:szCs w:val="28"/>
        </w:rPr>
        <w:t>част</w:t>
      </w:r>
      <w:r w:rsidR="006B1721" w:rsidRPr="00A51025">
        <w:rPr>
          <w:rFonts w:ascii="Times New Roman" w:hAnsi="Times New Roman" w:cs="Times New Roman"/>
          <w:sz w:val="28"/>
          <w:szCs w:val="28"/>
        </w:rPr>
        <w:t>ью</w:t>
      </w:r>
      <w:r w:rsidR="00AF3CA6" w:rsidRPr="00A51025">
        <w:rPr>
          <w:rFonts w:ascii="Times New Roman" w:hAnsi="Times New Roman" w:cs="Times New Roman"/>
          <w:sz w:val="28"/>
          <w:szCs w:val="28"/>
        </w:rPr>
        <w:t xml:space="preserve"> 2 статьи 112 Закона о контрактной системе заказчики размещают в единой информационной системе или до ввода в эксплуатацию указанной системы </w:t>
      </w:r>
      <w:r w:rsidR="00831D90">
        <w:rPr>
          <w:rFonts w:ascii="Times New Roman" w:hAnsi="Times New Roman" w:cs="Times New Roman"/>
          <w:sz w:val="28"/>
          <w:szCs w:val="28"/>
        </w:rPr>
        <w:t xml:space="preserve">в </w:t>
      </w:r>
      <w:r w:rsidR="00AF3CA6" w:rsidRPr="00A51025">
        <w:rPr>
          <w:rFonts w:ascii="Times New Roman" w:hAnsi="Times New Roman" w:cs="Times New Roman"/>
          <w:sz w:val="28"/>
          <w:szCs w:val="28"/>
        </w:rPr>
        <w:t>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634039" w:rsidRPr="00A51025" w:rsidRDefault="00634039" w:rsidP="00A51025">
      <w:pPr>
        <w:tabs>
          <w:tab w:val="left" w:pos="540"/>
        </w:tabs>
        <w:autoSpaceDE w:val="0"/>
        <w:spacing w:after="0"/>
        <w:ind w:firstLine="709"/>
        <w:jc w:val="both"/>
        <w:rPr>
          <w:rFonts w:ascii="Times New Roman" w:hAnsi="Times New Roman" w:cs="Times New Roman"/>
          <w:color w:val="000000"/>
          <w:sz w:val="28"/>
          <w:szCs w:val="28"/>
        </w:rPr>
      </w:pPr>
      <w:proofErr w:type="gramStart"/>
      <w:r w:rsidRPr="00A51025">
        <w:rPr>
          <w:rFonts w:ascii="Times New Roman" w:hAnsi="Times New Roman" w:cs="Times New Roman"/>
          <w:color w:val="000000"/>
          <w:sz w:val="28"/>
          <w:szCs w:val="28"/>
        </w:rPr>
        <w:t xml:space="preserve">В проверяемом периоде составление и размещение на официальном сайте планов-графиков осуществлялось в соответствии с Порядком и формой, утвержденными Приказом Минэкономразвития России № 761, Казначейства России № 20н от 27.12.2011, с учетом Особенностей, определенных Приказами Минэкономразвития России и Казначейства России № 544/18н от 20.09.2013 </w:t>
      </w:r>
      <w:r w:rsidR="005656B2" w:rsidRPr="00A51025">
        <w:rPr>
          <w:rFonts w:ascii="Times New Roman" w:hAnsi="Times New Roman" w:cs="Times New Roman"/>
          <w:color w:val="000000"/>
          <w:sz w:val="28"/>
          <w:szCs w:val="28"/>
        </w:rPr>
        <w:t>«Об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w:t>
      </w:r>
      <w:proofErr w:type="gramEnd"/>
      <w:r w:rsidR="005656B2" w:rsidRPr="00A51025">
        <w:rPr>
          <w:rFonts w:ascii="Times New Roman" w:hAnsi="Times New Roman" w:cs="Times New Roman"/>
          <w:color w:val="000000"/>
          <w:sz w:val="28"/>
          <w:szCs w:val="28"/>
        </w:rPr>
        <w:t xml:space="preserve"> </w:t>
      </w:r>
      <w:proofErr w:type="gramStart"/>
      <w:r w:rsidR="005656B2" w:rsidRPr="00A51025">
        <w:rPr>
          <w:rFonts w:ascii="Times New Roman" w:hAnsi="Times New Roman" w:cs="Times New Roman"/>
          <w:color w:val="000000"/>
          <w:sz w:val="28"/>
          <w:szCs w:val="28"/>
        </w:rPr>
        <w:t xml:space="preserve">поставки товаров, выполнение работ, оказание услуг планов-графиков размещения заказов на 2014 и 2015 годы» </w:t>
      </w:r>
      <w:r w:rsidRPr="00A51025">
        <w:rPr>
          <w:rFonts w:ascii="Times New Roman" w:hAnsi="Times New Roman" w:cs="Times New Roman"/>
          <w:color w:val="000000"/>
          <w:sz w:val="28"/>
          <w:szCs w:val="28"/>
        </w:rPr>
        <w:t xml:space="preserve">(в редакции Приказа Минэкономразвития России № 528,  Казначейства России № 11н от 29.08.2014) (далее - Особенности № 544/18н) и Приказом Минэкономразвития России и Казначейства России № 182/7н от 31.03.2015 «Об </w:t>
      </w:r>
      <w:r w:rsidRPr="00A51025">
        <w:rPr>
          <w:rFonts w:ascii="Times New Roman" w:hAnsi="Times New Roman" w:cs="Times New Roman"/>
          <w:color w:val="000000"/>
          <w:sz w:val="28"/>
          <w:szCs w:val="28"/>
        </w:rPr>
        <w:lastRenderedPageBreak/>
        <w:t>особенностях размещения в единой информационной системе или до ввода в эксплуатацию указанной системы на официальном сайте Российской Федерации в</w:t>
      </w:r>
      <w:proofErr w:type="gramEnd"/>
      <w:r w:rsidRPr="00A51025">
        <w:rPr>
          <w:rFonts w:ascii="Times New Roman" w:hAnsi="Times New Roman" w:cs="Times New Roman"/>
          <w:color w:val="000000"/>
          <w:sz w:val="28"/>
          <w:szCs w:val="28"/>
        </w:rPr>
        <w:t xml:space="preserve"> информационно-телекоммуникационной сети «Интернет» для размещения информации о размещении заказов на поставки товаров, выполнение работ, </w:t>
      </w:r>
      <w:r w:rsidR="00831D90">
        <w:rPr>
          <w:rFonts w:ascii="Times New Roman" w:hAnsi="Times New Roman" w:cs="Times New Roman"/>
          <w:color w:val="000000"/>
          <w:sz w:val="28"/>
          <w:szCs w:val="28"/>
        </w:rPr>
        <w:t xml:space="preserve">оказание </w:t>
      </w:r>
      <w:r w:rsidRPr="00A51025">
        <w:rPr>
          <w:rFonts w:ascii="Times New Roman" w:hAnsi="Times New Roman" w:cs="Times New Roman"/>
          <w:color w:val="000000"/>
          <w:sz w:val="28"/>
          <w:szCs w:val="28"/>
        </w:rPr>
        <w:t>услуг планов-графиков размещени</w:t>
      </w:r>
      <w:r w:rsidR="00831D90">
        <w:rPr>
          <w:rFonts w:ascii="Times New Roman" w:hAnsi="Times New Roman" w:cs="Times New Roman"/>
          <w:color w:val="000000"/>
          <w:sz w:val="28"/>
          <w:szCs w:val="28"/>
        </w:rPr>
        <w:t>я</w:t>
      </w:r>
      <w:r w:rsidRPr="00A51025">
        <w:rPr>
          <w:rFonts w:ascii="Times New Roman" w:hAnsi="Times New Roman" w:cs="Times New Roman"/>
          <w:color w:val="000000"/>
          <w:sz w:val="28"/>
          <w:szCs w:val="28"/>
        </w:rPr>
        <w:t xml:space="preserve"> заказов на 2015-2016 годы» (Зарегистрировано в Минюсте России 08.05.2015 № 37186) (далее - Особенности № 182/7н).</w:t>
      </w:r>
    </w:p>
    <w:p w:rsidR="009D5BCB" w:rsidRPr="00A51025" w:rsidRDefault="00634039" w:rsidP="00A51025">
      <w:pPr>
        <w:spacing w:after="0"/>
        <w:ind w:firstLine="709"/>
        <w:jc w:val="both"/>
        <w:rPr>
          <w:rFonts w:ascii="Times New Roman" w:hAnsi="Times New Roman" w:cs="Times New Roman"/>
          <w:sz w:val="28"/>
          <w:szCs w:val="28"/>
        </w:rPr>
      </w:pPr>
      <w:r w:rsidRPr="00A51025">
        <w:rPr>
          <w:rFonts w:ascii="Times New Roman" w:hAnsi="Times New Roman" w:cs="Times New Roman"/>
          <w:color w:val="000000"/>
          <w:sz w:val="28"/>
          <w:szCs w:val="28"/>
        </w:rPr>
        <w:t>Согласно пункту 2 Особенностей № 544/18н и № 182/7н планы-графики подлежат размещению на официальном сайте не позднее одного календарного месяца после принятия закона (решения) о бюджете.</w:t>
      </w:r>
    </w:p>
    <w:p w:rsidR="00A11A8C" w:rsidRPr="00A51025" w:rsidRDefault="002A4DC5" w:rsidP="00A51025">
      <w:pPr>
        <w:pStyle w:val="af1"/>
        <w:spacing w:line="276" w:lineRule="auto"/>
        <w:ind w:firstLine="709"/>
        <w:jc w:val="both"/>
        <w:rPr>
          <w:szCs w:val="28"/>
        </w:rPr>
      </w:pPr>
      <w:r w:rsidRPr="00A51025">
        <w:rPr>
          <w:szCs w:val="28"/>
        </w:rPr>
        <w:t xml:space="preserve">Бюджет Еткульского муниципального района на 2015 год утвержден Решением Собрания депутатов Еткульского муниципального района № 610 от 24.12.2014 г. </w:t>
      </w:r>
      <w:r w:rsidR="00EC0076" w:rsidRPr="00A51025">
        <w:rPr>
          <w:szCs w:val="28"/>
        </w:rPr>
        <w:t xml:space="preserve">План-график размещения заказов на поставки товаров, выполнение работ, оказание услуг для нужд </w:t>
      </w:r>
      <w:r w:rsidRPr="00A51025">
        <w:rPr>
          <w:szCs w:val="28"/>
        </w:rPr>
        <w:t>Комплексного центра</w:t>
      </w:r>
      <w:r w:rsidR="003D6662" w:rsidRPr="00A51025">
        <w:rPr>
          <w:szCs w:val="28"/>
        </w:rPr>
        <w:t xml:space="preserve"> </w:t>
      </w:r>
      <w:r w:rsidR="00EC0076" w:rsidRPr="00A51025">
        <w:rPr>
          <w:szCs w:val="28"/>
        </w:rPr>
        <w:t>на 201</w:t>
      </w:r>
      <w:r w:rsidRPr="00A51025">
        <w:rPr>
          <w:szCs w:val="28"/>
        </w:rPr>
        <w:t>5</w:t>
      </w:r>
      <w:r w:rsidR="00EC0076" w:rsidRPr="00A51025">
        <w:rPr>
          <w:szCs w:val="28"/>
        </w:rPr>
        <w:t xml:space="preserve"> г</w:t>
      </w:r>
      <w:r w:rsidR="003D6662" w:rsidRPr="00A51025">
        <w:rPr>
          <w:szCs w:val="28"/>
        </w:rPr>
        <w:t>од</w:t>
      </w:r>
      <w:r w:rsidRPr="00A51025">
        <w:rPr>
          <w:szCs w:val="28"/>
        </w:rPr>
        <w:t xml:space="preserve"> </w:t>
      </w:r>
      <w:r w:rsidR="00EC0076" w:rsidRPr="00A51025">
        <w:rPr>
          <w:szCs w:val="28"/>
        </w:rPr>
        <w:t xml:space="preserve">размещен на официальном сайте </w:t>
      </w:r>
      <w:r w:rsidRPr="00A51025">
        <w:rPr>
          <w:szCs w:val="28"/>
        </w:rPr>
        <w:t xml:space="preserve">без </w:t>
      </w:r>
      <w:r w:rsidR="00B44C5A" w:rsidRPr="00A51025">
        <w:rPr>
          <w:szCs w:val="28"/>
        </w:rPr>
        <w:t>нарушени</w:t>
      </w:r>
      <w:r w:rsidRPr="00A51025">
        <w:rPr>
          <w:szCs w:val="28"/>
        </w:rPr>
        <w:t>я</w:t>
      </w:r>
      <w:r w:rsidR="00B44C5A" w:rsidRPr="00A51025">
        <w:rPr>
          <w:szCs w:val="28"/>
        </w:rPr>
        <w:t xml:space="preserve"> срока </w:t>
      </w:r>
      <w:r w:rsidRPr="00A51025">
        <w:rPr>
          <w:szCs w:val="28"/>
        </w:rPr>
        <w:t>2</w:t>
      </w:r>
      <w:r w:rsidR="009A795E" w:rsidRPr="00A51025">
        <w:rPr>
          <w:szCs w:val="28"/>
        </w:rPr>
        <w:t>3</w:t>
      </w:r>
      <w:r w:rsidR="0040424D" w:rsidRPr="00A51025">
        <w:rPr>
          <w:szCs w:val="28"/>
        </w:rPr>
        <w:t>.0</w:t>
      </w:r>
      <w:r w:rsidRPr="00A51025">
        <w:rPr>
          <w:szCs w:val="28"/>
        </w:rPr>
        <w:t>1</w:t>
      </w:r>
      <w:r w:rsidR="0040424D" w:rsidRPr="00A51025">
        <w:rPr>
          <w:szCs w:val="28"/>
        </w:rPr>
        <w:t>.201</w:t>
      </w:r>
      <w:r w:rsidRPr="00A51025">
        <w:rPr>
          <w:szCs w:val="28"/>
        </w:rPr>
        <w:t>5</w:t>
      </w:r>
      <w:r w:rsidR="0040424D" w:rsidRPr="00A51025">
        <w:rPr>
          <w:szCs w:val="28"/>
        </w:rPr>
        <w:t xml:space="preserve"> </w:t>
      </w:r>
      <w:r w:rsidR="00EC0076" w:rsidRPr="00A51025">
        <w:rPr>
          <w:szCs w:val="28"/>
        </w:rPr>
        <w:t>г.</w:t>
      </w:r>
      <w:r w:rsidR="00B44C5A" w:rsidRPr="00A51025">
        <w:rPr>
          <w:szCs w:val="28"/>
        </w:rPr>
        <w:t xml:space="preserve"> </w:t>
      </w:r>
    </w:p>
    <w:p w:rsidR="005C77E8" w:rsidRPr="00A51025" w:rsidRDefault="00A11A8C" w:rsidP="00A51025">
      <w:pPr>
        <w:pStyle w:val="af1"/>
        <w:spacing w:line="276" w:lineRule="auto"/>
        <w:ind w:firstLine="709"/>
        <w:jc w:val="both"/>
        <w:rPr>
          <w:szCs w:val="28"/>
        </w:rPr>
      </w:pPr>
      <w:r w:rsidRPr="00A51025">
        <w:rPr>
          <w:szCs w:val="28"/>
        </w:rPr>
        <w:t>В соответствии с последней версией плана-графика (версия № 1) запланировано израсходовать в 2015 году на закупки товаров, выполнение работ, оказание услуг для нужд Комплексного центра 1166,90 тыс. рублей. Фактически на осуществление закупок товаров, работ, услуг израсходовано 1401,7 тыс. рублей. Таким образом, закупки в 2015 году на сумму 234,8 тыс. рублей осуществлены без включения в план-график.</w:t>
      </w:r>
      <w:r w:rsidR="005C77E8" w:rsidRPr="00A51025">
        <w:rPr>
          <w:szCs w:val="28"/>
        </w:rPr>
        <w:t xml:space="preserve"> </w:t>
      </w:r>
    </w:p>
    <w:p w:rsidR="00A11A8C" w:rsidRPr="00A51025" w:rsidRDefault="00A11A8C" w:rsidP="00A51025">
      <w:pPr>
        <w:tabs>
          <w:tab w:val="left" w:pos="567"/>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Согласно ч. 2 ст. 112 Закона о контрактной системе, </w:t>
      </w:r>
      <w:r w:rsidR="003D03F6">
        <w:rPr>
          <w:rFonts w:ascii="Times New Roman" w:hAnsi="Times New Roman" w:cs="Times New Roman"/>
          <w:sz w:val="28"/>
          <w:szCs w:val="28"/>
        </w:rPr>
        <w:t>Особенностей</w:t>
      </w:r>
      <w:r w:rsidRPr="00A51025">
        <w:rPr>
          <w:rFonts w:ascii="Times New Roman" w:hAnsi="Times New Roman" w:cs="Times New Roman"/>
          <w:sz w:val="28"/>
          <w:szCs w:val="28"/>
        </w:rPr>
        <w:t xml:space="preserve"> № 544/18н и № 182/7н в плане – графике за 2015 год выявлен</w:t>
      </w:r>
      <w:r w:rsidR="003D03F6">
        <w:rPr>
          <w:rFonts w:ascii="Times New Roman" w:hAnsi="Times New Roman" w:cs="Times New Roman"/>
          <w:sz w:val="28"/>
          <w:szCs w:val="28"/>
        </w:rPr>
        <w:t>о</w:t>
      </w:r>
      <w:r w:rsidRPr="00A51025">
        <w:rPr>
          <w:rFonts w:ascii="Times New Roman" w:hAnsi="Times New Roman" w:cs="Times New Roman"/>
          <w:sz w:val="28"/>
          <w:szCs w:val="28"/>
        </w:rPr>
        <w:t>:</w:t>
      </w:r>
    </w:p>
    <w:p w:rsidR="00A11A8C" w:rsidRPr="00A51025" w:rsidRDefault="00A11A8C"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 нарушение </w:t>
      </w:r>
      <w:r w:rsidR="007B400A" w:rsidRPr="00A51025">
        <w:rPr>
          <w:rFonts w:ascii="Times New Roman" w:hAnsi="Times New Roman" w:cs="Times New Roman"/>
          <w:sz w:val="28"/>
          <w:szCs w:val="28"/>
        </w:rPr>
        <w:t>под</w:t>
      </w:r>
      <w:r w:rsidRPr="00A51025">
        <w:rPr>
          <w:rFonts w:ascii="Times New Roman" w:hAnsi="Times New Roman" w:cs="Times New Roman"/>
          <w:sz w:val="28"/>
          <w:szCs w:val="28"/>
        </w:rPr>
        <w:t xml:space="preserve">пункта 1 </w:t>
      </w:r>
      <w:r w:rsidR="007B400A" w:rsidRPr="00A51025">
        <w:rPr>
          <w:rFonts w:ascii="Times New Roman" w:hAnsi="Times New Roman" w:cs="Times New Roman"/>
          <w:sz w:val="28"/>
          <w:szCs w:val="28"/>
        </w:rPr>
        <w:t>пункта</w:t>
      </w:r>
      <w:r w:rsidRPr="00A51025">
        <w:rPr>
          <w:rFonts w:ascii="Times New Roman" w:hAnsi="Times New Roman" w:cs="Times New Roman"/>
          <w:sz w:val="28"/>
          <w:szCs w:val="28"/>
        </w:rPr>
        <w:t> 5 по строке «ОКАТО», указан код «ОКАТО», хотя должен быть указан код Общероссийского классификатора территорий муниципальных образований (</w:t>
      </w:r>
      <w:hyperlink r:id="rId10" w:history="1">
        <w:r w:rsidRPr="00A51025">
          <w:rPr>
            <w:rFonts w:ascii="Times New Roman" w:hAnsi="Times New Roman" w:cs="Times New Roman"/>
            <w:sz w:val="28"/>
            <w:szCs w:val="28"/>
          </w:rPr>
          <w:t>ОКТМО</w:t>
        </w:r>
      </w:hyperlink>
      <w:r w:rsidRPr="00A51025">
        <w:rPr>
          <w:rFonts w:ascii="Times New Roman" w:hAnsi="Times New Roman" w:cs="Times New Roman"/>
          <w:sz w:val="28"/>
          <w:szCs w:val="28"/>
        </w:rPr>
        <w:t>);</w:t>
      </w:r>
    </w:p>
    <w:p w:rsidR="001C675D" w:rsidRPr="00A51025" w:rsidRDefault="00A11A8C"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 нарушение </w:t>
      </w:r>
      <w:r w:rsidR="007B400A" w:rsidRPr="00A51025">
        <w:rPr>
          <w:rFonts w:ascii="Times New Roman" w:hAnsi="Times New Roman" w:cs="Times New Roman"/>
          <w:sz w:val="28"/>
          <w:szCs w:val="28"/>
        </w:rPr>
        <w:t>под</w:t>
      </w:r>
      <w:r w:rsidRPr="00A51025">
        <w:rPr>
          <w:rFonts w:ascii="Times New Roman" w:hAnsi="Times New Roman" w:cs="Times New Roman"/>
          <w:sz w:val="28"/>
          <w:szCs w:val="28"/>
        </w:rPr>
        <w:t xml:space="preserve">пункта 5 </w:t>
      </w:r>
      <w:r w:rsidR="007B400A" w:rsidRPr="00A51025">
        <w:rPr>
          <w:rFonts w:ascii="Times New Roman" w:hAnsi="Times New Roman" w:cs="Times New Roman"/>
          <w:sz w:val="28"/>
          <w:szCs w:val="28"/>
        </w:rPr>
        <w:t>пункта</w:t>
      </w:r>
      <w:r w:rsidRPr="00A51025">
        <w:rPr>
          <w:rFonts w:ascii="Times New Roman" w:hAnsi="Times New Roman" w:cs="Times New Roman"/>
          <w:sz w:val="28"/>
          <w:szCs w:val="28"/>
        </w:rPr>
        <w:t xml:space="preserve"> 5 отсутствует итоговая информация о совокупных годовых объемах закупок: у единственного поставщика (подрядчика, исполнителя) в соответствии с </w:t>
      </w:r>
      <w:hyperlink r:id="rId11" w:history="1">
        <w:r w:rsidRPr="00A51025">
          <w:rPr>
            <w:rFonts w:ascii="Times New Roman" w:hAnsi="Times New Roman" w:cs="Times New Roman"/>
            <w:sz w:val="28"/>
            <w:szCs w:val="28"/>
          </w:rPr>
          <w:t>пунктом 4 части 1 статьи 93</w:t>
        </w:r>
      </w:hyperlink>
      <w:r w:rsidRPr="00A51025">
        <w:rPr>
          <w:rFonts w:ascii="Times New Roman" w:hAnsi="Times New Roman" w:cs="Times New Roman"/>
          <w:sz w:val="28"/>
          <w:szCs w:val="28"/>
        </w:rPr>
        <w:t xml:space="preserve"> Закона </w:t>
      </w:r>
      <w:r w:rsidR="007B400A" w:rsidRPr="00A51025">
        <w:rPr>
          <w:rFonts w:ascii="Times New Roman" w:hAnsi="Times New Roman" w:cs="Times New Roman"/>
          <w:sz w:val="28"/>
          <w:szCs w:val="28"/>
        </w:rPr>
        <w:t xml:space="preserve">о контрактной системе </w:t>
      </w:r>
      <w:r w:rsidRPr="00A51025">
        <w:rPr>
          <w:rFonts w:ascii="Times New Roman" w:hAnsi="Times New Roman" w:cs="Times New Roman"/>
          <w:sz w:val="28"/>
          <w:szCs w:val="28"/>
        </w:rPr>
        <w:t>и  всего планируемых в текущем году (через символ «/» размер выплат по исполнению контрактов в текущем году).</w:t>
      </w:r>
    </w:p>
    <w:p w:rsidR="001C675D" w:rsidRDefault="001C675D"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В нарушение </w:t>
      </w:r>
      <w:r w:rsidR="003D03F6">
        <w:rPr>
          <w:rFonts w:ascii="Times New Roman" w:hAnsi="Times New Roman" w:cs="Times New Roman"/>
          <w:sz w:val="28"/>
          <w:szCs w:val="28"/>
        </w:rPr>
        <w:t>пункта</w:t>
      </w:r>
      <w:r w:rsidRPr="00A51025">
        <w:rPr>
          <w:rFonts w:ascii="Times New Roman" w:hAnsi="Times New Roman" w:cs="Times New Roman"/>
          <w:sz w:val="28"/>
          <w:szCs w:val="28"/>
        </w:rPr>
        <w:t xml:space="preserve"> 6 </w:t>
      </w:r>
      <w:r w:rsidRPr="00A51025">
        <w:rPr>
          <w:rFonts w:ascii="Times New Roman" w:hAnsi="Times New Roman" w:cs="Times New Roman"/>
          <w:color w:val="000000"/>
          <w:sz w:val="28"/>
          <w:szCs w:val="28"/>
        </w:rPr>
        <w:t>Особенности № 182/7н</w:t>
      </w:r>
      <w:r w:rsidRPr="00A51025">
        <w:rPr>
          <w:rFonts w:ascii="Times New Roman" w:hAnsi="Times New Roman" w:cs="Times New Roman"/>
          <w:sz w:val="28"/>
          <w:szCs w:val="28"/>
        </w:rPr>
        <w:t xml:space="preserve"> не внесены изменения в план-график 2015 года по каждому объекту закупки </w:t>
      </w:r>
      <w:r w:rsidRPr="005C77E8">
        <w:rPr>
          <w:rFonts w:ascii="Times New Roman" w:hAnsi="Times New Roman" w:cs="Times New Roman"/>
          <w:sz w:val="28"/>
          <w:szCs w:val="28"/>
        </w:rPr>
        <w:t xml:space="preserve"> не </w:t>
      </w:r>
      <w:proofErr w:type="gramStart"/>
      <w:r w:rsidRPr="00A51025">
        <w:rPr>
          <w:rFonts w:ascii="Times New Roman" w:hAnsi="Times New Roman" w:cs="Times New Roman"/>
          <w:sz w:val="28"/>
          <w:szCs w:val="28"/>
        </w:rPr>
        <w:t>позднее</w:t>
      </w:r>
      <w:proofErr w:type="gramEnd"/>
      <w:r w:rsidRPr="005C77E8">
        <w:rPr>
          <w:rFonts w:ascii="Times New Roman" w:hAnsi="Times New Roman" w:cs="Times New Roman"/>
          <w:sz w:val="28"/>
          <w:szCs w:val="28"/>
        </w:rPr>
        <w:t xml:space="preserve"> чем за десять дней до дня размещения на официальном сайте извещени</w:t>
      </w:r>
      <w:r w:rsidRPr="00A51025">
        <w:rPr>
          <w:rFonts w:ascii="Times New Roman" w:hAnsi="Times New Roman" w:cs="Times New Roman"/>
          <w:sz w:val="28"/>
          <w:szCs w:val="28"/>
        </w:rPr>
        <w:t>й</w:t>
      </w:r>
      <w:r w:rsidRPr="005C77E8">
        <w:rPr>
          <w:rFonts w:ascii="Times New Roman" w:hAnsi="Times New Roman" w:cs="Times New Roman"/>
          <w:sz w:val="28"/>
          <w:szCs w:val="28"/>
        </w:rPr>
        <w:t xml:space="preserve"> </w:t>
      </w:r>
      <w:r w:rsidRPr="00A51025">
        <w:rPr>
          <w:rFonts w:ascii="Times New Roman" w:hAnsi="Times New Roman" w:cs="Times New Roman"/>
          <w:sz w:val="28"/>
          <w:szCs w:val="28"/>
        </w:rPr>
        <w:t>о проведении закупки у единственного поставщика (№ 0169300011915000236 от  29.12.2015 г.,</w:t>
      </w:r>
      <w:r w:rsidR="003D03F6">
        <w:rPr>
          <w:rFonts w:ascii="Times New Roman" w:hAnsi="Times New Roman" w:cs="Times New Roman"/>
          <w:sz w:val="28"/>
          <w:szCs w:val="28"/>
        </w:rPr>
        <w:t xml:space="preserve"> </w:t>
      </w:r>
      <w:r w:rsidRPr="00A51025">
        <w:rPr>
          <w:rFonts w:ascii="Times New Roman" w:hAnsi="Times New Roman" w:cs="Times New Roman"/>
          <w:sz w:val="28"/>
          <w:szCs w:val="28"/>
        </w:rPr>
        <w:t>№ 0169300011915000237 от 29.12.2015 г., № 0169300011915000238 от 29.12.2015 г.) на основании пунктов 1, 8 части 1 статьи 93 Закона о контрактной системе, данные закупки запланированы в плане</w:t>
      </w:r>
      <w:r w:rsidR="003D03F6">
        <w:rPr>
          <w:rFonts w:ascii="Times New Roman" w:hAnsi="Times New Roman" w:cs="Times New Roman"/>
          <w:sz w:val="28"/>
          <w:szCs w:val="28"/>
        </w:rPr>
        <w:t>-</w:t>
      </w:r>
      <w:r w:rsidRPr="00A51025">
        <w:rPr>
          <w:rFonts w:ascii="Times New Roman" w:hAnsi="Times New Roman" w:cs="Times New Roman"/>
          <w:sz w:val="28"/>
          <w:szCs w:val="28"/>
        </w:rPr>
        <w:t xml:space="preserve">графике за 2016 год. </w:t>
      </w:r>
    </w:p>
    <w:p w:rsidR="006D6335" w:rsidRPr="00A51025" w:rsidRDefault="006D6335" w:rsidP="00A51025">
      <w:pPr>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lastRenderedPageBreak/>
        <w:t>Вышеуказанное</w:t>
      </w:r>
      <w:proofErr w:type="gramEnd"/>
      <w:r w:rsidRPr="00A51025">
        <w:rPr>
          <w:rFonts w:ascii="Times New Roman" w:hAnsi="Times New Roman" w:cs="Times New Roman"/>
          <w:sz w:val="28"/>
          <w:szCs w:val="28"/>
        </w:rPr>
        <w:t xml:space="preserve"> свидетельствует о нарушении Комплексным центром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EC0076" w:rsidRPr="00A51025" w:rsidRDefault="00F75700" w:rsidP="00A51025">
      <w:pPr>
        <w:pStyle w:val="af3"/>
        <w:tabs>
          <w:tab w:val="left" w:pos="567"/>
        </w:tabs>
        <w:spacing w:before="0" w:after="0" w:line="276" w:lineRule="auto"/>
        <w:ind w:firstLine="709"/>
        <w:rPr>
          <w:rFonts w:ascii="Times New Roman" w:hAnsi="Times New Roman" w:cs="Times New Roman"/>
          <w:color w:val="auto"/>
          <w:sz w:val="28"/>
          <w:szCs w:val="28"/>
        </w:rPr>
      </w:pPr>
      <w:r w:rsidRPr="00A51025">
        <w:rPr>
          <w:rFonts w:ascii="Times New Roman" w:hAnsi="Times New Roman" w:cs="Times New Roman"/>
          <w:color w:val="auto"/>
          <w:sz w:val="28"/>
          <w:szCs w:val="28"/>
        </w:rPr>
        <w:t>Бюджет Еткульского муниципального района на 2016 год утвержден Решением Собрания депутатов Еткульского муниципального района № 32 от 23.12.2015 г.</w:t>
      </w:r>
      <w:r w:rsidR="00613FCE" w:rsidRPr="00A51025">
        <w:rPr>
          <w:rFonts w:ascii="Times New Roman" w:hAnsi="Times New Roman" w:cs="Times New Roman"/>
          <w:color w:val="auto"/>
          <w:sz w:val="28"/>
          <w:szCs w:val="28"/>
        </w:rPr>
        <w:t xml:space="preserve"> </w:t>
      </w:r>
      <w:r w:rsidR="00B44C5A" w:rsidRPr="00A51025">
        <w:rPr>
          <w:rFonts w:ascii="Times New Roman" w:hAnsi="Times New Roman" w:cs="Times New Roman"/>
          <w:color w:val="auto"/>
          <w:sz w:val="28"/>
          <w:szCs w:val="28"/>
        </w:rPr>
        <w:t xml:space="preserve">План-график размещения заказов на поставки товаров, выполнение работ, оказание услуг для нужд </w:t>
      </w:r>
      <w:r w:rsidRPr="00A51025">
        <w:rPr>
          <w:rFonts w:ascii="Times New Roman" w:hAnsi="Times New Roman" w:cs="Times New Roman"/>
          <w:color w:val="auto"/>
          <w:sz w:val="28"/>
          <w:szCs w:val="28"/>
        </w:rPr>
        <w:t>Комплексного центра</w:t>
      </w:r>
      <w:r w:rsidR="00B44C5A" w:rsidRPr="00A51025">
        <w:rPr>
          <w:rFonts w:ascii="Times New Roman" w:hAnsi="Times New Roman" w:cs="Times New Roman"/>
          <w:color w:val="auto"/>
          <w:sz w:val="28"/>
          <w:szCs w:val="28"/>
        </w:rPr>
        <w:t xml:space="preserve"> на 201</w:t>
      </w:r>
      <w:r w:rsidRPr="00A51025">
        <w:rPr>
          <w:rFonts w:ascii="Times New Roman" w:hAnsi="Times New Roman" w:cs="Times New Roman"/>
          <w:color w:val="auto"/>
          <w:sz w:val="28"/>
          <w:szCs w:val="28"/>
        </w:rPr>
        <w:t>6</w:t>
      </w:r>
      <w:r w:rsidR="00B44C5A" w:rsidRPr="00A51025">
        <w:rPr>
          <w:rFonts w:ascii="Times New Roman" w:hAnsi="Times New Roman" w:cs="Times New Roman"/>
          <w:color w:val="auto"/>
          <w:sz w:val="28"/>
          <w:szCs w:val="28"/>
        </w:rPr>
        <w:t xml:space="preserve"> г</w:t>
      </w:r>
      <w:r w:rsidR="00F27A72" w:rsidRPr="00A51025">
        <w:rPr>
          <w:rFonts w:ascii="Times New Roman" w:hAnsi="Times New Roman" w:cs="Times New Roman"/>
          <w:color w:val="auto"/>
          <w:sz w:val="28"/>
          <w:szCs w:val="28"/>
        </w:rPr>
        <w:t>од</w:t>
      </w:r>
      <w:r w:rsidRPr="00A51025">
        <w:rPr>
          <w:rFonts w:ascii="Times New Roman" w:hAnsi="Times New Roman" w:cs="Times New Roman"/>
          <w:color w:val="auto"/>
          <w:sz w:val="28"/>
          <w:szCs w:val="28"/>
        </w:rPr>
        <w:t xml:space="preserve"> </w:t>
      </w:r>
      <w:r w:rsidR="005C77E8" w:rsidRPr="00A51025">
        <w:rPr>
          <w:rFonts w:ascii="Times New Roman" w:hAnsi="Times New Roman" w:cs="Times New Roman"/>
          <w:color w:val="000000"/>
          <w:sz w:val="28"/>
          <w:szCs w:val="28"/>
        </w:rPr>
        <w:t>опубликован в структурированном виде</w:t>
      </w:r>
      <w:r w:rsidR="00B44C5A" w:rsidRPr="00A51025">
        <w:rPr>
          <w:rFonts w:ascii="Times New Roman" w:hAnsi="Times New Roman" w:cs="Times New Roman"/>
          <w:color w:val="auto"/>
          <w:sz w:val="28"/>
          <w:szCs w:val="28"/>
        </w:rPr>
        <w:t xml:space="preserve"> на официальном сайте </w:t>
      </w:r>
      <w:r w:rsidRPr="00A51025">
        <w:rPr>
          <w:rFonts w:ascii="Times New Roman" w:hAnsi="Times New Roman" w:cs="Times New Roman"/>
          <w:color w:val="auto"/>
          <w:sz w:val="28"/>
          <w:szCs w:val="28"/>
        </w:rPr>
        <w:t>без нарушений срока 22</w:t>
      </w:r>
      <w:r w:rsidR="00B44C5A" w:rsidRPr="00A51025">
        <w:rPr>
          <w:rFonts w:ascii="Times New Roman" w:hAnsi="Times New Roman" w:cs="Times New Roman"/>
          <w:color w:val="auto"/>
          <w:sz w:val="28"/>
          <w:szCs w:val="28"/>
        </w:rPr>
        <w:t>.01.201</w:t>
      </w:r>
      <w:r w:rsidRPr="00A51025">
        <w:rPr>
          <w:rFonts w:ascii="Times New Roman" w:hAnsi="Times New Roman" w:cs="Times New Roman"/>
          <w:color w:val="auto"/>
          <w:sz w:val="28"/>
          <w:szCs w:val="28"/>
        </w:rPr>
        <w:t>6</w:t>
      </w:r>
      <w:r w:rsidR="00B44C5A" w:rsidRPr="00A51025">
        <w:rPr>
          <w:rFonts w:ascii="Times New Roman" w:hAnsi="Times New Roman" w:cs="Times New Roman"/>
          <w:color w:val="auto"/>
          <w:sz w:val="28"/>
          <w:szCs w:val="28"/>
        </w:rPr>
        <w:t xml:space="preserve"> г</w:t>
      </w:r>
      <w:r w:rsidR="00F27A72" w:rsidRPr="00A51025">
        <w:rPr>
          <w:rFonts w:ascii="Times New Roman" w:hAnsi="Times New Roman" w:cs="Times New Roman"/>
          <w:color w:val="auto"/>
          <w:sz w:val="28"/>
          <w:szCs w:val="28"/>
        </w:rPr>
        <w:t>.</w:t>
      </w:r>
    </w:p>
    <w:p w:rsidR="000256C5" w:rsidRPr="00A51025" w:rsidRDefault="000256C5" w:rsidP="00A51025">
      <w:pPr>
        <w:tabs>
          <w:tab w:val="left" w:pos="567"/>
        </w:tabs>
        <w:spacing w:after="0"/>
        <w:ind w:firstLine="709"/>
        <w:jc w:val="both"/>
        <w:rPr>
          <w:rFonts w:ascii="Times New Roman" w:hAnsi="Times New Roman" w:cs="Times New Roman"/>
          <w:sz w:val="28"/>
          <w:szCs w:val="28"/>
        </w:rPr>
      </w:pPr>
    </w:p>
    <w:p w:rsidR="00624F85" w:rsidRPr="00A51025" w:rsidRDefault="00A02F8A" w:rsidP="00A51025">
      <w:pPr>
        <w:spacing w:after="0"/>
        <w:ind w:firstLine="709"/>
        <w:jc w:val="both"/>
        <w:rPr>
          <w:rFonts w:ascii="Times New Roman" w:hAnsi="Times New Roman" w:cs="Times New Roman"/>
          <w:b/>
          <w:iCs/>
          <w:sz w:val="28"/>
          <w:szCs w:val="28"/>
        </w:rPr>
      </w:pPr>
      <w:r w:rsidRPr="00A51025">
        <w:rPr>
          <w:rFonts w:ascii="Times New Roman" w:hAnsi="Times New Roman" w:cs="Times New Roman"/>
          <w:b/>
          <w:iCs/>
          <w:sz w:val="28"/>
          <w:szCs w:val="28"/>
        </w:rPr>
        <w:t>Закупки</w:t>
      </w:r>
      <w:r w:rsidRPr="00A51025">
        <w:rPr>
          <w:rFonts w:ascii="Times New Roman" w:hAnsi="Times New Roman" w:cs="Times New Roman"/>
          <w:b/>
          <w:sz w:val="28"/>
          <w:szCs w:val="28"/>
        </w:rPr>
        <w:t xml:space="preserve"> товаров, работ, услуг</w:t>
      </w:r>
      <w:r w:rsidRPr="00A51025">
        <w:rPr>
          <w:rFonts w:ascii="Times New Roman" w:hAnsi="Times New Roman" w:cs="Times New Roman"/>
          <w:b/>
          <w:iCs/>
          <w:sz w:val="28"/>
          <w:szCs w:val="28"/>
        </w:rPr>
        <w:t xml:space="preserve"> конкурентным способом</w:t>
      </w:r>
      <w:r w:rsidR="00624F85" w:rsidRPr="00A51025">
        <w:rPr>
          <w:rFonts w:ascii="Times New Roman" w:hAnsi="Times New Roman" w:cs="Times New Roman"/>
          <w:b/>
          <w:iCs/>
          <w:sz w:val="28"/>
          <w:szCs w:val="28"/>
        </w:rPr>
        <w:t>.</w:t>
      </w:r>
    </w:p>
    <w:p w:rsidR="000A2168" w:rsidRPr="00A51025" w:rsidRDefault="000A2168" w:rsidP="00A51025">
      <w:pPr>
        <w:tabs>
          <w:tab w:val="left" w:pos="540"/>
        </w:tabs>
        <w:autoSpaceDE w:val="0"/>
        <w:spacing w:after="0"/>
        <w:ind w:firstLine="709"/>
        <w:jc w:val="both"/>
        <w:rPr>
          <w:rFonts w:ascii="Times New Roman" w:hAnsi="Times New Roman" w:cs="Times New Roman"/>
          <w:color w:val="000000"/>
          <w:sz w:val="28"/>
          <w:szCs w:val="28"/>
          <w:lang w:eastAsia="ar-SA"/>
        </w:rPr>
      </w:pPr>
      <w:r w:rsidRPr="00A51025">
        <w:rPr>
          <w:rFonts w:ascii="Times New Roman" w:hAnsi="Times New Roman" w:cs="Times New Roman"/>
          <w:sz w:val="28"/>
          <w:szCs w:val="28"/>
        </w:rPr>
        <w:t>Комплексным центром</w:t>
      </w:r>
      <w:r w:rsidRPr="00A51025">
        <w:rPr>
          <w:rFonts w:ascii="Times New Roman" w:hAnsi="Times New Roman" w:cs="Times New Roman"/>
          <w:color w:val="000000"/>
          <w:sz w:val="28"/>
          <w:szCs w:val="28"/>
          <w:lang w:eastAsia="ar-SA"/>
        </w:rPr>
        <w:t xml:space="preserve"> в проверяемом периоде конкурентные способы осуществления закупок, предусмотренные частью 2 статьи 24 Закона о контрактной системе, не осуществлялись.</w:t>
      </w:r>
    </w:p>
    <w:p w:rsidR="000A2168" w:rsidRPr="00A51025" w:rsidRDefault="000A2168" w:rsidP="00A51025">
      <w:pPr>
        <w:tabs>
          <w:tab w:val="left" w:pos="540"/>
        </w:tabs>
        <w:autoSpaceDE w:val="0"/>
        <w:spacing w:after="0"/>
        <w:ind w:firstLine="709"/>
        <w:jc w:val="both"/>
        <w:rPr>
          <w:rFonts w:ascii="Times New Roman" w:hAnsi="Times New Roman" w:cs="Times New Roman"/>
          <w:color w:val="000000"/>
          <w:sz w:val="28"/>
          <w:szCs w:val="28"/>
          <w:lang w:eastAsia="ar-SA"/>
        </w:rPr>
      </w:pPr>
      <w:r w:rsidRPr="00A51025">
        <w:rPr>
          <w:rFonts w:ascii="Times New Roman" w:hAnsi="Times New Roman" w:cs="Times New Roman"/>
          <w:color w:val="000000"/>
          <w:sz w:val="28"/>
          <w:szCs w:val="28"/>
          <w:lang w:eastAsia="ar-SA"/>
        </w:rPr>
        <w:t xml:space="preserve">Все закупки товаров (работ, услуг) осуществлены у единственного поставщика (подрядчика, исполнителя) в соответствии со статьей 93 Закона о контрактной системе.  </w:t>
      </w:r>
    </w:p>
    <w:p w:rsidR="000A2168" w:rsidRPr="00A51025" w:rsidRDefault="000A2168" w:rsidP="00A51025">
      <w:pPr>
        <w:spacing w:after="0"/>
        <w:ind w:firstLine="709"/>
        <w:jc w:val="both"/>
        <w:rPr>
          <w:rFonts w:ascii="Times New Roman" w:hAnsi="Times New Roman" w:cs="Times New Roman"/>
          <w:b/>
          <w:iCs/>
          <w:sz w:val="28"/>
          <w:szCs w:val="28"/>
        </w:rPr>
      </w:pPr>
    </w:p>
    <w:p w:rsidR="00074B6F" w:rsidRPr="00A51025" w:rsidRDefault="00B13424" w:rsidP="00A51025">
      <w:pPr>
        <w:spacing w:after="0"/>
        <w:ind w:firstLine="709"/>
        <w:jc w:val="both"/>
        <w:rPr>
          <w:rFonts w:ascii="Times New Roman" w:hAnsi="Times New Roman" w:cs="Times New Roman"/>
          <w:sz w:val="28"/>
          <w:szCs w:val="28"/>
        </w:rPr>
      </w:pPr>
      <w:r w:rsidRPr="00A51025">
        <w:rPr>
          <w:rFonts w:ascii="Times New Roman" w:hAnsi="Times New Roman" w:cs="Times New Roman"/>
          <w:b/>
          <w:sz w:val="28"/>
          <w:szCs w:val="28"/>
        </w:rPr>
        <w:t>Закупки товаров,</w:t>
      </w:r>
      <w:r w:rsidR="00627313" w:rsidRPr="00A51025">
        <w:rPr>
          <w:rFonts w:ascii="Times New Roman" w:hAnsi="Times New Roman" w:cs="Times New Roman"/>
          <w:b/>
          <w:sz w:val="28"/>
          <w:szCs w:val="28"/>
        </w:rPr>
        <w:t xml:space="preserve"> </w:t>
      </w:r>
      <w:r w:rsidRPr="00A51025">
        <w:rPr>
          <w:rFonts w:ascii="Times New Roman" w:hAnsi="Times New Roman" w:cs="Times New Roman"/>
          <w:b/>
          <w:sz w:val="28"/>
          <w:szCs w:val="28"/>
        </w:rPr>
        <w:t>работ,</w:t>
      </w:r>
      <w:r w:rsidR="00627313" w:rsidRPr="00A51025">
        <w:rPr>
          <w:rFonts w:ascii="Times New Roman" w:hAnsi="Times New Roman" w:cs="Times New Roman"/>
          <w:b/>
          <w:sz w:val="28"/>
          <w:szCs w:val="28"/>
        </w:rPr>
        <w:t xml:space="preserve"> </w:t>
      </w:r>
      <w:r w:rsidRPr="00A51025">
        <w:rPr>
          <w:rFonts w:ascii="Times New Roman" w:hAnsi="Times New Roman" w:cs="Times New Roman"/>
          <w:b/>
          <w:sz w:val="28"/>
          <w:szCs w:val="28"/>
        </w:rPr>
        <w:t>услуг у субъектов малого предпринимательства</w:t>
      </w:r>
      <w:r w:rsidR="00627313" w:rsidRPr="00A51025">
        <w:rPr>
          <w:rFonts w:ascii="Times New Roman" w:hAnsi="Times New Roman" w:cs="Times New Roman"/>
          <w:b/>
          <w:sz w:val="28"/>
          <w:szCs w:val="28"/>
        </w:rPr>
        <w:t>.</w:t>
      </w:r>
    </w:p>
    <w:p w:rsidR="00EC0076" w:rsidRPr="00A51025" w:rsidRDefault="00EC0076" w:rsidP="00A51025">
      <w:pPr>
        <w:autoSpaceDN w:val="0"/>
        <w:adjustRightInd w:val="0"/>
        <w:spacing w:after="0"/>
        <w:ind w:firstLine="709"/>
        <w:jc w:val="both"/>
        <w:outlineLvl w:val="0"/>
        <w:rPr>
          <w:rFonts w:ascii="Times New Roman" w:hAnsi="Times New Roman" w:cs="Times New Roman"/>
          <w:sz w:val="28"/>
          <w:szCs w:val="28"/>
        </w:rPr>
      </w:pPr>
      <w:r w:rsidRPr="00A51025">
        <w:rPr>
          <w:rFonts w:ascii="Times New Roman" w:hAnsi="Times New Roman" w:cs="Times New Roman"/>
          <w:sz w:val="28"/>
          <w:szCs w:val="28"/>
        </w:rPr>
        <w:t xml:space="preserve">В соответствии с пунктом 1.1 части 1 статьи 30 </w:t>
      </w:r>
      <w:r w:rsidR="009B261F" w:rsidRPr="00A51025">
        <w:rPr>
          <w:rFonts w:ascii="Times New Roman" w:hAnsi="Times New Roman" w:cs="Times New Roman"/>
          <w:sz w:val="28"/>
          <w:szCs w:val="28"/>
        </w:rPr>
        <w:t>Закона о контрактной системе</w:t>
      </w:r>
      <w:r w:rsidRPr="00A51025">
        <w:rPr>
          <w:rFonts w:ascii="Times New Roman" w:hAnsi="Times New Roman" w:cs="Times New Roman"/>
          <w:sz w:val="28"/>
          <w:szCs w:val="28"/>
        </w:rPr>
        <w:t xml:space="preserve"> заказчики обязаны осуществлять размещение заказов у субъектов малого предпринимательства, социально ориентированных некоммерческих организаций в размере не менее чем 15 % совокупного годового объёма закупок, определенного в соответствии с условиями пункта 1.1 части 1 статьи 30 Закона № 44-ФЗ.</w:t>
      </w:r>
    </w:p>
    <w:p w:rsidR="00EC0076" w:rsidRPr="00A51025" w:rsidRDefault="00EC0076" w:rsidP="00A51025">
      <w:pPr>
        <w:autoSpaceDN w:val="0"/>
        <w:adjustRightInd w:val="0"/>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При определении СГОЗ  для осуществления закупки у СМП в расчет СГОЗ не включаются закупки у единственного поставщика (подрядчика, исполнителя) согласно части 1 статьи 93 </w:t>
      </w:r>
      <w:r w:rsidR="009B261F" w:rsidRPr="00A51025">
        <w:rPr>
          <w:rFonts w:ascii="Times New Roman" w:hAnsi="Times New Roman" w:cs="Times New Roman"/>
          <w:sz w:val="28"/>
          <w:szCs w:val="28"/>
        </w:rPr>
        <w:t>Закона о контрактной системе</w:t>
      </w:r>
      <w:r w:rsidRPr="00A51025">
        <w:rPr>
          <w:rFonts w:ascii="Times New Roman" w:hAnsi="Times New Roman" w:cs="Times New Roman"/>
          <w:sz w:val="28"/>
          <w:szCs w:val="28"/>
        </w:rPr>
        <w:t xml:space="preserve">. Совокупный годовой объем закупок для определения закупок у субъектов малого предпринимательства </w:t>
      </w:r>
      <w:r w:rsidR="00BC1F61" w:rsidRPr="00A51025">
        <w:rPr>
          <w:rFonts w:ascii="Times New Roman" w:hAnsi="Times New Roman" w:cs="Times New Roman"/>
          <w:sz w:val="28"/>
          <w:szCs w:val="28"/>
        </w:rPr>
        <w:t xml:space="preserve">в 2014 году составил </w:t>
      </w:r>
      <w:r w:rsidR="0098068B" w:rsidRPr="00A51025">
        <w:rPr>
          <w:rFonts w:ascii="Times New Roman" w:hAnsi="Times New Roman" w:cs="Times New Roman"/>
          <w:sz w:val="28"/>
          <w:szCs w:val="28"/>
        </w:rPr>
        <w:t>0</w:t>
      </w:r>
      <w:r w:rsidRPr="00A51025">
        <w:rPr>
          <w:rFonts w:ascii="Times New Roman" w:hAnsi="Times New Roman" w:cs="Times New Roman"/>
          <w:sz w:val="28"/>
          <w:szCs w:val="28"/>
        </w:rPr>
        <w:t xml:space="preserve"> рублей.</w:t>
      </w:r>
    </w:p>
    <w:p w:rsidR="00B03328" w:rsidRPr="00A51025" w:rsidRDefault="009B261F" w:rsidP="00A51025">
      <w:pPr>
        <w:spacing w:after="0"/>
        <w:ind w:firstLine="709"/>
        <w:jc w:val="both"/>
        <w:rPr>
          <w:rFonts w:ascii="Times New Roman" w:hAnsi="Times New Roman" w:cs="Times New Roman"/>
          <w:color w:val="000000"/>
          <w:sz w:val="28"/>
          <w:szCs w:val="28"/>
        </w:rPr>
      </w:pPr>
      <w:r w:rsidRPr="00A51025">
        <w:rPr>
          <w:rFonts w:ascii="Times New Roman" w:hAnsi="Times New Roman" w:cs="Times New Roman"/>
          <w:sz w:val="28"/>
          <w:szCs w:val="28"/>
        </w:rPr>
        <w:t xml:space="preserve">Согласно ч. 4 ст. 30 Закона о контрактной системе по итогам года заказчик обязан составить </w:t>
      </w:r>
      <w:hyperlink r:id="rId12" w:history="1">
        <w:r w:rsidRPr="00A51025">
          <w:rPr>
            <w:rFonts w:ascii="Times New Roman" w:hAnsi="Times New Roman" w:cs="Times New Roman"/>
            <w:sz w:val="28"/>
            <w:szCs w:val="28"/>
          </w:rPr>
          <w:t>отчет</w:t>
        </w:r>
      </w:hyperlink>
      <w:r w:rsidRPr="00A51025">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A51025">
        <w:rPr>
          <w:rFonts w:ascii="Times New Roman" w:hAnsi="Times New Roman" w:cs="Times New Roman"/>
          <w:sz w:val="28"/>
          <w:szCs w:val="28"/>
        </w:rPr>
        <w:t>разместить</w:t>
      </w:r>
      <w:proofErr w:type="gramEnd"/>
      <w:r w:rsidRPr="00A51025">
        <w:rPr>
          <w:rFonts w:ascii="Times New Roman" w:hAnsi="Times New Roman" w:cs="Times New Roman"/>
          <w:sz w:val="28"/>
          <w:szCs w:val="28"/>
        </w:rPr>
        <w:t xml:space="preserve"> такой отчет в единой информационной системе.</w:t>
      </w:r>
      <w:r w:rsidR="00B03328" w:rsidRPr="00A51025">
        <w:rPr>
          <w:rFonts w:ascii="Times New Roman" w:hAnsi="Times New Roman" w:cs="Times New Roman"/>
          <w:color w:val="000000"/>
          <w:sz w:val="28"/>
          <w:szCs w:val="28"/>
        </w:rPr>
        <w:t xml:space="preserve"> </w:t>
      </w:r>
    </w:p>
    <w:p w:rsidR="009B261F" w:rsidRPr="00A51025" w:rsidRDefault="00B03328" w:rsidP="00A51025">
      <w:pPr>
        <w:spacing w:after="0"/>
        <w:ind w:firstLine="709"/>
        <w:jc w:val="both"/>
        <w:rPr>
          <w:rFonts w:ascii="Times New Roman" w:hAnsi="Times New Roman" w:cs="Times New Roman"/>
          <w:sz w:val="28"/>
          <w:szCs w:val="28"/>
        </w:rPr>
      </w:pPr>
      <w:r w:rsidRPr="00A51025">
        <w:rPr>
          <w:rFonts w:ascii="Times New Roman" w:hAnsi="Times New Roman" w:cs="Times New Roman"/>
          <w:color w:val="000000"/>
          <w:sz w:val="28"/>
          <w:szCs w:val="28"/>
        </w:rPr>
        <w:t>Форма, порядок подготовки и размещения отчета утверждены Постановлением Правительства Российской Федерации от 17.03.2015 г. № 238.</w:t>
      </w:r>
    </w:p>
    <w:p w:rsidR="00F40354" w:rsidRPr="00A51025" w:rsidRDefault="00EC0076"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lastRenderedPageBreak/>
        <w:t xml:space="preserve">Отчет об объеме закупок у субъектов малого предпринимательства и социально ориентированных некоммерческих организаций за 2014 год размещен </w:t>
      </w:r>
      <w:r w:rsidR="00475A93" w:rsidRPr="00A51025">
        <w:rPr>
          <w:rFonts w:ascii="Times New Roman" w:hAnsi="Times New Roman" w:cs="Times New Roman"/>
          <w:sz w:val="28"/>
          <w:szCs w:val="28"/>
        </w:rPr>
        <w:t>с</w:t>
      </w:r>
      <w:r w:rsidRPr="00A51025">
        <w:rPr>
          <w:rFonts w:ascii="Times New Roman" w:hAnsi="Times New Roman" w:cs="Times New Roman"/>
          <w:sz w:val="28"/>
          <w:szCs w:val="28"/>
        </w:rPr>
        <w:t xml:space="preserve"> нарушени</w:t>
      </w:r>
      <w:r w:rsidR="00BC1F61" w:rsidRPr="00A51025">
        <w:rPr>
          <w:rFonts w:ascii="Times New Roman" w:hAnsi="Times New Roman" w:cs="Times New Roman"/>
          <w:sz w:val="28"/>
          <w:szCs w:val="28"/>
        </w:rPr>
        <w:t>я</w:t>
      </w:r>
      <w:r w:rsidRPr="00A51025">
        <w:rPr>
          <w:rFonts w:ascii="Times New Roman" w:hAnsi="Times New Roman" w:cs="Times New Roman"/>
          <w:sz w:val="28"/>
          <w:szCs w:val="28"/>
        </w:rPr>
        <w:t xml:space="preserve"> срока на официальном сайте </w:t>
      </w:r>
      <w:r w:rsidR="00B03328" w:rsidRPr="00A51025">
        <w:rPr>
          <w:rFonts w:ascii="Times New Roman" w:hAnsi="Times New Roman" w:cs="Times New Roman"/>
          <w:sz w:val="28"/>
          <w:szCs w:val="28"/>
        </w:rPr>
        <w:t>01</w:t>
      </w:r>
      <w:r w:rsidRPr="00A51025">
        <w:rPr>
          <w:rFonts w:ascii="Times New Roman" w:hAnsi="Times New Roman" w:cs="Times New Roman"/>
          <w:sz w:val="28"/>
          <w:szCs w:val="28"/>
        </w:rPr>
        <w:t xml:space="preserve"> </w:t>
      </w:r>
      <w:r w:rsidR="00B03328" w:rsidRPr="00A51025">
        <w:rPr>
          <w:rFonts w:ascii="Times New Roman" w:hAnsi="Times New Roman" w:cs="Times New Roman"/>
          <w:sz w:val="28"/>
          <w:szCs w:val="28"/>
        </w:rPr>
        <w:t>апреля</w:t>
      </w:r>
      <w:r w:rsidRPr="00A51025">
        <w:rPr>
          <w:rFonts w:ascii="Times New Roman" w:hAnsi="Times New Roman" w:cs="Times New Roman"/>
          <w:sz w:val="28"/>
          <w:szCs w:val="28"/>
        </w:rPr>
        <w:t xml:space="preserve"> 2015 года.</w:t>
      </w:r>
    </w:p>
    <w:p w:rsidR="00475A93" w:rsidRPr="00A51025" w:rsidRDefault="00475A93"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В данных действиях заказчика содержатся признаки административных правонарушений, предусмотренного частью 1.4 статьи 7.30 КоАП РФ.</w:t>
      </w:r>
      <w:r w:rsidRPr="00A51025">
        <w:rPr>
          <w:rFonts w:ascii="Times New Roman" w:eastAsia="Times New Roman" w:hAnsi="Times New Roman" w:cs="Times New Roman"/>
          <w:bCs/>
          <w:sz w:val="28"/>
          <w:szCs w:val="28"/>
          <w:lang w:eastAsia="ru-RU"/>
        </w:rPr>
        <w:t xml:space="preserve"> Для привлечения к административной ответственности срок давности составляет 1 год со дня</w:t>
      </w:r>
      <w:r w:rsidRPr="00A51025">
        <w:rPr>
          <w:rFonts w:ascii="Times New Roman" w:eastAsia="Times New Roman" w:hAnsi="Times New Roman" w:cs="Times New Roman"/>
          <w:sz w:val="28"/>
          <w:szCs w:val="28"/>
          <w:lang w:eastAsia="ru-RU"/>
        </w:rPr>
        <w:t xml:space="preserve"> совершения административного правонарушения (статья 4.5 КоАП).</w:t>
      </w:r>
    </w:p>
    <w:p w:rsidR="00FD7A92" w:rsidRDefault="00FD7A92"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По состоянию на 28.03.2016 г., отчет об объеме закупок у субъектов малого предпринимательства, социально ориентированных некоммерческих организаций за 2015 год Комплексным центром на официальном сайте РФ еще не размещен.</w:t>
      </w:r>
    </w:p>
    <w:p w:rsidR="008168AE" w:rsidRPr="00A51025" w:rsidRDefault="008168AE" w:rsidP="00A51025">
      <w:pPr>
        <w:spacing w:after="0"/>
        <w:ind w:firstLine="709"/>
        <w:jc w:val="both"/>
        <w:rPr>
          <w:rFonts w:ascii="Times New Roman" w:hAnsi="Times New Roman" w:cs="Times New Roman"/>
          <w:sz w:val="28"/>
          <w:szCs w:val="28"/>
        </w:rPr>
      </w:pPr>
    </w:p>
    <w:p w:rsidR="00E3656E" w:rsidRPr="00A51025" w:rsidRDefault="00FD7A92" w:rsidP="00A51025">
      <w:pPr>
        <w:autoSpaceDN w:val="0"/>
        <w:adjustRightInd w:val="0"/>
        <w:spacing w:after="0"/>
        <w:ind w:firstLine="709"/>
        <w:jc w:val="both"/>
        <w:rPr>
          <w:rFonts w:ascii="Times New Roman" w:hAnsi="Times New Roman" w:cs="Times New Roman"/>
          <w:b/>
          <w:color w:val="000000"/>
          <w:sz w:val="28"/>
          <w:szCs w:val="28"/>
        </w:rPr>
      </w:pPr>
      <w:r w:rsidRPr="00A51025">
        <w:rPr>
          <w:rFonts w:ascii="Times New Roman" w:hAnsi="Times New Roman" w:cs="Times New Roman"/>
          <w:b/>
          <w:color w:val="000000"/>
          <w:sz w:val="28"/>
          <w:szCs w:val="28"/>
        </w:rPr>
        <w:t>Закупки у единственного поставщика (подрядчика, исполнителя) на основании пункта 4 части 1 статьи 93 Закона о контрактной системе.</w:t>
      </w:r>
    </w:p>
    <w:p w:rsidR="00FD7A92" w:rsidRPr="00A51025" w:rsidRDefault="00FD7A92" w:rsidP="00A51025">
      <w:pPr>
        <w:spacing w:after="0"/>
        <w:ind w:firstLine="709"/>
        <w:jc w:val="both"/>
        <w:rPr>
          <w:rFonts w:ascii="Times New Roman" w:hAnsi="Times New Roman" w:cs="Times New Roman"/>
          <w:color w:val="000000"/>
          <w:sz w:val="28"/>
          <w:szCs w:val="28"/>
        </w:rPr>
      </w:pPr>
      <w:proofErr w:type="gramStart"/>
      <w:r w:rsidRPr="00A51025">
        <w:rPr>
          <w:rFonts w:ascii="Times New Roman" w:hAnsi="Times New Roman" w:cs="Times New Roman"/>
          <w:color w:val="000000"/>
          <w:sz w:val="28"/>
          <w:szCs w:val="28"/>
        </w:rPr>
        <w:t>Согласно пункта</w:t>
      </w:r>
      <w:proofErr w:type="gramEnd"/>
      <w:r w:rsidRPr="00A51025">
        <w:rPr>
          <w:rFonts w:ascii="Times New Roman" w:hAnsi="Times New Roman" w:cs="Times New Roman"/>
          <w:color w:val="000000"/>
          <w:sz w:val="28"/>
          <w:szCs w:val="28"/>
        </w:rPr>
        <w:t xml:space="preserve">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FD7A92" w:rsidRPr="00A51025" w:rsidRDefault="00FD7A92" w:rsidP="00A51025">
      <w:pPr>
        <w:spacing w:after="0"/>
        <w:ind w:firstLine="709"/>
        <w:jc w:val="both"/>
        <w:rPr>
          <w:rFonts w:ascii="Times New Roman" w:hAnsi="Times New Roman" w:cs="Times New Roman"/>
          <w:color w:val="000000"/>
          <w:sz w:val="28"/>
          <w:szCs w:val="28"/>
        </w:rPr>
      </w:pPr>
      <w:proofErr w:type="gramStart"/>
      <w:r w:rsidRPr="00A51025">
        <w:rPr>
          <w:rFonts w:ascii="Times New Roman" w:hAnsi="Times New Roman" w:cs="Times New Roman"/>
          <w:color w:val="000000"/>
          <w:sz w:val="28"/>
          <w:szCs w:val="28"/>
        </w:rPr>
        <w:t xml:space="preserve">Согласно пункта 16 статьи 3 Закона о контрактной системе «совокупный годовой объемом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proofErr w:type="gramEnd"/>
    </w:p>
    <w:p w:rsidR="00380F1C" w:rsidRPr="00A51025" w:rsidRDefault="000645E1"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 xml:space="preserve">В конце 2014 года Комплексный центр заключил 5 договоров на сумму 147,3 тыс. рублей, исполнение которых осуществлялось в течение 2015 года. </w:t>
      </w:r>
      <w:r w:rsidR="00380F1C" w:rsidRPr="00A51025">
        <w:rPr>
          <w:rFonts w:ascii="Times New Roman" w:hAnsi="Times New Roman" w:cs="Times New Roman"/>
          <w:sz w:val="28"/>
          <w:szCs w:val="28"/>
        </w:rPr>
        <w:t xml:space="preserve"> </w:t>
      </w:r>
    </w:p>
    <w:p w:rsidR="003931D4" w:rsidRPr="00A51025" w:rsidRDefault="00380F1C"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В 201</w:t>
      </w:r>
      <w:r w:rsidR="006B115E" w:rsidRPr="00A51025">
        <w:rPr>
          <w:rFonts w:ascii="Times New Roman" w:hAnsi="Times New Roman" w:cs="Times New Roman"/>
          <w:sz w:val="28"/>
          <w:szCs w:val="28"/>
        </w:rPr>
        <w:t>5</w:t>
      </w:r>
      <w:r w:rsidRPr="00A51025">
        <w:rPr>
          <w:rFonts w:ascii="Times New Roman" w:hAnsi="Times New Roman" w:cs="Times New Roman"/>
          <w:sz w:val="28"/>
          <w:szCs w:val="28"/>
        </w:rPr>
        <w:t xml:space="preserve"> году заключил </w:t>
      </w:r>
      <w:r w:rsidR="003931D4" w:rsidRPr="00A51025">
        <w:rPr>
          <w:rFonts w:ascii="Times New Roman" w:hAnsi="Times New Roman" w:cs="Times New Roman"/>
          <w:sz w:val="28"/>
          <w:szCs w:val="28"/>
        </w:rPr>
        <w:t>47</w:t>
      </w:r>
      <w:r w:rsidRPr="00A51025">
        <w:rPr>
          <w:rFonts w:ascii="Times New Roman" w:hAnsi="Times New Roman" w:cs="Times New Roman"/>
          <w:sz w:val="28"/>
          <w:szCs w:val="28"/>
        </w:rPr>
        <w:t xml:space="preserve"> договор</w:t>
      </w:r>
      <w:r w:rsidR="003931D4" w:rsidRPr="00A51025">
        <w:rPr>
          <w:rFonts w:ascii="Times New Roman" w:hAnsi="Times New Roman" w:cs="Times New Roman"/>
          <w:sz w:val="28"/>
          <w:szCs w:val="28"/>
        </w:rPr>
        <w:t>ов</w:t>
      </w:r>
      <w:r w:rsidRPr="00A51025">
        <w:rPr>
          <w:rFonts w:ascii="Times New Roman" w:hAnsi="Times New Roman" w:cs="Times New Roman"/>
          <w:sz w:val="28"/>
          <w:szCs w:val="28"/>
        </w:rPr>
        <w:t xml:space="preserve"> </w:t>
      </w:r>
      <w:r w:rsidR="003931D4" w:rsidRPr="00A51025">
        <w:rPr>
          <w:rFonts w:ascii="Times New Roman" w:hAnsi="Times New Roman" w:cs="Times New Roman"/>
          <w:sz w:val="28"/>
          <w:szCs w:val="28"/>
        </w:rPr>
        <w:t xml:space="preserve">и контрактов </w:t>
      </w:r>
      <w:r w:rsidRPr="00A51025">
        <w:rPr>
          <w:rFonts w:ascii="Times New Roman" w:hAnsi="Times New Roman" w:cs="Times New Roman"/>
          <w:sz w:val="28"/>
          <w:szCs w:val="28"/>
        </w:rPr>
        <w:t xml:space="preserve">на общую сумму </w:t>
      </w:r>
      <w:r w:rsidR="003931D4" w:rsidRPr="00A51025">
        <w:rPr>
          <w:rFonts w:ascii="Times New Roman" w:hAnsi="Times New Roman" w:cs="Times New Roman"/>
          <w:sz w:val="28"/>
          <w:szCs w:val="28"/>
        </w:rPr>
        <w:t>1061,1</w:t>
      </w:r>
      <w:r w:rsidRPr="00A51025">
        <w:rPr>
          <w:rFonts w:ascii="Times New Roman" w:hAnsi="Times New Roman" w:cs="Times New Roman"/>
          <w:sz w:val="28"/>
          <w:szCs w:val="28"/>
        </w:rPr>
        <w:t xml:space="preserve"> тыс. рублей.</w:t>
      </w:r>
      <w:r w:rsidR="00D844EE" w:rsidRPr="00A51025">
        <w:rPr>
          <w:rFonts w:ascii="Times New Roman" w:hAnsi="Times New Roman" w:cs="Times New Roman"/>
          <w:sz w:val="28"/>
          <w:szCs w:val="28"/>
        </w:rPr>
        <w:t xml:space="preserve"> </w:t>
      </w:r>
      <w:r w:rsidR="003931D4" w:rsidRPr="00A51025">
        <w:rPr>
          <w:rFonts w:ascii="Times New Roman" w:hAnsi="Times New Roman" w:cs="Times New Roman"/>
          <w:sz w:val="28"/>
          <w:szCs w:val="28"/>
        </w:rPr>
        <w:t>В конце 2015 года заключ</w:t>
      </w:r>
      <w:r w:rsidR="00D844EE" w:rsidRPr="00A51025">
        <w:rPr>
          <w:rFonts w:ascii="Times New Roman" w:hAnsi="Times New Roman" w:cs="Times New Roman"/>
          <w:sz w:val="28"/>
          <w:szCs w:val="28"/>
        </w:rPr>
        <w:t>ил</w:t>
      </w:r>
      <w:r w:rsidR="003931D4" w:rsidRPr="00A51025">
        <w:rPr>
          <w:rFonts w:ascii="Times New Roman" w:hAnsi="Times New Roman" w:cs="Times New Roman"/>
          <w:sz w:val="28"/>
          <w:szCs w:val="28"/>
        </w:rPr>
        <w:t xml:space="preserve"> 4 договора на сумму 13,2 тыс. рублей, исполнение которых будет осуществляться в течение 2016 года.  </w:t>
      </w:r>
    </w:p>
    <w:p w:rsidR="00051B09" w:rsidRPr="00A51025" w:rsidRDefault="006B115E"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sz w:val="28"/>
          <w:szCs w:val="28"/>
        </w:rPr>
        <w:t>За период с 01.01.2016 по 31.01.2016 г. заключено 1</w:t>
      </w:r>
      <w:r w:rsidR="003931D4" w:rsidRPr="00A51025">
        <w:rPr>
          <w:rFonts w:ascii="Times New Roman" w:hAnsi="Times New Roman" w:cs="Times New Roman"/>
          <w:sz w:val="28"/>
          <w:szCs w:val="28"/>
        </w:rPr>
        <w:t>2</w:t>
      </w:r>
      <w:r w:rsidRPr="00A51025">
        <w:rPr>
          <w:rFonts w:ascii="Times New Roman" w:hAnsi="Times New Roman" w:cs="Times New Roman"/>
          <w:sz w:val="28"/>
          <w:szCs w:val="28"/>
        </w:rPr>
        <w:t xml:space="preserve"> договоров </w:t>
      </w:r>
      <w:r w:rsidR="003931D4" w:rsidRPr="00A51025">
        <w:rPr>
          <w:rFonts w:ascii="Times New Roman" w:hAnsi="Times New Roman" w:cs="Times New Roman"/>
          <w:sz w:val="28"/>
          <w:szCs w:val="28"/>
        </w:rPr>
        <w:t xml:space="preserve">и контрактов </w:t>
      </w:r>
      <w:r w:rsidRPr="00A51025">
        <w:rPr>
          <w:rFonts w:ascii="Times New Roman" w:hAnsi="Times New Roman" w:cs="Times New Roman"/>
          <w:sz w:val="28"/>
          <w:szCs w:val="28"/>
        </w:rPr>
        <w:t xml:space="preserve">на </w:t>
      </w:r>
      <w:r w:rsidR="003931D4" w:rsidRPr="00A51025">
        <w:rPr>
          <w:rFonts w:ascii="Times New Roman" w:hAnsi="Times New Roman" w:cs="Times New Roman"/>
          <w:sz w:val="28"/>
          <w:szCs w:val="28"/>
        </w:rPr>
        <w:t xml:space="preserve">общую </w:t>
      </w:r>
      <w:r w:rsidRPr="00A51025">
        <w:rPr>
          <w:rFonts w:ascii="Times New Roman" w:hAnsi="Times New Roman" w:cs="Times New Roman"/>
          <w:sz w:val="28"/>
          <w:szCs w:val="28"/>
        </w:rPr>
        <w:t xml:space="preserve">сумму </w:t>
      </w:r>
      <w:r w:rsidR="003931D4" w:rsidRPr="00A51025">
        <w:rPr>
          <w:rFonts w:ascii="Times New Roman" w:hAnsi="Times New Roman" w:cs="Times New Roman"/>
          <w:sz w:val="28"/>
          <w:szCs w:val="28"/>
        </w:rPr>
        <w:t>330,3</w:t>
      </w:r>
      <w:r w:rsidRPr="00A51025">
        <w:rPr>
          <w:rFonts w:ascii="Times New Roman" w:hAnsi="Times New Roman" w:cs="Times New Roman"/>
          <w:sz w:val="28"/>
          <w:szCs w:val="28"/>
        </w:rPr>
        <w:t xml:space="preserve"> тыс. рублей.</w:t>
      </w:r>
      <w:r w:rsidR="00051B09" w:rsidRPr="00A51025">
        <w:rPr>
          <w:rFonts w:ascii="Times New Roman" w:hAnsi="Times New Roman" w:cs="Times New Roman"/>
          <w:bCs/>
          <w:sz w:val="28"/>
          <w:szCs w:val="28"/>
        </w:rPr>
        <w:t xml:space="preserve"> </w:t>
      </w:r>
    </w:p>
    <w:p w:rsidR="00FD7A92" w:rsidRPr="00A51025" w:rsidRDefault="00FD7A92" w:rsidP="00A51025">
      <w:pPr>
        <w:autoSpaceDN w:val="0"/>
        <w:adjustRightInd w:val="0"/>
        <w:spacing w:after="0"/>
        <w:ind w:firstLine="709"/>
        <w:jc w:val="both"/>
        <w:rPr>
          <w:rFonts w:ascii="Times New Roman" w:hAnsi="Times New Roman" w:cs="Times New Roman"/>
          <w:b/>
          <w:sz w:val="28"/>
          <w:szCs w:val="28"/>
        </w:rPr>
      </w:pPr>
    </w:p>
    <w:p w:rsidR="00E722D9" w:rsidRPr="00A51025" w:rsidRDefault="006B115E"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Проверкой установлено заключение договор</w:t>
      </w:r>
      <w:r w:rsidR="004A53EF" w:rsidRPr="00A51025">
        <w:rPr>
          <w:rFonts w:ascii="Times New Roman" w:hAnsi="Times New Roman" w:cs="Times New Roman"/>
          <w:sz w:val="28"/>
          <w:szCs w:val="28"/>
        </w:rPr>
        <w:t>а</w:t>
      </w:r>
      <w:r w:rsidRPr="00A51025">
        <w:rPr>
          <w:rFonts w:ascii="Times New Roman" w:hAnsi="Times New Roman" w:cs="Times New Roman"/>
          <w:sz w:val="28"/>
          <w:szCs w:val="28"/>
        </w:rPr>
        <w:t>, в котор</w:t>
      </w:r>
      <w:r w:rsidR="004A53EF" w:rsidRPr="00A51025">
        <w:rPr>
          <w:rFonts w:ascii="Times New Roman" w:hAnsi="Times New Roman" w:cs="Times New Roman"/>
          <w:sz w:val="28"/>
          <w:szCs w:val="28"/>
        </w:rPr>
        <w:t>ом</w:t>
      </w:r>
      <w:r w:rsidRPr="00A51025">
        <w:rPr>
          <w:rFonts w:ascii="Times New Roman" w:hAnsi="Times New Roman" w:cs="Times New Roman"/>
          <w:sz w:val="28"/>
          <w:szCs w:val="28"/>
        </w:rPr>
        <w:t xml:space="preserve"> указана цена контракта, но наименование и количество поставляемого товара в </w:t>
      </w:r>
      <w:r w:rsidR="004A53EF" w:rsidRPr="00A51025">
        <w:rPr>
          <w:rFonts w:ascii="Times New Roman" w:hAnsi="Times New Roman" w:cs="Times New Roman"/>
          <w:sz w:val="28"/>
          <w:szCs w:val="28"/>
        </w:rPr>
        <w:t>договоре</w:t>
      </w:r>
      <w:r w:rsidRPr="00A51025">
        <w:rPr>
          <w:rFonts w:ascii="Times New Roman" w:hAnsi="Times New Roman" w:cs="Times New Roman"/>
          <w:sz w:val="28"/>
          <w:szCs w:val="28"/>
        </w:rPr>
        <w:t xml:space="preserve"> не указан</w:t>
      </w:r>
      <w:r w:rsidR="004A53EF" w:rsidRPr="00A51025">
        <w:rPr>
          <w:rFonts w:ascii="Times New Roman" w:hAnsi="Times New Roman" w:cs="Times New Roman"/>
          <w:sz w:val="28"/>
          <w:szCs w:val="28"/>
        </w:rPr>
        <w:t>а</w:t>
      </w:r>
      <w:r w:rsidRPr="00A51025">
        <w:rPr>
          <w:rFonts w:ascii="Times New Roman" w:hAnsi="Times New Roman" w:cs="Times New Roman"/>
          <w:sz w:val="28"/>
          <w:szCs w:val="28"/>
        </w:rPr>
        <w:t>, спецификаци</w:t>
      </w:r>
      <w:r w:rsidR="004A53EF" w:rsidRPr="00A51025">
        <w:rPr>
          <w:rFonts w:ascii="Times New Roman" w:hAnsi="Times New Roman" w:cs="Times New Roman"/>
          <w:sz w:val="28"/>
          <w:szCs w:val="28"/>
        </w:rPr>
        <w:t>я</w:t>
      </w:r>
      <w:r w:rsidRPr="00A51025">
        <w:rPr>
          <w:rFonts w:ascii="Times New Roman" w:hAnsi="Times New Roman" w:cs="Times New Roman"/>
          <w:sz w:val="28"/>
          <w:szCs w:val="28"/>
        </w:rPr>
        <w:t xml:space="preserve"> на товар не составлена и к договору не приложена</w:t>
      </w:r>
      <w:r w:rsidR="00E722D9" w:rsidRPr="00A51025">
        <w:rPr>
          <w:rFonts w:ascii="Times New Roman" w:hAnsi="Times New Roman" w:cs="Times New Roman"/>
          <w:sz w:val="28"/>
          <w:szCs w:val="28"/>
        </w:rPr>
        <w:t>:</w:t>
      </w:r>
    </w:p>
    <w:p w:rsidR="00CC5841" w:rsidRPr="00A51025" w:rsidRDefault="00E722D9"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lastRenderedPageBreak/>
        <w:t>1) Д</w:t>
      </w:r>
      <w:r w:rsidR="006B115E" w:rsidRPr="00A51025">
        <w:rPr>
          <w:rFonts w:ascii="Times New Roman" w:hAnsi="Times New Roman" w:cs="Times New Roman"/>
          <w:sz w:val="28"/>
          <w:szCs w:val="28"/>
        </w:rPr>
        <w:t xml:space="preserve">оговор </w:t>
      </w:r>
      <w:r w:rsidR="004A53EF" w:rsidRPr="00A51025">
        <w:rPr>
          <w:rFonts w:ascii="Times New Roman" w:hAnsi="Times New Roman" w:cs="Times New Roman"/>
          <w:sz w:val="28"/>
          <w:szCs w:val="28"/>
        </w:rPr>
        <w:t>№ 55</w:t>
      </w:r>
      <w:r w:rsidR="006B115E" w:rsidRPr="00A51025">
        <w:rPr>
          <w:rFonts w:ascii="Times New Roman" w:hAnsi="Times New Roman" w:cs="Times New Roman"/>
          <w:sz w:val="28"/>
          <w:szCs w:val="28"/>
        </w:rPr>
        <w:t xml:space="preserve"> от </w:t>
      </w:r>
      <w:r w:rsidR="004A53EF" w:rsidRPr="00A51025">
        <w:rPr>
          <w:rFonts w:ascii="Times New Roman" w:hAnsi="Times New Roman" w:cs="Times New Roman"/>
          <w:sz w:val="28"/>
          <w:szCs w:val="28"/>
        </w:rPr>
        <w:t>20</w:t>
      </w:r>
      <w:r w:rsidR="006B115E" w:rsidRPr="00A51025">
        <w:rPr>
          <w:rFonts w:ascii="Times New Roman" w:hAnsi="Times New Roman" w:cs="Times New Roman"/>
          <w:sz w:val="28"/>
          <w:szCs w:val="28"/>
        </w:rPr>
        <w:t>.0</w:t>
      </w:r>
      <w:r w:rsidR="004A53EF" w:rsidRPr="00A51025">
        <w:rPr>
          <w:rFonts w:ascii="Times New Roman" w:hAnsi="Times New Roman" w:cs="Times New Roman"/>
          <w:sz w:val="28"/>
          <w:szCs w:val="28"/>
        </w:rPr>
        <w:t>4</w:t>
      </w:r>
      <w:r w:rsidR="006B115E" w:rsidRPr="00A51025">
        <w:rPr>
          <w:rFonts w:ascii="Times New Roman" w:hAnsi="Times New Roman" w:cs="Times New Roman"/>
          <w:sz w:val="28"/>
          <w:szCs w:val="28"/>
        </w:rPr>
        <w:t xml:space="preserve">.2015 </w:t>
      </w:r>
      <w:r w:rsidR="004A53EF" w:rsidRPr="00A51025">
        <w:rPr>
          <w:rFonts w:ascii="Times New Roman" w:hAnsi="Times New Roman" w:cs="Times New Roman"/>
          <w:sz w:val="28"/>
          <w:szCs w:val="28"/>
        </w:rPr>
        <w:t xml:space="preserve">г. </w:t>
      </w:r>
      <w:r w:rsidR="006B115E" w:rsidRPr="00A51025">
        <w:rPr>
          <w:rFonts w:ascii="Times New Roman" w:hAnsi="Times New Roman" w:cs="Times New Roman"/>
          <w:sz w:val="28"/>
          <w:szCs w:val="28"/>
        </w:rPr>
        <w:t>с ООО «</w:t>
      </w:r>
      <w:proofErr w:type="spellStart"/>
      <w:r w:rsidR="004A53EF" w:rsidRPr="00A51025">
        <w:rPr>
          <w:rFonts w:ascii="Times New Roman" w:hAnsi="Times New Roman" w:cs="Times New Roman"/>
          <w:sz w:val="28"/>
          <w:szCs w:val="28"/>
        </w:rPr>
        <w:t>Челяббланкиздат</w:t>
      </w:r>
      <w:proofErr w:type="spellEnd"/>
      <w:r w:rsidR="006B115E" w:rsidRPr="00A51025">
        <w:rPr>
          <w:rFonts w:ascii="Times New Roman" w:hAnsi="Times New Roman" w:cs="Times New Roman"/>
          <w:sz w:val="28"/>
          <w:szCs w:val="28"/>
        </w:rPr>
        <w:t xml:space="preserve">» </w:t>
      </w:r>
      <w:r w:rsidRPr="00A51025">
        <w:rPr>
          <w:rFonts w:ascii="Times New Roman" w:hAnsi="Times New Roman" w:cs="Times New Roman"/>
          <w:sz w:val="28"/>
          <w:szCs w:val="28"/>
        </w:rPr>
        <w:t xml:space="preserve">на </w:t>
      </w:r>
      <w:r w:rsidR="004A53EF" w:rsidRPr="00A51025">
        <w:rPr>
          <w:rFonts w:ascii="Times New Roman" w:hAnsi="Times New Roman" w:cs="Times New Roman"/>
          <w:sz w:val="28"/>
          <w:szCs w:val="28"/>
        </w:rPr>
        <w:t>закупку и поставку бланочной продукции</w:t>
      </w:r>
      <w:r w:rsidR="006B115E" w:rsidRPr="00A51025">
        <w:rPr>
          <w:rFonts w:ascii="Times New Roman" w:hAnsi="Times New Roman" w:cs="Times New Roman"/>
          <w:sz w:val="28"/>
          <w:szCs w:val="28"/>
        </w:rPr>
        <w:t xml:space="preserve"> на </w:t>
      </w:r>
      <w:r w:rsidR="004A53EF" w:rsidRPr="00A51025">
        <w:rPr>
          <w:rFonts w:ascii="Times New Roman" w:hAnsi="Times New Roman" w:cs="Times New Roman"/>
          <w:sz w:val="28"/>
          <w:szCs w:val="28"/>
        </w:rPr>
        <w:t>14,0 тыс.</w:t>
      </w:r>
      <w:r w:rsidR="006B115E" w:rsidRPr="00A51025">
        <w:rPr>
          <w:rFonts w:ascii="Times New Roman" w:hAnsi="Times New Roman" w:cs="Times New Roman"/>
          <w:sz w:val="28"/>
          <w:szCs w:val="28"/>
        </w:rPr>
        <w:t xml:space="preserve"> руб</w:t>
      </w:r>
      <w:r w:rsidR="004A53EF" w:rsidRPr="00A51025">
        <w:rPr>
          <w:rFonts w:ascii="Times New Roman" w:hAnsi="Times New Roman" w:cs="Times New Roman"/>
          <w:sz w:val="28"/>
          <w:szCs w:val="28"/>
        </w:rPr>
        <w:t>лей</w:t>
      </w:r>
      <w:r w:rsidR="006B115E" w:rsidRPr="00A51025">
        <w:rPr>
          <w:rFonts w:ascii="Times New Roman" w:hAnsi="Times New Roman" w:cs="Times New Roman"/>
          <w:sz w:val="28"/>
          <w:szCs w:val="28"/>
        </w:rPr>
        <w:t xml:space="preserve"> со сроком действия </w:t>
      </w:r>
      <w:r w:rsidR="004A53EF" w:rsidRPr="00A51025">
        <w:rPr>
          <w:rFonts w:ascii="Times New Roman" w:hAnsi="Times New Roman" w:cs="Times New Roman"/>
          <w:sz w:val="28"/>
          <w:szCs w:val="28"/>
        </w:rPr>
        <w:t>с 20.04.2015 г. п</w:t>
      </w:r>
      <w:r w:rsidR="006B115E" w:rsidRPr="00A51025">
        <w:rPr>
          <w:rFonts w:ascii="Times New Roman" w:hAnsi="Times New Roman" w:cs="Times New Roman"/>
          <w:sz w:val="28"/>
          <w:szCs w:val="28"/>
        </w:rPr>
        <w:t>о 31.12.2015</w:t>
      </w:r>
      <w:r w:rsidR="006B115E" w:rsidRPr="00A51025">
        <w:rPr>
          <w:rFonts w:ascii="Times New Roman" w:hAnsi="Times New Roman" w:cs="Times New Roman"/>
          <w:i/>
          <w:sz w:val="28"/>
          <w:szCs w:val="28"/>
        </w:rPr>
        <w:t>.</w:t>
      </w:r>
      <w:r w:rsidR="005E22D3" w:rsidRPr="00A51025">
        <w:rPr>
          <w:rFonts w:ascii="Times New Roman" w:hAnsi="Times New Roman" w:cs="Times New Roman"/>
          <w:sz w:val="28"/>
          <w:szCs w:val="28"/>
        </w:rPr>
        <w:t xml:space="preserve"> </w:t>
      </w:r>
      <w:r w:rsidR="006B115E" w:rsidRPr="00A51025">
        <w:rPr>
          <w:rFonts w:ascii="Times New Roman" w:hAnsi="Times New Roman" w:cs="Times New Roman"/>
          <w:sz w:val="28"/>
          <w:szCs w:val="28"/>
        </w:rPr>
        <w:t xml:space="preserve">По товарной накладной  № </w:t>
      </w:r>
      <w:r w:rsidR="004A53EF" w:rsidRPr="00A51025">
        <w:rPr>
          <w:rFonts w:ascii="Times New Roman" w:hAnsi="Times New Roman" w:cs="Times New Roman"/>
          <w:sz w:val="28"/>
          <w:szCs w:val="28"/>
        </w:rPr>
        <w:t>478</w:t>
      </w:r>
      <w:r w:rsidR="006B115E" w:rsidRPr="00A51025">
        <w:rPr>
          <w:rFonts w:ascii="Times New Roman" w:hAnsi="Times New Roman" w:cs="Times New Roman"/>
          <w:sz w:val="28"/>
          <w:szCs w:val="28"/>
        </w:rPr>
        <w:t xml:space="preserve"> от 20.0</w:t>
      </w:r>
      <w:r w:rsidR="004A53EF" w:rsidRPr="00A51025">
        <w:rPr>
          <w:rFonts w:ascii="Times New Roman" w:hAnsi="Times New Roman" w:cs="Times New Roman"/>
          <w:sz w:val="28"/>
          <w:szCs w:val="28"/>
        </w:rPr>
        <w:t>4</w:t>
      </w:r>
      <w:r w:rsidR="006B115E" w:rsidRPr="00A51025">
        <w:rPr>
          <w:rFonts w:ascii="Times New Roman" w:hAnsi="Times New Roman" w:cs="Times New Roman"/>
          <w:sz w:val="28"/>
          <w:szCs w:val="28"/>
        </w:rPr>
        <w:t>.2015 принят</w:t>
      </w:r>
      <w:r w:rsidR="003D03F6">
        <w:rPr>
          <w:rFonts w:ascii="Times New Roman" w:hAnsi="Times New Roman" w:cs="Times New Roman"/>
          <w:sz w:val="28"/>
          <w:szCs w:val="28"/>
        </w:rPr>
        <w:t>ы</w:t>
      </w:r>
      <w:r w:rsidR="006B115E" w:rsidRPr="00A51025">
        <w:rPr>
          <w:rFonts w:ascii="Times New Roman" w:hAnsi="Times New Roman" w:cs="Times New Roman"/>
          <w:sz w:val="28"/>
          <w:szCs w:val="28"/>
        </w:rPr>
        <w:t xml:space="preserve"> </w:t>
      </w:r>
      <w:r w:rsidR="004A53EF" w:rsidRPr="00A51025">
        <w:rPr>
          <w:rFonts w:ascii="Times New Roman" w:hAnsi="Times New Roman" w:cs="Times New Roman"/>
          <w:sz w:val="28"/>
          <w:szCs w:val="28"/>
        </w:rPr>
        <w:t>квитанци</w:t>
      </w:r>
      <w:r w:rsidR="003D03F6">
        <w:rPr>
          <w:rFonts w:ascii="Times New Roman" w:hAnsi="Times New Roman" w:cs="Times New Roman"/>
          <w:sz w:val="28"/>
          <w:szCs w:val="28"/>
        </w:rPr>
        <w:t>и</w:t>
      </w:r>
      <w:r w:rsidR="006B115E" w:rsidRPr="00A51025">
        <w:rPr>
          <w:rFonts w:ascii="Times New Roman" w:hAnsi="Times New Roman" w:cs="Times New Roman"/>
          <w:sz w:val="28"/>
          <w:szCs w:val="28"/>
        </w:rPr>
        <w:t xml:space="preserve"> на </w:t>
      </w:r>
      <w:r w:rsidR="004A53EF" w:rsidRPr="00A51025">
        <w:rPr>
          <w:rFonts w:ascii="Times New Roman" w:hAnsi="Times New Roman" w:cs="Times New Roman"/>
          <w:sz w:val="28"/>
          <w:szCs w:val="28"/>
        </w:rPr>
        <w:t>14</w:t>
      </w:r>
      <w:r w:rsidR="006B115E" w:rsidRPr="00A51025">
        <w:rPr>
          <w:rFonts w:ascii="Times New Roman" w:hAnsi="Times New Roman" w:cs="Times New Roman"/>
          <w:sz w:val="28"/>
          <w:szCs w:val="28"/>
        </w:rPr>
        <w:t>,0</w:t>
      </w:r>
      <w:r w:rsidR="004A53EF" w:rsidRPr="00A51025">
        <w:rPr>
          <w:rFonts w:ascii="Times New Roman" w:hAnsi="Times New Roman" w:cs="Times New Roman"/>
          <w:sz w:val="28"/>
          <w:szCs w:val="28"/>
        </w:rPr>
        <w:t xml:space="preserve"> тыс.</w:t>
      </w:r>
      <w:r w:rsidR="006B115E" w:rsidRPr="00A51025">
        <w:rPr>
          <w:rFonts w:ascii="Times New Roman" w:hAnsi="Times New Roman" w:cs="Times New Roman"/>
          <w:sz w:val="28"/>
          <w:szCs w:val="28"/>
        </w:rPr>
        <w:t xml:space="preserve"> руб</w:t>
      </w:r>
      <w:r w:rsidR="004A53EF" w:rsidRPr="00A51025">
        <w:rPr>
          <w:rFonts w:ascii="Times New Roman" w:hAnsi="Times New Roman" w:cs="Times New Roman"/>
          <w:sz w:val="28"/>
          <w:szCs w:val="28"/>
        </w:rPr>
        <w:t>лей</w:t>
      </w:r>
      <w:r w:rsidR="006B115E" w:rsidRPr="00A51025">
        <w:rPr>
          <w:rFonts w:ascii="Times New Roman" w:hAnsi="Times New Roman" w:cs="Times New Roman"/>
          <w:sz w:val="28"/>
          <w:szCs w:val="28"/>
        </w:rPr>
        <w:t xml:space="preserve">, принят к оплате счет № </w:t>
      </w:r>
      <w:r w:rsidR="004A53EF" w:rsidRPr="00A51025">
        <w:rPr>
          <w:rFonts w:ascii="Times New Roman" w:hAnsi="Times New Roman" w:cs="Times New Roman"/>
          <w:sz w:val="28"/>
          <w:szCs w:val="28"/>
        </w:rPr>
        <w:t>485</w:t>
      </w:r>
      <w:r w:rsidR="006B115E" w:rsidRPr="00A51025">
        <w:rPr>
          <w:rFonts w:ascii="Times New Roman" w:hAnsi="Times New Roman" w:cs="Times New Roman"/>
          <w:sz w:val="28"/>
          <w:szCs w:val="28"/>
        </w:rPr>
        <w:t xml:space="preserve"> от 20.0</w:t>
      </w:r>
      <w:r w:rsidR="00CC5841" w:rsidRPr="00A51025">
        <w:rPr>
          <w:rFonts w:ascii="Times New Roman" w:hAnsi="Times New Roman" w:cs="Times New Roman"/>
          <w:sz w:val="28"/>
          <w:szCs w:val="28"/>
        </w:rPr>
        <w:t>4</w:t>
      </w:r>
      <w:r w:rsidR="006B115E" w:rsidRPr="00A51025">
        <w:rPr>
          <w:rFonts w:ascii="Times New Roman" w:hAnsi="Times New Roman" w:cs="Times New Roman"/>
          <w:sz w:val="28"/>
          <w:szCs w:val="28"/>
        </w:rPr>
        <w:t xml:space="preserve">.2015 </w:t>
      </w:r>
      <w:r w:rsidR="00CC5841" w:rsidRPr="00A51025">
        <w:rPr>
          <w:rFonts w:ascii="Times New Roman" w:hAnsi="Times New Roman" w:cs="Times New Roman"/>
          <w:sz w:val="28"/>
          <w:szCs w:val="28"/>
        </w:rPr>
        <w:t>на 14,0 тыс. рублей.</w:t>
      </w:r>
    </w:p>
    <w:p w:rsidR="006B115E" w:rsidRPr="00A51025" w:rsidRDefault="006B115E"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ГК РФ. </w:t>
      </w:r>
    </w:p>
    <w:p w:rsidR="006B115E" w:rsidRPr="00A51025" w:rsidRDefault="006B115E"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Согласно пункту 5 статьи 454 ГК РФ договор поставки относится к отдельным видам договора купли-продажи. </w:t>
      </w:r>
    </w:p>
    <w:p w:rsidR="006B115E" w:rsidRPr="00A51025" w:rsidRDefault="006B115E"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Проверкой установлено несоблюдение </w:t>
      </w:r>
      <w:r w:rsidR="003D03F6">
        <w:rPr>
          <w:rFonts w:ascii="Times New Roman" w:hAnsi="Times New Roman" w:cs="Times New Roman"/>
          <w:sz w:val="28"/>
          <w:szCs w:val="28"/>
        </w:rPr>
        <w:t>Комплексным центром</w:t>
      </w:r>
      <w:r w:rsidRPr="00A51025">
        <w:rPr>
          <w:rFonts w:ascii="Times New Roman" w:hAnsi="Times New Roman" w:cs="Times New Roman"/>
          <w:sz w:val="28"/>
          <w:szCs w:val="28"/>
        </w:rPr>
        <w:t xml:space="preserve"> при заключении указанных выше договоров требований, касающихся договора купли-продажи.</w:t>
      </w:r>
    </w:p>
    <w:p w:rsidR="006B115E" w:rsidRPr="00A51025" w:rsidRDefault="006B115E" w:rsidP="00A51025">
      <w:pPr>
        <w:tabs>
          <w:tab w:val="left" w:pos="0"/>
        </w:tabs>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Согласно пункта</w:t>
      </w:r>
      <w:proofErr w:type="gramEnd"/>
      <w:r w:rsidRPr="00A51025">
        <w:rPr>
          <w:rFonts w:ascii="Times New Roman" w:hAnsi="Times New Roman" w:cs="Times New Roman"/>
          <w:sz w:val="28"/>
          <w:szCs w:val="28"/>
        </w:rPr>
        <w:t xml:space="preserve"> 3 статьи 455 ГК РФ условие договора купли-продажи о товаре считается согласованным, если договор позволяет определить наименование и количество товара.</w:t>
      </w:r>
    </w:p>
    <w:p w:rsidR="006B115E" w:rsidRPr="00A51025" w:rsidRDefault="006B115E" w:rsidP="00A51025">
      <w:pPr>
        <w:tabs>
          <w:tab w:val="left" w:pos="0"/>
        </w:tabs>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Согласно пункта</w:t>
      </w:r>
      <w:proofErr w:type="gramEnd"/>
      <w:r w:rsidRPr="00A51025">
        <w:rPr>
          <w:rFonts w:ascii="Times New Roman" w:hAnsi="Times New Roman" w:cs="Times New Roman"/>
          <w:sz w:val="28"/>
          <w:szCs w:val="28"/>
        </w:rPr>
        <w:t xml:space="preserve"> 1 статьи 465 ГК РФ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 </w:t>
      </w:r>
    </w:p>
    <w:p w:rsidR="006B115E" w:rsidRPr="00A51025" w:rsidRDefault="006B115E" w:rsidP="00A51025">
      <w:pPr>
        <w:tabs>
          <w:tab w:val="left" w:pos="0"/>
        </w:tabs>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Согласно пункта</w:t>
      </w:r>
      <w:proofErr w:type="gramEnd"/>
      <w:r w:rsidRPr="00A51025">
        <w:rPr>
          <w:rFonts w:ascii="Times New Roman" w:hAnsi="Times New Roman" w:cs="Times New Roman"/>
          <w:sz w:val="28"/>
          <w:szCs w:val="28"/>
        </w:rPr>
        <w:t xml:space="preserve"> 2 статьи 465 ГК </w:t>
      </w:r>
      <w:r w:rsidR="003D03F6" w:rsidRPr="00A51025">
        <w:rPr>
          <w:rFonts w:ascii="Times New Roman" w:hAnsi="Times New Roman" w:cs="Times New Roman"/>
          <w:sz w:val="28"/>
          <w:szCs w:val="28"/>
        </w:rPr>
        <w:t>РФ,</w:t>
      </w:r>
      <w:r w:rsidRPr="00A51025">
        <w:rPr>
          <w:rFonts w:ascii="Times New Roman" w:hAnsi="Times New Roman" w:cs="Times New Roman"/>
          <w:sz w:val="28"/>
          <w:szCs w:val="28"/>
        </w:rPr>
        <w:t xml:space="preserve"> если договор купли-продажи не позволяет определить количество подлежащего передаче товара, договор не считается заключенным.   </w:t>
      </w:r>
    </w:p>
    <w:p w:rsidR="006B115E" w:rsidRPr="00A51025" w:rsidRDefault="006B115E" w:rsidP="00A51025">
      <w:pPr>
        <w:tabs>
          <w:tab w:val="left" w:pos="0"/>
        </w:tabs>
        <w:spacing w:after="0"/>
        <w:ind w:firstLine="709"/>
        <w:jc w:val="both"/>
        <w:rPr>
          <w:rFonts w:ascii="Times New Roman" w:hAnsi="Times New Roman" w:cs="Times New Roman"/>
          <w:color w:val="000000"/>
          <w:sz w:val="28"/>
          <w:szCs w:val="28"/>
        </w:rPr>
      </w:pPr>
      <w:r w:rsidRPr="00A51025">
        <w:rPr>
          <w:rFonts w:ascii="Times New Roman" w:hAnsi="Times New Roman" w:cs="Times New Roman"/>
          <w:color w:val="C00000"/>
          <w:sz w:val="28"/>
          <w:szCs w:val="28"/>
        </w:rPr>
        <w:tab/>
      </w:r>
      <w:r w:rsidRPr="00A51025">
        <w:rPr>
          <w:rFonts w:ascii="Times New Roman" w:hAnsi="Times New Roman" w:cs="Times New Roman"/>
          <w:color w:val="000000"/>
          <w:sz w:val="28"/>
          <w:szCs w:val="28"/>
        </w:rPr>
        <w:tab/>
      </w:r>
    </w:p>
    <w:p w:rsidR="006B115E" w:rsidRPr="00A51025" w:rsidRDefault="006B115E" w:rsidP="00A51025">
      <w:pPr>
        <w:tabs>
          <w:tab w:val="left" w:pos="0"/>
        </w:tabs>
        <w:spacing w:after="0"/>
        <w:ind w:firstLine="709"/>
        <w:jc w:val="both"/>
        <w:rPr>
          <w:rFonts w:ascii="Times New Roman" w:hAnsi="Times New Roman" w:cs="Times New Roman"/>
          <w:color w:val="000000"/>
          <w:sz w:val="28"/>
          <w:szCs w:val="28"/>
        </w:rPr>
      </w:pPr>
      <w:r w:rsidRPr="00A51025">
        <w:rPr>
          <w:rFonts w:ascii="Times New Roman" w:hAnsi="Times New Roman" w:cs="Times New Roman"/>
          <w:color w:val="000000"/>
          <w:sz w:val="28"/>
          <w:szCs w:val="28"/>
        </w:rPr>
        <w:t>Проверкой установлено заключение договоров</w:t>
      </w:r>
      <w:r w:rsidR="00712CCA" w:rsidRPr="00A51025">
        <w:rPr>
          <w:rFonts w:ascii="Times New Roman" w:hAnsi="Times New Roman" w:cs="Times New Roman"/>
          <w:color w:val="000000"/>
          <w:sz w:val="28"/>
          <w:szCs w:val="28"/>
        </w:rPr>
        <w:t xml:space="preserve"> (контрактов)</w:t>
      </w:r>
      <w:r w:rsidRPr="00A51025">
        <w:rPr>
          <w:rFonts w:ascii="Times New Roman" w:hAnsi="Times New Roman" w:cs="Times New Roman"/>
          <w:color w:val="000000"/>
          <w:sz w:val="28"/>
          <w:szCs w:val="28"/>
        </w:rPr>
        <w:t>, в которых не указана цена контракта, из них:</w:t>
      </w:r>
    </w:p>
    <w:p w:rsidR="00712CCA" w:rsidRPr="00A51025" w:rsidRDefault="006B115E" w:rsidP="00A51025">
      <w:pPr>
        <w:tabs>
          <w:tab w:val="left" w:pos="0"/>
        </w:tabs>
        <w:spacing w:after="0"/>
        <w:ind w:firstLine="709"/>
        <w:jc w:val="both"/>
        <w:rPr>
          <w:rFonts w:ascii="Times New Roman" w:hAnsi="Times New Roman" w:cs="Times New Roman"/>
          <w:color w:val="000000"/>
          <w:sz w:val="28"/>
          <w:szCs w:val="28"/>
        </w:rPr>
      </w:pPr>
      <w:r w:rsidRPr="00A51025">
        <w:rPr>
          <w:rFonts w:ascii="Times New Roman" w:hAnsi="Times New Roman" w:cs="Times New Roman"/>
          <w:color w:val="000000"/>
          <w:sz w:val="28"/>
          <w:szCs w:val="28"/>
        </w:rPr>
        <w:t xml:space="preserve">1) </w:t>
      </w:r>
      <w:r w:rsidR="00712CCA" w:rsidRPr="00A51025">
        <w:rPr>
          <w:rFonts w:ascii="Times New Roman" w:hAnsi="Times New Roman" w:cs="Times New Roman"/>
          <w:color w:val="000000"/>
          <w:sz w:val="28"/>
          <w:szCs w:val="28"/>
        </w:rPr>
        <w:t>Муниципальный контракт № 45.14/1003 от 30.01.2015 с ОАО «Ростелеком» об оказании услуг связи юридическому лицу, финансируемому из соответствующего бюджета.</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Фактически по договору оказаны услуги на </w:t>
      </w:r>
      <w:r w:rsidR="00FF7CF4" w:rsidRPr="00A51025">
        <w:rPr>
          <w:rFonts w:ascii="Times New Roman" w:hAnsi="Times New Roman" w:cs="Times New Roman"/>
          <w:sz w:val="28"/>
          <w:szCs w:val="28"/>
        </w:rPr>
        <w:t>25473,84</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31.01.2015 г., реестр заявок на выплату средств от 12.02.2015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28.02.2015 г., реестр заявок на выплату средств от 11.03.2015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31.03.2015 г., реестр заявок на выплату средств от 14.04.2015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lastRenderedPageBreak/>
        <w:t xml:space="preserve">акт оказанных услуг от 30.04.2015 г., реестр заявок на выплату средств от 14.05.2015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31.05.2015 г., реестр заявок на выплату средств от 10.06.2015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30.06.2015 г., реестр заявок на выплату средств от 14.07.2015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31.07.2015 г., реестр заявок на выплату средств от 12.08.2015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31.08.2015 г., реестр заявок на выплату средств от 11.09.2015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30.09.2015 г., реестр заявок на выплату средств от 13.10.2015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31.10.2015 г., реестр заявок на выплату средств от 12.11.2015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65495" w:rsidRPr="00A51025" w:rsidRDefault="00665495"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акт оказанных услуг от 30.11.2015 г., реестр заявок на выплату средств от 15.12.2015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712CCA" w:rsidRPr="00A51025" w:rsidRDefault="00665495" w:rsidP="00A51025">
      <w:pPr>
        <w:tabs>
          <w:tab w:val="left" w:pos="0"/>
        </w:tabs>
        <w:spacing w:after="0"/>
        <w:ind w:firstLine="709"/>
        <w:jc w:val="both"/>
        <w:rPr>
          <w:rFonts w:ascii="Times New Roman" w:hAnsi="Times New Roman" w:cs="Times New Roman"/>
          <w:color w:val="C00000"/>
          <w:sz w:val="28"/>
          <w:szCs w:val="28"/>
        </w:rPr>
      </w:pPr>
      <w:r w:rsidRPr="00A51025">
        <w:rPr>
          <w:rFonts w:ascii="Times New Roman" w:hAnsi="Times New Roman" w:cs="Times New Roman"/>
          <w:sz w:val="28"/>
          <w:szCs w:val="28"/>
        </w:rPr>
        <w:t xml:space="preserve">акт оказанных услуг от 31.12.2015 г., реестр заявок на выплату средств от 19.01.2016 г. на сумму </w:t>
      </w:r>
      <w:r w:rsidR="00FF7CF4" w:rsidRPr="00A51025">
        <w:rPr>
          <w:rFonts w:ascii="Times New Roman" w:hAnsi="Times New Roman" w:cs="Times New Roman"/>
          <w:sz w:val="28"/>
          <w:szCs w:val="28"/>
        </w:rPr>
        <w:t>2122,82</w:t>
      </w:r>
      <w:r w:rsidRPr="00A51025">
        <w:rPr>
          <w:rFonts w:ascii="Times New Roman" w:hAnsi="Times New Roman" w:cs="Times New Roman"/>
          <w:sz w:val="28"/>
          <w:szCs w:val="28"/>
        </w:rPr>
        <w:t xml:space="preserve"> рублей.</w:t>
      </w:r>
    </w:p>
    <w:p w:rsidR="006B115E" w:rsidRPr="00A51025" w:rsidRDefault="00A069E7" w:rsidP="00A51025">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6B115E" w:rsidRPr="00A51025">
        <w:rPr>
          <w:rFonts w:ascii="Times New Roman" w:hAnsi="Times New Roman" w:cs="Times New Roman"/>
          <w:sz w:val="28"/>
          <w:szCs w:val="28"/>
        </w:rPr>
        <w:t xml:space="preserve">) Договор № </w:t>
      </w:r>
      <w:r w:rsidR="00712CCA" w:rsidRPr="00A51025">
        <w:rPr>
          <w:rFonts w:ascii="Times New Roman" w:hAnsi="Times New Roman" w:cs="Times New Roman"/>
          <w:sz w:val="28"/>
          <w:szCs w:val="28"/>
        </w:rPr>
        <w:t>5</w:t>
      </w:r>
      <w:r w:rsidR="006B115E" w:rsidRPr="00A51025">
        <w:rPr>
          <w:rFonts w:ascii="Times New Roman" w:hAnsi="Times New Roman" w:cs="Times New Roman"/>
          <w:sz w:val="28"/>
          <w:szCs w:val="28"/>
        </w:rPr>
        <w:t xml:space="preserve"> от </w:t>
      </w:r>
      <w:r w:rsidR="00712CCA" w:rsidRPr="00A51025">
        <w:rPr>
          <w:rFonts w:ascii="Times New Roman" w:hAnsi="Times New Roman" w:cs="Times New Roman"/>
          <w:sz w:val="28"/>
          <w:szCs w:val="28"/>
        </w:rPr>
        <w:t>24</w:t>
      </w:r>
      <w:r w:rsidR="006B115E" w:rsidRPr="00A51025">
        <w:rPr>
          <w:rFonts w:ascii="Times New Roman" w:hAnsi="Times New Roman" w:cs="Times New Roman"/>
          <w:sz w:val="28"/>
          <w:szCs w:val="28"/>
        </w:rPr>
        <w:t>.</w:t>
      </w:r>
      <w:r w:rsidR="00712CCA" w:rsidRPr="00A51025">
        <w:rPr>
          <w:rFonts w:ascii="Times New Roman" w:hAnsi="Times New Roman" w:cs="Times New Roman"/>
          <w:sz w:val="28"/>
          <w:szCs w:val="28"/>
        </w:rPr>
        <w:t>04</w:t>
      </w:r>
      <w:r w:rsidR="006B115E" w:rsidRPr="00A51025">
        <w:rPr>
          <w:rFonts w:ascii="Times New Roman" w:hAnsi="Times New Roman" w:cs="Times New Roman"/>
          <w:sz w:val="28"/>
          <w:szCs w:val="28"/>
        </w:rPr>
        <w:t>.2015 с ООО «</w:t>
      </w:r>
      <w:r w:rsidR="00712CCA" w:rsidRPr="00A51025">
        <w:rPr>
          <w:rFonts w:ascii="Times New Roman" w:hAnsi="Times New Roman" w:cs="Times New Roman"/>
          <w:sz w:val="28"/>
          <w:szCs w:val="28"/>
        </w:rPr>
        <w:t>ПЕРЛ</w:t>
      </w:r>
      <w:r w:rsidR="006B115E" w:rsidRPr="00A51025">
        <w:rPr>
          <w:rFonts w:ascii="Times New Roman" w:hAnsi="Times New Roman" w:cs="Times New Roman"/>
          <w:sz w:val="28"/>
          <w:szCs w:val="28"/>
        </w:rPr>
        <w:t xml:space="preserve">» </w:t>
      </w:r>
      <w:r w:rsidR="00712CCA" w:rsidRPr="00A51025">
        <w:rPr>
          <w:rFonts w:ascii="Times New Roman" w:hAnsi="Times New Roman" w:cs="Times New Roman"/>
          <w:sz w:val="28"/>
          <w:szCs w:val="28"/>
        </w:rPr>
        <w:t>на поставку товара.</w:t>
      </w:r>
    </w:p>
    <w:p w:rsidR="006B115E" w:rsidRPr="00A51025" w:rsidRDefault="006B115E" w:rsidP="00A51025">
      <w:pPr>
        <w:tabs>
          <w:tab w:val="left" w:pos="0"/>
        </w:tabs>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При заключении указанного договора не соблюдены требования ГК РФ, касающиеся договора поставки, так как договор не позволяет определить наименование и количество товара</w:t>
      </w:r>
      <w:r w:rsidR="005E22D3" w:rsidRPr="00A51025">
        <w:rPr>
          <w:rFonts w:ascii="Times New Roman" w:hAnsi="Times New Roman" w:cs="Times New Roman"/>
          <w:sz w:val="28"/>
          <w:szCs w:val="28"/>
        </w:rPr>
        <w:t>,</w:t>
      </w:r>
      <w:r w:rsidRPr="00A51025">
        <w:rPr>
          <w:rFonts w:ascii="Times New Roman" w:hAnsi="Times New Roman" w:cs="Times New Roman"/>
          <w:sz w:val="28"/>
          <w:szCs w:val="28"/>
        </w:rPr>
        <w:t xml:space="preserve"> </w:t>
      </w:r>
      <w:r w:rsidR="005E22D3" w:rsidRPr="00A51025">
        <w:rPr>
          <w:rFonts w:ascii="Times New Roman" w:hAnsi="Times New Roman" w:cs="Times New Roman"/>
          <w:sz w:val="28"/>
          <w:szCs w:val="28"/>
        </w:rPr>
        <w:t xml:space="preserve">спецификация на товар не составлена и к договору не приложена. </w:t>
      </w:r>
      <w:r w:rsidRPr="00A51025">
        <w:rPr>
          <w:rFonts w:ascii="Times New Roman" w:hAnsi="Times New Roman" w:cs="Times New Roman"/>
          <w:sz w:val="28"/>
          <w:szCs w:val="28"/>
        </w:rPr>
        <w:t xml:space="preserve">Цена единицы товара также в договоре не зафиксирована. </w:t>
      </w:r>
      <w:r w:rsidR="005E22D3" w:rsidRPr="00A51025">
        <w:rPr>
          <w:rFonts w:ascii="Times New Roman" w:hAnsi="Times New Roman" w:cs="Times New Roman"/>
          <w:sz w:val="28"/>
          <w:szCs w:val="28"/>
        </w:rPr>
        <w:t xml:space="preserve">По товарной накладной  № </w:t>
      </w:r>
      <w:r w:rsidR="003E563D" w:rsidRPr="00A51025">
        <w:rPr>
          <w:rFonts w:ascii="Times New Roman" w:hAnsi="Times New Roman" w:cs="Times New Roman"/>
          <w:sz w:val="28"/>
          <w:szCs w:val="28"/>
        </w:rPr>
        <w:t>16</w:t>
      </w:r>
      <w:r w:rsidR="005E22D3" w:rsidRPr="00A51025">
        <w:rPr>
          <w:rFonts w:ascii="Times New Roman" w:hAnsi="Times New Roman" w:cs="Times New Roman"/>
          <w:sz w:val="28"/>
          <w:szCs w:val="28"/>
        </w:rPr>
        <w:t xml:space="preserve"> от </w:t>
      </w:r>
      <w:r w:rsidR="003E563D" w:rsidRPr="00A51025">
        <w:rPr>
          <w:rFonts w:ascii="Times New Roman" w:hAnsi="Times New Roman" w:cs="Times New Roman"/>
          <w:sz w:val="28"/>
          <w:szCs w:val="28"/>
        </w:rPr>
        <w:t>05</w:t>
      </w:r>
      <w:r w:rsidR="005E22D3" w:rsidRPr="00A51025">
        <w:rPr>
          <w:rFonts w:ascii="Times New Roman" w:hAnsi="Times New Roman" w:cs="Times New Roman"/>
          <w:sz w:val="28"/>
          <w:szCs w:val="28"/>
        </w:rPr>
        <w:t>.0</w:t>
      </w:r>
      <w:r w:rsidR="003E563D" w:rsidRPr="00A51025">
        <w:rPr>
          <w:rFonts w:ascii="Times New Roman" w:hAnsi="Times New Roman" w:cs="Times New Roman"/>
          <w:sz w:val="28"/>
          <w:szCs w:val="28"/>
        </w:rPr>
        <w:t>5</w:t>
      </w:r>
      <w:r w:rsidR="005E22D3" w:rsidRPr="00A51025">
        <w:rPr>
          <w:rFonts w:ascii="Times New Roman" w:hAnsi="Times New Roman" w:cs="Times New Roman"/>
          <w:sz w:val="28"/>
          <w:szCs w:val="28"/>
        </w:rPr>
        <w:t xml:space="preserve">.2015 принята </w:t>
      </w:r>
      <w:r w:rsidR="003E563D" w:rsidRPr="00A51025">
        <w:rPr>
          <w:rFonts w:ascii="Times New Roman" w:hAnsi="Times New Roman" w:cs="Times New Roman"/>
          <w:sz w:val="28"/>
          <w:szCs w:val="28"/>
        </w:rPr>
        <w:t xml:space="preserve">сумка в количестве 36 штук </w:t>
      </w:r>
      <w:r w:rsidR="005E22D3" w:rsidRPr="00A51025">
        <w:rPr>
          <w:rFonts w:ascii="Times New Roman" w:hAnsi="Times New Roman" w:cs="Times New Roman"/>
          <w:sz w:val="28"/>
          <w:szCs w:val="28"/>
        </w:rPr>
        <w:t xml:space="preserve">на </w:t>
      </w:r>
      <w:r w:rsidR="003E563D" w:rsidRPr="00A51025">
        <w:rPr>
          <w:rFonts w:ascii="Times New Roman" w:hAnsi="Times New Roman" w:cs="Times New Roman"/>
          <w:sz w:val="28"/>
          <w:szCs w:val="28"/>
        </w:rPr>
        <w:t>17</w:t>
      </w:r>
      <w:r w:rsidR="005E22D3" w:rsidRPr="00A51025">
        <w:rPr>
          <w:rFonts w:ascii="Times New Roman" w:hAnsi="Times New Roman" w:cs="Times New Roman"/>
          <w:sz w:val="28"/>
          <w:szCs w:val="28"/>
        </w:rPr>
        <w:t>,</w:t>
      </w:r>
      <w:r w:rsidR="003E563D" w:rsidRPr="00A51025">
        <w:rPr>
          <w:rFonts w:ascii="Times New Roman" w:hAnsi="Times New Roman" w:cs="Times New Roman"/>
          <w:sz w:val="28"/>
          <w:szCs w:val="28"/>
        </w:rPr>
        <w:t>6</w:t>
      </w:r>
      <w:r w:rsidR="005E22D3" w:rsidRPr="00A51025">
        <w:rPr>
          <w:rFonts w:ascii="Times New Roman" w:hAnsi="Times New Roman" w:cs="Times New Roman"/>
          <w:sz w:val="28"/>
          <w:szCs w:val="28"/>
        </w:rPr>
        <w:t xml:space="preserve"> тыс. рублей, принят к оплате счет</w:t>
      </w:r>
      <w:r w:rsidR="003E563D" w:rsidRPr="00A51025">
        <w:rPr>
          <w:rFonts w:ascii="Times New Roman" w:hAnsi="Times New Roman" w:cs="Times New Roman"/>
          <w:sz w:val="28"/>
          <w:szCs w:val="28"/>
        </w:rPr>
        <w:t>-фактура</w:t>
      </w:r>
      <w:r w:rsidR="005E22D3" w:rsidRPr="00A51025">
        <w:rPr>
          <w:rFonts w:ascii="Times New Roman" w:hAnsi="Times New Roman" w:cs="Times New Roman"/>
          <w:sz w:val="28"/>
          <w:szCs w:val="28"/>
        </w:rPr>
        <w:t xml:space="preserve"> № </w:t>
      </w:r>
      <w:r w:rsidR="003E563D" w:rsidRPr="00A51025">
        <w:rPr>
          <w:rFonts w:ascii="Times New Roman" w:hAnsi="Times New Roman" w:cs="Times New Roman"/>
          <w:sz w:val="28"/>
          <w:szCs w:val="28"/>
        </w:rPr>
        <w:t>16</w:t>
      </w:r>
      <w:r w:rsidR="005E22D3" w:rsidRPr="00A51025">
        <w:rPr>
          <w:rFonts w:ascii="Times New Roman" w:hAnsi="Times New Roman" w:cs="Times New Roman"/>
          <w:sz w:val="28"/>
          <w:szCs w:val="28"/>
        </w:rPr>
        <w:t xml:space="preserve"> от </w:t>
      </w:r>
      <w:r w:rsidR="003E563D" w:rsidRPr="00A51025">
        <w:rPr>
          <w:rFonts w:ascii="Times New Roman" w:hAnsi="Times New Roman" w:cs="Times New Roman"/>
          <w:sz w:val="28"/>
          <w:szCs w:val="28"/>
        </w:rPr>
        <w:t>05</w:t>
      </w:r>
      <w:r w:rsidR="005E22D3" w:rsidRPr="00A51025">
        <w:rPr>
          <w:rFonts w:ascii="Times New Roman" w:hAnsi="Times New Roman" w:cs="Times New Roman"/>
          <w:sz w:val="28"/>
          <w:szCs w:val="28"/>
        </w:rPr>
        <w:t>.0</w:t>
      </w:r>
      <w:r w:rsidR="003E563D" w:rsidRPr="00A51025">
        <w:rPr>
          <w:rFonts w:ascii="Times New Roman" w:hAnsi="Times New Roman" w:cs="Times New Roman"/>
          <w:sz w:val="28"/>
          <w:szCs w:val="28"/>
        </w:rPr>
        <w:t>5</w:t>
      </w:r>
      <w:r w:rsidR="005E22D3" w:rsidRPr="00A51025">
        <w:rPr>
          <w:rFonts w:ascii="Times New Roman" w:hAnsi="Times New Roman" w:cs="Times New Roman"/>
          <w:sz w:val="28"/>
          <w:szCs w:val="28"/>
        </w:rPr>
        <w:t xml:space="preserve">.2015 на </w:t>
      </w:r>
      <w:r w:rsidR="003E563D" w:rsidRPr="00A51025">
        <w:rPr>
          <w:rFonts w:ascii="Times New Roman" w:hAnsi="Times New Roman" w:cs="Times New Roman"/>
          <w:sz w:val="28"/>
          <w:szCs w:val="28"/>
        </w:rPr>
        <w:t xml:space="preserve">17,6 </w:t>
      </w:r>
      <w:r w:rsidR="005E22D3" w:rsidRPr="00A51025">
        <w:rPr>
          <w:rFonts w:ascii="Times New Roman" w:hAnsi="Times New Roman" w:cs="Times New Roman"/>
          <w:sz w:val="28"/>
          <w:szCs w:val="28"/>
        </w:rPr>
        <w:t>тыс. рублей.</w:t>
      </w:r>
    </w:p>
    <w:p w:rsidR="006B115E" w:rsidRPr="00A51025" w:rsidRDefault="00A069E7" w:rsidP="00A51025">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B605B0" w:rsidRPr="00A51025">
        <w:rPr>
          <w:rFonts w:ascii="Times New Roman" w:hAnsi="Times New Roman" w:cs="Times New Roman"/>
          <w:sz w:val="28"/>
          <w:szCs w:val="28"/>
        </w:rPr>
        <w:t>)</w:t>
      </w:r>
      <w:r w:rsidR="003931D4" w:rsidRPr="00A51025">
        <w:rPr>
          <w:rFonts w:ascii="Times New Roman" w:hAnsi="Times New Roman" w:cs="Times New Roman"/>
          <w:sz w:val="28"/>
          <w:szCs w:val="28"/>
        </w:rPr>
        <w:t xml:space="preserve"> </w:t>
      </w:r>
      <w:r w:rsidR="006B115E" w:rsidRPr="00A51025">
        <w:rPr>
          <w:rFonts w:ascii="Times New Roman" w:hAnsi="Times New Roman" w:cs="Times New Roman"/>
          <w:sz w:val="28"/>
          <w:szCs w:val="28"/>
        </w:rPr>
        <w:t xml:space="preserve">Договор </w:t>
      </w:r>
      <w:r w:rsidR="00B605B0" w:rsidRPr="00A51025">
        <w:rPr>
          <w:rFonts w:ascii="Times New Roman" w:hAnsi="Times New Roman" w:cs="Times New Roman"/>
          <w:sz w:val="28"/>
          <w:szCs w:val="28"/>
        </w:rPr>
        <w:t xml:space="preserve">поставки </w:t>
      </w:r>
      <w:r w:rsidR="006B115E" w:rsidRPr="00A51025">
        <w:rPr>
          <w:rFonts w:ascii="Times New Roman" w:hAnsi="Times New Roman" w:cs="Times New Roman"/>
          <w:sz w:val="28"/>
          <w:szCs w:val="28"/>
        </w:rPr>
        <w:t xml:space="preserve">№ </w:t>
      </w:r>
      <w:r w:rsidR="00B605B0" w:rsidRPr="00A51025">
        <w:rPr>
          <w:rFonts w:ascii="Times New Roman" w:hAnsi="Times New Roman" w:cs="Times New Roman"/>
          <w:sz w:val="28"/>
          <w:szCs w:val="28"/>
        </w:rPr>
        <w:t xml:space="preserve">9 от 01.01.2015 г. </w:t>
      </w:r>
      <w:r w:rsidR="006B115E" w:rsidRPr="00A51025">
        <w:rPr>
          <w:rFonts w:ascii="Times New Roman" w:hAnsi="Times New Roman" w:cs="Times New Roman"/>
          <w:sz w:val="28"/>
          <w:szCs w:val="28"/>
        </w:rPr>
        <w:t xml:space="preserve">с </w:t>
      </w:r>
      <w:r w:rsidR="00B605B0" w:rsidRPr="00A51025">
        <w:rPr>
          <w:rFonts w:ascii="Times New Roman" w:hAnsi="Times New Roman" w:cs="Times New Roman"/>
          <w:sz w:val="28"/>
          <w:szCs w:val="28"/>
        </w:rPr>
        <w:t>ООО Инженерное предприятие «В-ГИС», в котором указан</w:t>
      </w:r>
      <w:r w:rsidR="006B0684" w:rsidRPr="00A51025">
        <w:rPr>
          <w:rFonts w:ascii="Times New Roman" w:hAnsi="Times New Roman" w:cs="Times New Roman"/>
          <w:sz w:val="28"/>
          <w:szCs w:val="28"/>
        </w:rPr>
        <w:t>о, что</w:t>
      </w:r>
      <w:r w:rsidR="00B605B0" w:rsidRPr="00A51025">
        <w:rPr>
          <w:rFonts w:ascii="Times New Roman" w:hAnsi="Times New Roman" w:cs="Times New Roman"/>
          <w:sz w:val="28"/>
          <w:szCs w:val="28"/>
        </w:rPr>
        <w:t xml:space="preserve"> </w:t>
      </w:r>
      <w:r w:rsidR="00DC6A0F">
        <w:rPr>
          <w:rFonts w:ascii="Times New Roman" w:hAnsi="Times New Roman" w:cs="Times New Roman"/>
          <w:sz w:val="28"/>
          <w:szCs w:val="28"/>
        </w:rPr>
        <w:t>стоимость работ по данному</w:t>
      </w:r>
      <w:r w:rsidR="00B605B0" w:rsidRPr="00A51025">
        <w:rPr>
          <w:rFonts w:ascii="Times New Roman" w:hAnsi="Times New Roman" w:cs="Times New Roman"/>
          <w:sz w:val="28"/>
          <w:szCs w:val="28"/>
        </w:rPr>
        <w:t xml:space="preserve"> договор</w:t>
      </w:r>
      <w:r w:rsidR="00DC6A0F">
        <w:rPr>
          <w:rFonts w:ascii="Times New Roman" w:hAnsi="Times New Roman" w:cs="Times New Roman"/>
          <w:sz w:val="28"/>
          <w:szCs w:val="28"/>
        </w:rPr>
        <w:t>у</w:t>
      </w:r>
      <w:r w:rsidR="006267D5" w:rsidRPr="00A51025">
        <w:rPr>
          <w:rFonts w:ascii="Times New Roman" w:hAnsi="Times New Roman" w:cs="Times New Roman"/>
          <w:sz w:val="28"/>
          <w:szCs w:val="28"/>
        </w:rPr>
        <w:t xml:space="preserve"> не превышает 50,0 тыс. рублей</w:t>
      </w:r>
      <w:r w:rsidR="00DC6A0F">
        <w:rPr>
          <w:rFonts w:ascii="Times New Roman" w:hAnsi="Times New Roman" w:cs="Times New Roman"/>
          <w:sz w:val="28"/>
          <w:szCs w:val="28"/>
        </w:rPr>
        <w:t xml:space="preserve"> в год</w:t>
      </w:r>
      <w:r w:rsidR="00B605B0" w:rsidRPr="00A51025">
        <w:rPr>
          <w:rFonts w:ascii="Times New Roman" w:hAnsi="Times New Roman" w:cs="Times New Roman"/>
          <w:sz w:val="28"/>
          <w:szCs w:val="28"/>
        </w:rPr>
        <w:t>.</w:t>
      </w:r>
    </w:p>
    <w:p w:rsidR="006B115E" w:rsidRPr="00A51025" w:rsidRDefault="00A069E7" w:rsidP="00A51025">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B605B0" w:rsidRPr="00A51025">
        <w:rPr>
          <w:rFonts w:ascii="Times New Roman" w:hAnsi="Times New Roman" w:cs="Times New Roman"/>
          <w:sz w:val="28"/>
          <w:szCs w:val="28"/>
        </w:rPr>
        <w:t>)</w:t>
      </w:r>
      <w:r w:rsidR="006267D5" w:rsidRPr="00A51025">
        <w:rPr>
          <w:rFonts w:ascii="Times New Roman" w:hAnsi="Times New Roman" w:cs="Times New Roman"/>
          <w:sz w:val="28"/>
          <w:szCs w:val="28"/>
        </w:rPr>
        <w:t xml:space="preserve"> </w:t>
      </w:r>
      <w:r w:rsidR="006B115E" w:rsidRPr="00A51025">
        <w:rPr>
          <w:rFonts w:ascii="Times New Roman" w:hAnsi="Times New Roman" w:cs="Times New Roman"/>
          <w:sz w:val="28"/>
          <w:szCs w:val="28"/>
        </w:rPr>
        <w:t xml:space="preserve">Договор № </w:t>
      </w:r>
      <w:r w:rsidR="00B605B0" w:rsidRPr="00A51025">
        <w:rPr>
          <w:rFonts w:ascii="Times New Roman" w:hAnsi="Times New Roman" w:cs="Times New Roman"/>
          <w:sz w:val="28"/>
          <w:szCs w:val="28"/>
        </w:rPr>
        <w:t>10</w:t>
      </w:r>
      <w:r w:rsidR="006B115E" w:rsidRPr="00A51025">
        <w:rPr>
          <w:rFonts w:ascii="Times New Roman" w:hAnsi="Times New Roman" w:cs="Times New Roman"/>
          <w:sz w:val="28"/>
          <w:szCs w:val="28"/>
        </w:rPr>
        <w:t xml:space="preserve"> от 01.01.2015 </w:t>
      </w:r>
      <w:r w:rsidR="006267D5" w:rsidRPr="00A51025">
        <w:rPr>
          <w:rFonts w:ascii="Times New Roman" w:hAnsi="Times New Roman" w:cs="Times New Roman"/>
          <w:sz w:val="28"/>
          <w:szCs w:val="28"/>
        </w:rPr>
        <w:t xml:space="preserve">г. </w:t>
      </w:r>
      <w:r w:rsidR="006B115E" w:rsidRPr="00A51025">
        <w:rPr>
          <w:rFonts w:ascii="Times New Roman" w:hAnsi="Times New Roman" w:cs="Times New Roman"/>
          <w:sz w:val="28"/>
          <w:szCs w:val="28"/>
        </w:rPr>
        <w:t xml:space="preserve">с </w:t>
      </w:r>
      <w:r w:rsidR="00B605B0" w:rsidRPr="00A51025">
        <w:rPr>
          <w:rFonts w:ascii="Times New Roman" w:hAnsi="Times New Roman" w:cs="Times New Roman"/>
          <w:sz w:val="28"/>
          <w:szCs w:val="28"/>
        </w:rPr>
        <w:t>ООО Инженерное предприятие «В-ГИС»</w:t>
      </w:r>
      <w:r w:rsidR="006B115E" w:rsidRPr="00A51025">
        <w:rPr>
          <w:rFonts w:ascii="Times New Roman" w:hAnsi="Times New Roman" w:cs="Times New Roman"/>
          <w:sz w:val="28"/>
          <w:szCs w:val="28"/>
        </w:rPr>
        <w:t xml:space="preserve"> на </w:t>
      </w:r>
      <w:r w:rsidR="00B605B0" w:rsidRPr="00A51025">
        <w:rPr>
          <w:rFonts w:ascii="Times New Roman" w:hAnsi="Times New Roman" w:cs="Times New Roman"/>
          <w:sz w:val="28"/>
          <w:szCs w:val="28"/>
        </w:rPr>
        <w:t xml:space="preserve">оказание </w:t>
      </w:r>
      <w:proofErr w:type="spellStart"/>
      <w:r w:rsidR="00B605B0" w:rsidRPr="00A51025">
        <w:rPr>
          <w:rFonts w:ascii="Times New Roman" w:hAnsi="Times New Roman" w:cs="Times New Roman"/>
          <w:sz w:val="28"/>
          <w:szCs w:val="28"/>
        </w:rPr>
        <w:t>аутсорсинговых</w:t>
      </w:r>
      <w:proofErr w:type="spellEnd"/>
      <w:r w:rsidR="00B605B0" w:rsidRPr="00A51025">
        <w:rPr>
          <w:rFonts w:ascii="Times New Roman" w:hAnsi="Times New Roman" w:cs="Times New Roman"/>
          <w:sz w:val="28"/>
          <w:szCs w:val="28"/>
        </w:rPr>
        <w:t xml:space="preserve"> услуг по техническому сопровождению информационной системы</w:t>
      </w:r>
      <w:r w:rsidR="006B115E" w:rsidRPr="00A51025">
        <w:rPr>
          <w:rFonts w:ascii="Times New Roman" w:hAnsi="Times New Roman" w:cs="Times New Roman"/>
          <w:sz w:val="28"/>
          <w:szCs w:val="28"/>
        </w:rPr>
        <w:t xml:space="preserve">, </w:t>
      </w:r>
      <w:r w:rsidR="00B605B0" w:rsidRPr="00A51025">
        <w:rPr>
          <w:rFonts w:ascii="Times New Roman" w:hAnsi="Times New Roman" w:cs="Times New Roman"/>
          <w:sz w:val="28"/>
          <w:szCs w:val="28"/>
        </w:rPr>
        <w:t>в котором указан</w:t>
      </w:r>
      <w:r w:rsidR="00DC6A0F">
        <w:rPr>
          <w:rFonts w:ascii="Times New Roman" w:hAnsi="Times New Roman" w:cs="Times New Roman"/>
          <w:sz w:val="28"/>
          <w:szCs w:val="28"/>
        </w:rPr>
        <w:t xml:space="preserve">о, что стоимость </w:t>
      </w:r>
      <w:proofErr w:type="spellStart"/>
      <w:r w:rsidR="00DC6A0F" w:rsidRPr="00A51025">
        <w:rPr>
          <w:rFonts w:ascii="Times New Roman" w:hAnsi="Times New Roman" w:cs="Times New Roman"/>
          <w:sz w:val="28"/>
          <w:szCs w:val="28"/>
        </w:rPr>
        <w:t>аутсорсинговых</w:t>
      </w:r>
      <w:proofErr w:type="spellEnd"/>
      <w:r w:rsidR="00DC6A0F" w:rsidRPr="00A51025">
        <w:rPr>
          <w:rFonts w:ascii="Times New Roman" w:hAnsi="Times New Roman" w:cs="Times New Roman"/>
          <w:sz w:val="28"/>
          <w:szCs w:val="28"/>
        </w:rPr>
        <w:t xml:space="preserve"> услуг по техническому сопровождению</w:t>
      </w:r>
      <w:r w:rsidR="00DC6A0F">
        <w:rPr>
          <w:rFonts w:ascii="Times New Roman" w:hAnsi="Times New Roman" w:cs="Times New Roman"/>
          <w:sz w:val="28"/>
          <w:szCs w:val="28"/>
        </w:rPr>
        <w:t xml:space="preserve"> объектов обслуживания взимается и вносится ежемесячно, в сумме </w:t>
      </w:r>
      <w:r w:rsidR="006267D5" w:rsidRPr="00A51025">
        <w:rPr>
          <w:rFonts w:ascii="Times New Roman" w:hAnsi="Times New Roman" w:cs="Times New Roman"/>
          <w:sz w:val="28"/>
          <w:szCs w:val="28"/>
        </w:rPr>
        <w:t>не более 25,0 тыс. рублей.</w:t>
      </w:r>
    </w:p>
    <w:p w:rsidR="000623B5" w:rsidRPr="00A51025" w:rsidRDefault="00A069E7" w:rsidP="00A51025">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0623B5" w:rsidRPr="00A51025">
        <w:rPr>
          <w:rFonts w:ascii="Times New Roman" w:hAnsi="Times New Roman" w:cs="Times New Roman"/>
          <w:sz w:val="28"/>
          <w:szCs w:val="28"/>
        </w:rPr>
        <w:t xml:space="preserve">) Договор </w:t>
      </w:r>
      <w:r w:rsidR="006267D5" w:rsidRPr="00A51025">
        <w:rPr>
          <w:rFonts w:ascii="Times New Roman" w:hAnsi="Times New Roman" w:cs="Times New Roman"/>
          <w:sz w:val="28"/>
          <w:szCs w:val="28"/>
        </w:rPr>
        <w:t>оказания услуг</w:t>
      </w:r>
      <w:r w:rsidR="000623B5" w:rsidRPr="00A51025">
        <w:rPr>
          <w:rFonts w:ascii="Times New Roman" w:hAnsi="Times New Roman" w:cs="Times New Roman"/>
          <w:sz w:val="28"/>
          <w:szCs w:val="28"/>
        </w:rPr>
        <w:t xml:space="preserve"> № </w:t>
      </w:r>
      <w:r w:rsidR="006267D5" w:rsidRPr="00A51025">
        <w:rPr>
          <w:rFonts w:ascii="Times New Roman" w:hAnsi="Times New Roman" w:cs="Times New Roman"/>
          <w:sz w:val="28"/>
          <w:szCs w:val="28"/>
        </w:rPr>
        <w:t>08</w:t>
      </w:r>
      <w:r w:rsidR="000623B5" w:rsidRPr="00A51025">
        <w:rPr>
          <w:rFonts w:ascii="Times New Roman" w:hAnsi="Times New Roman" w:cs="Times New Roman"/>
          <w:sz w:val="28"/>
          <w:szCs w:val="28"/>
        </w:rPr>
        <w:t xml:space="preserve"> от </w:t>
      </w:r>
      <w:r w:rsidR="006267D5" w:rsidRPr="00A51025">
        <w:rPr>
          <w:rFonts w:ascii="Times New Roman" w:hAnsi="Times New Roman" w:cs="Times New Roman"/>
          <w:sz w:val="28"/>
          <w:szCs w:val="28"/>
        </w:rPr>
        <w:t>11</w:t>
      </w:r>
      <w:r w:rsidR="000623B5" w:rsidRPr="00A51025">
        <w:rPr>
          <w:rFonts w:ascii="Times New Roman" w:hAnsi="Times New Roman" w:cs="Times New Roman"/>
          <w:sz w:val="28"/>
          <w:szCs w:val="28"/>
        </w:rPr>
        <w:t>.01.201</w:t>
      </w:r>
      <w:r w:rsidR="006267D5" w:rsidRPr="00A51025">
        <w:rPr>
          <w:rFonts w:ascii="Times New Roman" w:hAnsi="Times New Roman" w:cs="Times New Roman"/>
          <w:sz w:val="28"/>
          <w:szCs w:val="28"/>
        </w:rPr>
        <w:t>6</w:t>
      </w:r>
      <w:r w:rsidR="000623B5" w:rsidRPr="00A51025">
        <w:rPr>
          <w:rFonts w:ascii="Times New Roman" w:hAnsi="Times New Roman" w:cs="Times New Roman"/>
          <w:sz w:val="28"/>
          <w:szCs w:val="28"/>
        </w:rPr>
        <w:t xml:space="preserve"> г. с ООО Инженерное предприятие «В-ГИС», в котором </w:t>
      </w:r>
      <w:r w:rsidR="006B0684" w:rsidRPr="00A51025">
        <w:rPr>
          <w:rFonts w:ascii="Times New Roman" w:hAnsi="Times New Roman" w:cs="Times New Roman"/>
          <w:sz w:val="28"/>
          <w:szCs w:val="28"/>
        </w:rPr>
        <w:t>указано</w:t>
      </w:r>
      <w:r w:rsidR="00DC6A0F" w:rsidRPr="00A51025">
        <w:rPr>
          <w:rFonts w:ascii="Times New Roman" w:hAnsi="Times New Roman" w:cs="Times New Roman"/>
          <w:sz w:val="28"/>
          <w:szCs w:val="28"/>
        </w:rPr>
        <w:t xml:space="preserve">, что </w:t>
      </w:r>
      <w:r w:rsidR="00DC6A0F">
        <w:rPr>
          <w:rFonts w:ascii="Times New Roman" w:hAnsi="Times New Roman" w:cs="Times New Roman"/>
          <w:sz w:val="28"/>
          <w:szCs w:val="28"/>
        </w:rPr>
        <w:t>стоимость работ по данному</w:t>
      </w:r>
      <w:r w:rsidR="00DC6A0F" w:rsidRPr="00A51025">
        <w:rPr>
          <w:rFonts w:ascii="Times New Roman" w:hAnsi="Times New Roman" w:cs="Times New Roman"/>
          <w:sz w:val="28"/>
          <w:szCs w:val="28"/>
        </w:rPr>
        <w:t xml:space="preserve"> договор</w:t>
      </w:r>
      <w:r w:rsidR="00DC6A0F">
        <w:rPr>
          <w:rFonts w:ascii="Times New Roman" w:hAnsi="Times New Roman" w:cs="Times New Roman"/>
          <w:sz w:val="28"/>
          <w:szCs w:val="28"/>
        </w:rPr>
        <w:t>у</w:t>
      </w:r>
      <w:r w:rsidR="00DC6A0F" w:rsidRPr="00A51025">
        <w:rPr>
          <w:rFonts w:ascii="Times New Roman" w:hAnsi="Times New Roman" w:cs="Times New Roman"/>
          <w:sz w:val="28"/>
          <w:szCs w:val="28"/>
        </w:rPr>
        <w:t xml:space="preserve"> не превышает 50,0 тыс. рублей</w:t>
      </w:r>
      <w:r w:rsidR="00DC6A0F">
        <w:rPr>
          <w:rFonts w:ascii="Times New Roman" w:hAnsi="Times New Roman" w:cs="Times New Roman"/>
          <w:sz w:val="28"/>
          <w:szCs w:val="28"/>
        </w:rPr>
        <w:t xml:space="preserve"> в год</w:t>
      </w:r>
      <w:r w:rsidR="00DC6A0F" w:rsidRPr="00A51025">
        <w:rPr>
          <w:rFonts w:ascii="Times New Roman" w:hAnsi="Times New Roman" w:cs="Times New Roman"/>
          <w:sz w:val="28"/>
          <w:szCs w:val="28"/>
        </w:rPr>
        <w:t>.</w:t>
      </w:r>
    </w:p>
    <w:p w:rsidR="000623B5" w:rsidRPr="00A51025" w:rsidRDefault="00A069E7" w:rsidP="00A51025">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0623B5" w:rsidRPr="00A51025">
        <w:rPr>
          <w:rFonts w:ascii="Times New Roman" w:hAnsi="Times New Roman" w:cs="Times New Roman"/>
          <w:sz w:val="28"/>
          <w:szCs w:val="28"/>
        </w:rPr>
        <w:t>)</w:t>
      </w:r>
      <w:r w:rsidR="006267D5" w:rsidRPr="00A51025">
        <w:rPr>
          <w:rFonts w:ascii="Times New Roman" w:hAnsi="Times New Roman" w:cs="Times New Roman"/>
          <w:sz w:val="28"/>
          <w:szCs w:val="28"/>
        </w:rPr>
        <w:t xml:space="preserve"> </w:t>
      </w:r>
      <w:r w:rsidR="000623B5" w:rsidRPr="00A51025">
        <w:rPr>
          <w:rFonts w:ascii="Times New Roman" w:hAnsi="Times New Roman" w:cs="Times New Roman"/>
          <w:sz w:val="28"/>
          <w:szCs w:val="28"/>
        </w:rPr>
        <w:t xml:space="preserve">Договор № </w:t>
      </w:r>
      <w:r w:rsidR="006267D5" w:rsidRPr="00A51025">
        <w:rPr>
          <w:rFonts w:ascii="Times New Roman" w:hAnsi="Times New Roman" w:cs="Times New Roman"/>
          <w:sz w:val="28"/>
          <w:szCs w:val="28"/>
        </w:rPr>
        <w:t>09</w:t>
      </w:r>
      <w:r w:rsidR="000623B5" w:rsidRPr="00A51025">
        <w:rPr>
          <w:rFonts w:ascii="Times New Roman" w:hAnsi="Times New Roman" w:cs="Times New Roman"/>
          <w:sz w:val="28"/>
          <w:szCs w:val="28"/>
        </w:rPr>
        <w:t xml:space="preserve"> от </w:t>
      </w:r>
      <w:r w:rsidR="006267D5" w:rsidRPr="00A51025">
        <w:rPr>
          <w:rFonts w:ascii="Times New Roman" w:hAnsi="Times New Roman" w:cs="Times New Roman"/>
          <w:sz w:val="28"/>
          <w:szCs w:val="28"/>
        </w:rPr>
        <w:t>1</w:t>
      </w:r>
      <w:r w:rsidR="000623B5" w:rsidRPr="00A51025">
        <w:rPr>
          <w:rFonts w:ascii="Times New Roman" w:hAnsi="Times New Roman" w:cs="Times New Roman"/>
          <w:sz w:val="28"/>
          <w:szCs w:val="28"/>
        </w:rPr>
        <w:t xml:space="preserve">1.01.2015 с ООО Инженерное предприятие «В-ГИС» на оказание </w:t>
      </w:r>
      <w:proofErr w:type="spellStart"/>
      <w:r w:rsidR="000623B5" w:rsidRPr="00A51025">
        <w:rPr>
          <w:rFonts w:ascii="Times New Roman" w:hAnsi="Times New Roman" w:cs="Times New Roman"/>
          <w:sz w:val="28"/>
          <w:szCs w:val="28"/>
        </w:rPr>
        <w:t>аутсорсинговых</w:t>
      </w:r>
      <w:proofErr w:type="spellEnd"/>
      <w:r w:rsidR="000623B5" w:rsidRPr="00A51025">
        <w:rPr>
          <w:rFonts w:ascii="Times New Roman" w:hAnsi="Times New Roman" w:cs="Times New Roman"/>
          <w:sz w:val="28"/>
          <w:szCs w:val="28"/>
        </w:rPr>
        <w:t xml:space="preserve"> услуг по техническому сопровождению </w:t>
      </w:r>
      <w:r w:rsidR="000623B5" w:rsidRPr="00A51025">
        <w:rPr>
          <w:rFonts w:ascii="Times New Roman" w:hAnsi="Times New Roman" w:cs="Times New Roman"/>
          <w:sz w:val="28"/>
          <w:szCs w:val="28"/>
        </w:rPr>
        <w:lastRenderedPageBreak/>
        <w:t>информационной системы</w:t>
      </w:r>
      <w:r w:rsidR="006267D5" w:rsidRPr="00A51025">
        <w:rPr>
          <w:rFonts w:ascii="Times New Roman" w:hAnsi="Times New Roman" w:cs="Times New Roman"/>
          <w:sz w:val="28"/>
          <w:szCs w:val="28"/>
        </w:rPr>
        <w:t xml:space="preserve"> предприятия</w:t>
      </w:r>
      <w:r w:rsidR="000623B5" w:rsidRPr="00A51025">
        <w:rPr>
          <w:rFonts w:ascii="Times New Roman" w:hAnsi="Times New Roman" w:cs="Times New Roman"/>
          <w:sz w:val="28"/>
          <w:szCs w:val="28"/>
        </w:rPr>
        <w:t xml:space="preserve">, в котором </w:t>
      </w:r>
      <w:r w:rsidR="00DC6A0F">
        <w:rPr>
          <w:rFonts w:ascii="Times New Roman" w:hAnsi="Times New Roman" w:cs="Times New Roman"/>
          <w:sz w:val="28"/>
          <w:szCs w:val="28"/>
        </w:rPr>
        <w:t>указано, что стоимость</w:t>
      </w:r>
      <w:r w:rsidR="00DC6A0F" w:rsidRPr="00A51025">
        <w:rPr>
          <w:rFonts w:ascii="Times New Roman" w:hAnsi="Times New Roman" w:cs="Times New Roman"/>
          <w:sz w:val="28"/>
          <w:szCs w:val="28"/>
        </w:rPr>
        <w:t xml:space="preserve"> </w:t>
      </w:r>
      <w:proofErr w:type="spellStart"/>
      <w:r w:rsidR="00DC6A0F" w:rsidRPr="00A51025">
        <w:rPr>
          <w:rFonts w:ascii="Times New Roman" w:hAnsi="Times New Roman" w:cs="Times New Roman"/>
          <w:sz w:val="28"/>
          <w:szCs w:val="28"/>
        </w:rPr>
        <w:t>аутсорсинговых</w:t>
      </w:r>
      <w:proofErr w:type="spellEnd"/>
      <w:r w:rsidR="00DC6A0F" w:rsidRPr="00A51025">
        <w:rPr>
          <w:rFonts w:ascii="Times New Roman" w:hAnsi="Times New Roman" w:cs="Times New Roman"/>
          <w:sz w:val="28"/>
          <w:szCs w:val="28"/>
        </w:rPr>
        <w:t xml:space="preserve"> услуг по техническому сопровождению</w:t>
      </w:r>
      <w:r w:rsidR="00DC6A0F">
        <w:rPr>
          <w:rFonts w:ascii="Times New Roman" w:hAnsi="Times New Roman" w:cs="Times New Roman"/>
          <w:sz w:val="28"/>
          <w:szCs w:val="28"/>
        </w:rPr>
        <w:t xml:space="preserve"> объектов обслуживания взимается и вносится ежемесячно, в сумме </w:t>
      </w:r>
      <w:r w:rsidR="00DC6A0F" w:rsidRPr="00A51025">
        <w:rPr>
          <w:rFonts w:ascii="Times New Roman" w:hAnsi="Times New Roman" w:cs="Times New Roman"/>
          <w:sz w:val="28"/>
          <w:szCs w:val="28"/>
        </w:rPr>
        <w:t>не более 25,0 тыс. рублей.</w:t>
      </w:r>
    </w:p>
    <w:p w:rsidR="006B115E" w:rsidRPr="00A51025" w:rsidRDefault="006B115E" w:rsidP="00A51025">
      <w:pPr>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В связи с отсутствием в заключенных договорах цены договора (контракта) обоснованность их заключения с указанными поставщиками (исполнителями)  как с единственными поставщиками (исполнителями) в соответствии с  пунктом 4 части 1 статьи 93 Закона о контрактной системе  подтверждается либо на стадии исполнения контракта, либо расчетным путем исходя из ежемесячной стоимости работ и срока действия договора.</w:t>
      </w:r>
      <w:proofErr w:type="gramEnd"/>
    </w:p>
    <w:p w:rsidR="006B115E" w:rsidRPr="00A51025" w:rsidRDefault="006B115E" w:rsidP="00A51025">
      <w:pPr>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На начало закупки указанные договоры заключены с нарушением части 2 статьи 34 Закона о контрактной системе, согласно которой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w:t>
      </w:r>
      <w:proofErr w:type="gramEnd"/>
    </w:p>
    <w:p w:rsidR="006B115E" w:rsidRPr="00A51025" w:rsidRDefault="006B115E" w:rsidP="00A51025">
      <w:pPr>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Такие случаи установлены Постановлением Правительства Российской Федерации от 04.11.2006 № 656 «Об утверждении правил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(в редакции от 03.01.2014) и Постановлением Правительства Российской Федерации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roofErr w:type="gramEnd"/>
      <w:r w:rsidRPr="00A51025">
        <w:rPr>
          <w:rFonts w:ascii="Times New Roman" w:hAnsi="Times New Roman" w:cs="Times New Roman"/>
          <w:sz w:val="28"/>
          <w:szCs w:val="28"/>
        </w:rPr>
        <w:t xml:space="preserve">» (Примечание: </w:t>
      </w:r>
      <w:proofErr w:type="gramStart"/>
      <w:r w:rsidRPr="00A51025">
        <w:rPr>
          <w:rFonts w:ascii="Times New Roman" w:hAnsi="Times New Roman" w:cs="Times New Roman"/>
          <w:sz w:val="28"/>
          <w:szCs w:val="28"/>
        </w:rPr>
        <w:t>Постановление Правительства Российской Федерации от 04.11.2006 № 656 утратило силу в связи с принятием Постановления Правительства Российской Федерации от 28.04.2015 №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w:t>
      </w:r>
      <w:proofErr w:type="gramEnd"/>
    </w:p>
    <w:p w:rsidR="006B115E" w:rsidRPr="00A51025" w:rsidRDefault="006B115E"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Предметы рассматриваемых договоров не подпадают под действие вышеуказанных нормативных документов, следовательно, в контрактах должна быть указана твердая цена контракта.</w:t>
      </w:r>
    </w:p>
    <w:p w:rsidR="00313348" w:rsidRPr="00A51025" w:rsidRDefault="00313348" w:rsidP="00A51025">
      <w:pPr>
        <w:spacing w:after="0"/>
        <w:ind w:firstLine="709"/>
        <w:jc w:val="both"/>
        <w:rPr>
          <w:rFonts w:ascii="Times New Roman" w:eastAsia="Times New Roman" w:hAnsi="Times New Roman" w:cs="Times New Roman"/>
          <w:sz w:val="28"/>
          <w:szCs w:val="28"/>
          <w:lang w:eastAsia="ru-RU"/>
        </w:rPr>
      </w:pPr>
    </w:p>
    <w:p w:rsidR="00313348" w:rsidRPr="00A51025" w:rsidRDefault="00313348" w:rsidP="00A51025">
      <w:pPr>
        <w:spacing w:after="0"/>
        <w:ind w:firstLine="709"/>
        <w:jc w:val="both"/>
        <w:rPr>
          <w:rFonts w:ascii="Times New Roman" w:eastAsia="Times New Roman" w:hAnsi="Times New Roman" w:cs="Times New Roman"/>
          <w:sz w:val="28"/>
          <w:szCs w:val="28"/>
          <w:lang w:eastAsia="ru-RU"/>
        </w:rPr>
      </w:pPr>
      <w:proofErr w:type="gramStart"/>
      <w:r w:rsidRPr="00A51025">
        <w:rPr>
          <w:rFonts w:ascii="Times New Roman" w:eastAsia="Times New Roman" w:hAnsi="Times New Roman" w:cs="Times New Roman"/>
          <w:sz w:val="28"/>
          <w:szCs w:val="28"/>
          <w:lang w:eastAsia="ru-RU"/>
        </w:rPr>
        <w:t>Проверкой установлено</w:t>
      </w:r>
      <w:r w:rsidR="00450C06">
        <w:rPr>
          <w:rFonts w:ascii="Times New Roman" w:eastAsia="Times New Roman" w:hAnsi="Times New Roman" w:cs="Times New Roman"/>
          <w:sz w:val="28"/>
          <w:szCs w:val="28"/>
          <w:lang w:eastAsia="ru-RU"/>
        </w:rPr>
        <w:t>, что</w:t>
      </w:r>
      <w:r w:rsidR="00776BC7" w:rsidRPr="00A51025">
        <w:rPr>
          <w:rFonts w:ascii="Times New Roman" w:eastAsia="Times New Roman" w:hAnsi="Times New Roman" w:cs="Times New Roman"/>
          <w:sz w:val="28"/>
          <w:szCs w:val="28"/>
          <w:lang w:eastAsia="ru-RU"/>
        </w:rPr>
        <w:t xml:space="preserve"> в </w:t>
      </w:r>
      <w:r w:rsidRPr="00A51025">
        <w:rPr>
          <w:rFonts w:ascii="Times New Roman" w:eastAsia="Times New Roman" w:hAnsi="Times New Roman" w:cs="Times New Roman"/>
          <w:sz w:val="28"/>
          <w:szCs w:val="28"/>
          <w:lang w:eastAsia="ru-RU"/>
        </w:rPr>
        <w:t xml:space="preserve">договор № </w:t>
      </w:r>
      <w:r w:rsidR="00776BC7" w:rsidRPr="00A51025">
        <w:rPr>
          <w:rFonts w:ascii="Times New Roman" w:eastAsia="Times New Roman" w:hAnsi="Times New Roman" w:cs="Times New Roman"/>
          <w:sz w:val="28"/>
          <w:szCs w:val="28"/>
          <w:lang w:eastAsia="ru-RU"/>
        </w:rPr>
        <w:t>08.1.Ю.16</w:t>
      </w:r>
      <w:r w:rsidRPr="00A51025">
        <w:rPr>
          <w:rFonts w:ascii="Times New Roman" w:eastAsia="Times New Roman" w:hAnsi="Times New Roman" w:cs="Times New Roman"/>
          <w:sz w:val="28"/>
          <w:szCs w:val="28"/>
          <w:lang w:eastAsia="ru-RU"/>
        </w:rPr>
        <w:t xml:space="preserve"> от 2</w:t>
      </w:r>
      <w:r w:rsidR="00776BC7" w:rsidRPr="00A51025">
        <w:rPr>
          <w:rFonts w:ascii="Times New Roman" w:eastAsia="Times New Roman" w:hAnsi="Times New Roman" w:cs="Times New Roman"/>
          <w:sz w:val="28"/>
          <w:szCs w:val="28"/>
          <w:lang w:eastAsia="ru-RU"/>
        </w:rPr>
        <w:t>5</w:t>
      </w:r>
      <w:r w:rsidRPr="00A51025">
        <w:rPr>
          <w:rFonts w:ascii="Times New Roman" w:eastAsia="Times New Roman" w:hAnsi="Times New Roman" w:cs="Times New Roman"/>
          <w:sz w:val="28"/>
          <w:szCs w:val="28"/>
          <w:lang w:eastAsia="ru-RU"/>
        </w:rPr>
        <w:t xml:space="preserve">.12.2013 г. с ФГУП «Охрана» МВД </w:t>
      </w:r>
      <w:r w:rsidR="00776BC7" w:rsidRPr="00A51025">
        <w:rPr>
          <w:rFonts w:ascii="Times New Roman" w:eastAsia="Times New Roman" w:hAnsi="Times New Roman" w:cs="Times New Roman"/>
          <w:sz w:val="28"/>
          <w:szCs w:val="28"/>
          <w:lang w:eastAsia="ru-RU"/>
        </w:rPr>
        <w:t>РФ</w:t>
      </w:r>
      <w:r w:rsidRPr="00A51025">
        <w:rPr>
          <w:rFonts w:ascii="Times New Roman" w:eastAsia="Times New Roman" w:hAnsi="Times New Roman" w:cs="Times New Roman"/>
          <w:sz w:val="28"/>
          <w:szCs w:val="28"/>
          <w:lang w:eastAsia="ru-RU"/>
        </w:rPr>
        <w:t xml:space="preserve"> на </w:t>
      </w:r>
      <w:r w:rsidR="00776BC7" w:rsidRPr="00A51025">
        <w:rPr>
          <w:rFonts w:ascii="Times New Roman" w:eastAsia="Times New Roman" w:hAnsi="Times New Roman" w:cs="Times New Roman"/>
          <w:sz w:val="28"/>
          <w:szCs w:val="28"/>
          <w:lang w:eastAsia="ru-RU"/>
        </w:rPr>
        <w:t>техническое обслуживание комплекса технических средств охраны (тревожная сигнализация)</w:t>
      </w:r>
      <w:r w:rsidRPr="00A51025">
        <w:rPr>
          <w:rFonts w:ascii="Times New Roman" w:eastAsia="Times New Roman" w:hAnsi="Times New Roman" w:cs="Times New Roman"/>
          <w:sz w:val="28"/>
          <w:szCs w:val="28"/>
          <w:lang w:eastAsia="ru-RU"/>
        </w:rPr>
        <w:t xml:space="preserve"> дополнительным соглашением от </w:t>
      </w:r>
      <w:r w:rsidR="00776BC7" w:rsidRPr="00A51025">
        <w:rPr>
          <w:rFonts w:ascii="Times New Roman" w:eastAsia="Times New Roman" w:hAnsi="Times New Roman" w:cs="Times New Roman"/>
          <w:sz w:val="28"/>
          <w:szCs w:val="28"/>
          <w:lang w:eastAsia="ru-RU"/>
        </w:rPr>
        <w:t>01</w:t>
      </w:r>
      <w:r w:rsidRPr="00A51025">
        <w:rPr>
          <w:rFonts w:ascii="Times New Roman" w:eastAsia="Times New Roman" w:hAnsi="Times New Roman" w:cs="Times New Roman"/>
          <w:sz w:val="28"/>
          <w:szCs w:val="28"/>
          <w:lang w:eastAsia="ru-RU"/>
        </w:rPr>
        <w:t>.0</w:t>
      </w:r>
      <w:r w:rsidR="00776BC7" w:rsidRPr="00A51025">
        <w:rPr>
          <w:rFonts w:ascii="Times New Roman" w:eastAsia="Times New Roman" w:hAnsi="Times New Roman" w:cs="Times New Roman"/>
          <w:sz w:val="28"/>
          <w:szCs w:val="28"/>
          <w:lang w:eastAsia="ru-RU"/>
        </w:rPr>
        <w:t>1</w:t>
      </w:r>
      <w:r w:rsidRPr="00A51025">
        <w:rPr>
          <w:rFonts w:ascii="Times New Roman" w:eastAsia="Times New Roman" w:hAnsi="Times New Roman" w:cs="Times New Roman"/>
          <w:sz w:val="28"/>
          <w:szCs w:val="28"/>
          <w:lang w:eastAsia="ru-RU"/>
        </w:rPr>
        <w:t>.201</w:t>
      </w:r>
      <w:r w:rsidR="00776BC7" w:rsidRPr="00A51025">
        <w:rPr>
          <w:rFonts w:ascii="Times New Roman" w:eastAsia="Times New Roman" w:hAnsi="Times New Roman" w:cs="Times New Roman"/>
          <w:sz w:val="28"/>
          <w:szCs w:val="28"/>
          <w:lang w:eastAsia="ru-RU"/>
        </w:rPr>
        <w:t>5</w:t>
      </w:r>
      <w:r w:rsidRPr="00A51025">
        <w:rPr>
          <w:rFonts w:ascii="Times New Roman" w:eastAsia="Times New Roman" w:hAnsi="Times New Roman" w:cs="Times New Roman"/>
          <w:sz w:val="28"/>
          <w:szCs w:val="28"/>
          <w:lang w:eastAsia="ru-RU"/>
        </w:rPr>
        <w:t xml:space="preserve"> г. </w:t>
      </w:r>
      <w:r w:rsidR="00776BC7" w:rsidRPr="00A51025">
        <w:rPr>
          <w:rFonts w:ascii="Times New Roman" w:hAnsi="Times New Roman" w:cs="Times New Roman"/>
          <w:sz w:val="28"/>
          <w:szCs w:val="28"/>
        </w:rPr>
        <w:t>внесены изменения</w:t>
      </w:r>
      <w:r w:rsidR="00776BC7" w:rsidRPr="00A51025">
        <w:rPr>
          <w:rFonts w:ascii="Times New Roman" w:eastAsia="Times New Roman" w:hAnsi="Times New Roman" w:cs="Times New Roman"/>
          <w:sz w:val="28"/>
          <w:szCs w:val="28"/>
          <w:lang w:eastAsia="ru-RU"/>
        </w:rPr>
        <w:t xml:space="preserve"> в раздел 1 «Продлить срок </w:t>
      </w:r>
      <w:r w:rsidR="00776BC7" w:rsidRPr="00A51025">
        <w:rPr>
          <w:rFonts w:ascii="Times New Roman" w:eastAsia="Times New Roman" w:hAnsi="Times New Roman" w:cs="Times New Roman"/>
          <w:sz w:val="28"/>
          <w:szCs w:val="28"/>
          <w:lang w:eastAsia="ru-RU"/>
        </w:rPr>
        <w:lastRenderedPageBreak/>
        <w:t xml:space="preserve">действия договора № 08.1.Ю.16 от 25.12.2013 г. на техническое обслуживание комплекса технических средств до 31.12.2015 года». </w:t>
      </w:r>
      <w:proofErr w:type="gramEnd"/>
    </w:p>
    <w:p w:rsidR="00313348" w:rsidRPr="00A51025" w:rsidRDefault="00313348"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В соответствии с </w:t>
      </w:r>
      <w:hyperlink r:id="rId13" w:anchor="block_1121" w:tgtFrame="_blank" w:history="1">
        <w:r w:rsidRPr="00A51025">
          <w:rPr>
            <w:rStyle w:val="aa"/>
            <w:rFonts w:ascii="Times New Roman" w:hAnsi="Times New Roman" w:cs="Times New Roman"/>
            <w:color w:val="auto"/>
            <w:sz w:val="28"/>
            <w:szCs w:val="28"/>
            <w:u w:val="none"/>
          </w:rPr>
          <w:t>ч. 1 ст. 112</w:t>
        </w:r>
      </w:hyperlink>
      <w:r w:rsidRPr="00A51025">
        <w:rPr>
          <w:rFonts w:ascii="Times New Roman" w:hAnsi="Times New Roman" w:cs="Times New Roman"/>
          <w:sz w:val="28"/>
          <w:szCs w:val="28"/>
        </w:rPr>
        <w:t xml:space="preserve"> </w:t>
      </w:r>
      <w:r w:rsidR="00776BC7" w:rsidRPr="00A51025">
        <w:rPr>
          <w:rFonts w:ascii="Times New Roman" w:hAnsi="Times New Roman" w:cs="Times New Roman"/>
          <w:sz w:val="28"/>
          <w:szCs w:val="28"/>
        </w:rPr>
        <w:t>Закона о контрактной системе</w:t>
      </w:r>
      <w:r w:rsidRPr="00A51025">
        <w:rPr>
          <w:rFonts w:ascii="Times New Roman" w:hAnsi="Times New Roman" w:cs="Times New Roman"/>
          <w:sz w:val="28"/>
          <w:szCs w:val="28"/>
        </w:rPr>
        <w:t xml:space="preserve"> государственные контракты (далее - контракт), заключенные до дня вступления в силу указанного Закона (то есть до 1 января 2014 года), сохраняют свою силу. К отношениям, возникшим до дня вступления в силу </w:t>
      </w:r>
      <w:r w:rsidR="00776BC7" w:rsidRPr="00A51025">
        <w:rPr>
          <w:rFonts w:ascii="Times New Roman" w:hAnsi="Times New Roman" w:cs="Times New Roman"/>
          <w:sz w:val="28"/>
          <w:szCs w:val="28"/>
        </w:rPr>
        <w:t>Закона о контрактной системе</w:t>
      </w:r>
      <w:r w:rsidRPr="00A51025">
        <w:rPr>
          <w:rFonts w:ascii="Times New Roman" w:hAnsi="Times New Roman" w:cs="Times New Roman"/>
          <w:sz w:val="28"/>
          <w:szCs w:val="28"/>
        </w:rPr>
        <w:t>, он применяется в части прав и обязанностей, которые возникнут после дня его вступления в силу, если иное не предусмотрено ст. 112 этого Закона. Поэтому внесение в 201</w:t>
      </w:r>
      <w:r w:rsidR="00776BC7" w:rsidRPr="00A51025">
        <w:rPr>
          <w:rFonts w:ascii="Times New Roman" w:hAnsi="Times New Roman" w:cs="Times New Roman"/>
          <w:sz w:val="28"/>
          <w:szCs w:val="28"/>
        </w:rPr>
        <w:t>5</w:t>
      </w:r>
      <w:r w:rsidRPr="00A51025">
        <w:rPr>
          <w:rFonts w:ascii="Times New Roman" w:hAnsi="Times New Roman" w:cs="Times New Roman"/>
          <w:sz w:val="28"/>
          <w:szCs w:val="28"/>
        </w:rPr>
        <w:t xml:space="preserve"> году изменений в контракт, заключенный в 2013 году, должно производиться с учетом требований </w:t>
      </w:r>
      <w:r w:rsidR="00776BC7" w:rsidRPr="00A51025">
        <w:rPr>
          <w:rFonts w:ascii="Times New Roman" w:hAnsi="Times New Roman" w:cs="Times New Roman"/>
          <w:sz w:val="28"/>
          <w:szCs w:val="28"/>
        </w:rPr>
        <w:t>Закона о контрактной системе</w:t>
      </w:r>
      <w:r w:rsidRPr="00A51025">
        <w:rPr>
          <w:rFonts w:ascii="Times New Roman" w:hAnsi="Times New Roman" w:cs="Times New Roman"/>
          <w:sz w:val="28"/>
          <w:szCs w:val="28"/>
        </w:rPr>
        <w:t>.</w:t>
      </w:r>
    </w:p>
    <w:p w:rsidR="006B0684" w:rsidRPr="00A51025" w:rsidRDefault="00776BC7"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w:t>
      </w:r>
      <w:r w:rsidR="00313348" w:rsidRPr="00A51025">
        <w:rPr>
          <w:rFonts w:ascii="Times New Roman" w:hAnsi="Times New Roman" w:cs="Times New Roman"/>
          <w:sz w:val="28"/>
          <w:szCs w:val="28"/>
        </w:rPr>
        <w:t xml:space="preserve">онятие существенных условий контракта </w:t>
      </w:r>
      <w:r w:rsidRPr="00A51025">
        <w:rPr>
          <w:rFonts w:ascii="Times New Roman" w:hAnsi="Times New Roman" w:cs="Times New Roman"/>
          <w:sz w:val="28"/>
          <w:szCs w:val="28"/>
        </w:rPr>
        <w:t>Законом о контрактной системе</w:t>
      </w:r>
      <w:r w:rsidR="00313348" w:rsidRPr="00A51025">
        <w:rPr>
          <w:rFonts w:ascii="Times New Roman" w:hAnsi="Times New Roman" w:cs="Times New Roman"/>
          <w:sz w:val="28"/>
          <w:szCs w:val="28"/>
        </w:rPr>
        <w:t xml:space="preserve"> специально не определено, следовательно, оно должно определяться исходя из положений </w:t>
      </w:r>
      <w:hyperlink r:id="rId14" w:tgtFrame="_blank" w:history="1">
        <w:r w:rsidR="00313348" w:rsidRPr="00A51025">
          <w:rPr>
            <w:rStyle w:val="aa"/>
            <w:rFonts w:ascii="Times New Roman" w:hAnsi="Times New Roman" w:cs="Times New Roman"/>
            <w:color w:val="auto"/>
            <w:sz w:val="28"/>
            <w:szCs w:val="28"/>
            <w:u w:val="none"/>
          </w:rPr>
          <w:t>Гражданского кодекса</w:t>
        </w:r>
      </w:hyperlink>
      <w:r w:rsidR="00313348" w:rsidRPr="00A51025">
        <w:rPr>
          <w:rFonts w:ascii="Times New Roman" w:hAnsi="Times New Roman" w:cs="Times New Roman"/>
          <w:sz w:val="28"/>
          <w:szCs w:val="28"/>
        </w:rPr>
        <w:t xml:space="preserve"> РФ, на положениях которого, в том числе, основывается </w:t>
      </w:r>
      <w:r w:rsidRPr="00A51025">
        <w:rPr>
          <w:rFonts w:ascii="Times New Roman" w:hAnsi="Times New Roman" w:cs="Times New Roman"/>
          <w:sz w:val="28"/>
          <w:szCs w:val="28"/>
        </w:rPr>
        <w:t>Закон о контрактной системе</w:t>
      </w:r>
      <w:r w:rsidR="00313348" w:rsidRPr="00A51025">
        <w:rPr>
          <w:rFonts w:ascii="Times New Roman" w:hAnsi="Times New Roman" w:cs="Times New Roman"/>
          <w:sz w:val="28"/>
          <w:szCs w:val="28"/>
        </w:rPr>
        <w:t xml:space="preserve"> (ч. 1 ст. 2 этого Закона). Согласно же </w:t>
      </w:r>
      <w:hyperlink r:id="rId15" w:anchor="block_4321" w:tgtFrame="_blank" w:history="1">
        <w:r w:rsidR="00313348" w:rsidRPr="00A51025">
          <w:rPr>
            <w:rStyle w:val="aa"/>
            <w:rFonts w:ascii="Times New Roman" w:hAnsi="Times New Roman" w:cs="Times New Roman"/>
            <w:color w:val="auto"/>
            <w:sz w:val="28"/>
            <w:szCs w:val="28"/>
            <w:u w:val="none"/>
          </w:rPr>
          <w:t>п. 1 ст. 432</w:t>
        </w:r>
      </w:hyperlink>
      <w:r w:rsidR="00313348" w:rsidRPr="00A51025">
        <w:rPr>
          <w:rFonts w:ascii="Times New Roman" w:hAnsi="Times New Roman" w:cs="Times New Roman"/>
          <w:sz w:val="28"/>
          <w:szCs w:val="28"/>
        </w:rPr>
        <w:t xml:space="preserve"> ГК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Согласно </w:t>
      </w:r>
      <w:hyperlink r:id="rId16" w:anchor="block_342" w:tgtFrame="_blank" w:history="1">
        <w:r w:rsidR="00313348" w:rsidRPr="00A51025">
          <w:rPr>
            <w:rStyle w:val="aa"/>
            <w:rFonts w:ascii="Times New Roman" w:hAnsi="Times New Roman" w:cs="Times New Roman"/>
            <w:color w:val="auto"/>
            <w:sz w:val="28"/>
            <w:szCs w:val="28"/>
            <w:u w:val="none"/>
          </w:rPr>
          <w:t>ч. 2 ст. 34</w:t>
        </w:r>
      </w:hyperlink>
      <w:r w:rsidR="00313348" w:rsidRPr="00A51025">
        <w:rPr>
          <w:rFonts w:ascii="Times New Roman" w:hAnsi="Times New Roman" w:cs="Times New Roman"/>
          <w:sz w:val="28"/>
          <w:szCs w:val="28"/>
        </w:rPr>
        <w:t xml:space="preserve"> </w:t>
      </w:r>
      <w:r w:rsidR="00C6508A" w:rsidRPr="00A51025">
        <w:rPr>
          <w:rFonts w:ascii="Times New Roman" w:hAnsi="Times New Roman" w:cs="Times New Roman"/>
          <w:sz w:val="28"/>
          <w:szCs w:val="28"/>
        </w:rPr>
        <w:t>Закона о контрактной системе</w:t>
      </w:r>
      <w:r w:rsidR="00313348" w:rsidRPr="00A51025">
        <w:rPr>
          <w:rFonts w:ascii="Times New Roman" w:hAnsi="Times New Roman" w:cs="Times New Roman"/>
          <w:sz w:val="28"/>
          <w:szCs w:val="28"/>
        </w:rPr>
        <w:t xml:space="preserve"> при заключении и исполнении контракта изменение его условий не допускается, за исключением случаев, предусмотренных указанной статьей и статьей 95.  </w:t>
      </w:r>
      <w:hyperlink r:id="rId17" w:anchor="block_951" w:tgtFrame="_blank" w:history="1">
        <w:r w:rsidR="00313348" w:rsidRPr="00A51025">
          <w:rPr>
            <w:rStyle w:val="aa"/>
            <w:rFonts w:ascii="Times New Roman" w:hAnsi="Times New Roman" w:cs="Times New Roman"/>
            <w:color w:val="auto"/>
            <w:sz w:val="28"/>
            <w:szCs w:val="28"/>
            <w:u w:val="none"/>
          </w:rPr>
          <w:t>Частью 1 ст. 95</w:t>
        </w:r>
      </w:hyperlink>
      <w:r w:rsidR="00313348" w:rsidRPr="00A51025">
        <w:rPr>
          <w:rFonts w:ascii="Times New Roman" w:hAnsi="Times New Roman" w:cs="Times New Roman"/>
          <w:sz w:val="28"/>
          <w:szCs w:val="28"/>
        </w:rPr>
        <w:t xml:space="preserve"> </w:t>
      </w:r>
      <w:r w:rsidR="00C6508A" w:rsidRPr="00A51025">
        <w:rPr>
          <w:rFonts w:ascii="Times New Roman" w:hAnsi="Times New Roman" w:cs="Times New Roman"/>
          <w:sz w:val="28"/>
          <w:szCs w:val="28"/>
        </w:rPr>
        <w:t>Закон</w:t>
      </w:r>
      <w:r w:rsidR="006267D5" w:rsidRPr="00A51025">
        <w:rPr>
          <w:rFonts w:ascii="Times New Roman" w:hAnsi="Times New Roman" w:cs="Times New Roman"/>
          <w:sz w:val="28"/>
          <w:szCs w:val="28"/>
        </w:rPr>
        <w:t>а</w:t>
      </w:r>
      <w:r w:rsidR="00C6508A" w:rsidRPr="00A51025">
        <w:rPr>
          <w:rFonts w:ascii="Times New Roman" w:hAnsi="Times New Roman" w:cs="Times New Roman"/>
          <w:sz w:val="28"/>
          <w:szCs w:val="28"/>
        </w:rPr>
        <w:t xml:space="preserve"> о контрактной системе</w:t>
      </w:r>
      <w:r w:rsidR="00313348" w:rsidRPr="00A51025">
        <w:rPr>
          <w:rFonts w:ascii="Times New Roman" w:hAnsi="Times New Roman" w:cs="Times New Roman"/>
          <w:sz w:val="28"/>
          <w:szCs w:val="28"/>
        </w:rPr>
        <w:t xml:space="preserve"> установлено, что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w:t>
      </w:r>
      <w:r w:rsidR="006267D5" w:rsidRPr="00A51025">
        <w:rPr>
          <w:rFonts w:ascii="Times New Roman" w:hAnsi="Times New Roman" w:cs="Times New Roman"/>
          <w:sz w:val="28"/>
          <w:szCs w:val="28"/>
        </w:rPr>
        <w:t xml:space="preserve"> </w:t>
      </w:r>
      <w:r w:rsidR="00C6508A" w:rsidRPr="00A51025">
        <w:rPr>
          <w:rFonts w:ascii="Times New Roman" w:hAnsi="Times New Roman" w:cs="Times New Roman"/>
          <w:sz w:val="28"/>
          <w:szCs w:val="28"/>
        </w:rPr>
        <w:t>Законом о контрактной системе</w:t>
      </w:r>
      <w:r w:rsidR="00C6508A" w:rsidRPr="00C6508A">
        <w:rPr>
          <w:rFonts w:ascii="Times New Roman" w:eastAsia="Times New Roman" w:hAnsi="Times New Roman" w:cs="Times New Roman"/>
          <w:sz w:val="28"/>
          <w:szCs w:val="28"/>
          <w:lang w:eastAsia="ru-RU"/>
        </w:rPr>
        <w:t xml:space="preserve"> не предусмотрена возможность пролонгации ранее заключенных контрактов</w:t>
      </w:r>
      <w:r w:rsidR="00C6508A" w:rsidRPr="00A51025">
        <w:rPr>
          <w:rFonts w:ascii="Times New Roman" w:eastAsia="Times New Roman" w:hAnsi="Times New Roman" w:cs="Times New Roman"/>
          <w:sz w:val="28"/>
          <w:szCs w:val="28"/>
          <w:lang w:eastAsia="ru-RU"/>
        </w:rPr>
        <w:t>.</w:t>
      </w:r>
      <w:r w:rsidR="006B0684" w:rsidRPr="00A51025">
        <w:rPr>
          <w:rFonts w:ascii="Times New Roman" w:hAnsi="Times New Roman" w:cs="Times New Roman"/>
          <w:sz w:val="28"/>
          <w:szCs w:val="28"/>
        </w:rPr>
        <w:t xml:space="preserve"> </w:t>
      </w:r>
    </w:p>
    <w:p w:rsidR="00C6508A" w:rsidRPr="00C6508A" w:rsidRDefault="006B0684"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hAnsi="Times New Roman" w:cs="Times New Roman"/>
          <w:sz w:val="28"/>
          <w:szCs w:val="28"/>
        </w:rPr>
        <w:t>В данных действиях Заказчика содержатся признаки административного правонарушения, предусмотренного частью 4 статьи 7.32 КоАП РФ.</w:t>
      </w:r>
      <w:r w:rsidRPr="00A51025">
        <w:rPr>
          <w:rFonts w:ascii="Times New Roman" w:eastAsia="Times New Roman" w:hAnsi="Times New Roman" w:cs="Times New Roman"/>
          <w:bCs/>
          <w:sz w:val="28"/>
          <w:szCs w:val="28"/>
          <w:lang w:eastAsia="ru-RU"/>
        </w:rPr>
        <w:t xml:space="preserve"> Для привлечения к административной ответственности срок давности составляет 1 год со дня</w:t>
      </w:r>
      <w:r w:rsidRPr="00A51025">
        <w:rPr>
          <w:rFonts w:ascii="Times New Roman" w:eastAsia="Times New Roman" w:hAnsi="Times New Roman" w:cs="Times New Roman"/>
          <w:sz w:val="28"/>
          <w:szCs w:val="28"/>
          <w:lang w:eastAsia="ru-RU"/>
        </w:rPr>
        <w:t xml:space="preserve"> совершения административного правонарушения (статья 4.5 КоАП).</w:t>
      </w:r>
    </w:p>
    <w:p w:rsidR="00754076" w:rsidRPr="00A51025" w:rsidRDefault="00754076" w:rsidP="00A51025">
      <w:pPr>
        <w:spacing w:after="0"/>
        <w:ind w:firstLine="709"/>
        <w:jc w:val="both"/>
        <w:rPr>
          <w:rFonts w:ascii="Times New Roman" w:hAnsi="Times New Roman" w:cs="Times New Roman"/>
          <w:color w:val="C00000"/>
          <w:sz w:val="28"/>
          <w:szCs w:val="28"/>
        </w:rPr>
      </w:pPr>
    </w:p>
    <w:p w:rsidR="00754076" w:rsidRPr="00A51025" w:rsidRDefault="00754076" w:rsidP="00A51025">
      <w:pPr>
        <w:tabs>
          <w:tab w:val="left" w:pos="0"/>
        </w:tabs>
        <w:spacing w:after="0"/>
        <w:ind w:firstLine="709"/>
        <w:jc w:val="both"/>
        <w:rPr>
          <w:rFonts w:ascii="Times New Roman" w:hAnsi="Times New Roman" w:cs="Times New Roman"/>
          <w:b/>
          <w:sz w:val="28"/>
          <w:szCs w:val="28"/>
        </w:rPr>
      </w:pPr>
      <w:r w:rsidRPr="00A51025">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A51025" w:rsidRDefault="00754076"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t xml:space="preserve">В 2015 году </w:t>
      </w:r>
      <w:r w:rsidR="005078D0" w:rsidRPr="00A51025">
        <w:rPr>
          <w:rFonts w:ascii="Times New Roman" w:hAnsi="Times New Roman" w:cs="Times New Roman"/>
          <w:sz w:val="28"/>
          <w:szCs w:val="28"/>
        </w:rPr>
        <w:t>Комплексным центром</w:t>
      </w:r>
      <w:r w:rsidRPr="00A51025">
        <w:rPr>
          <w:rFonts w:ascii="Times New Roman" w:hAnsi="Times New Roman" w:cs="Times New Roman"/>
          <w:sz w:val="28"/>
          <w:szCs w:val="28"/>
        </w:rPr>
        <w:t xml:space="preserve"> заключены договора </w:t>
      </w:r>
      <w:r w:rsidR="005078D0" w:rsidRPr="00A51025">
        <w:rPr>
          <w:rFonts w:ascii="Times New Roman" w:hAnsi="Times New Roman" w:cs="Times New Roman"/>
          <w:sz w:val="28"/>
          <w:szCs w:val="28"/>
        </w:rPr>
        <w:t xml:space="preserve">и контракты </w:t>
      </w:r>
      <w:r w:rsidRPr="00A51025">
        <w:rPr>
          <w:rFonts w:ascii="Times New Roman" w:hAnsi="Times New Roman" w:cs="Times New Roman"/>
          <w:sz w:val="28"/>
          <w:szCs w:val="28"/>
        </w:rPr>
        <w:t xml:space="preserve">на основании пунктов </w:t>
      </w:r>
      <w:r w:rsidR="005078D0" w:rsidRPr="00A51025">
        <w:rPr>
          <w:rFonts w:ascii="Times New Roman" w:hAnsi="Times New Roman" w:cs="Times New Roman"/>
          <w:sz w:val="28"/>
          <w:szCs w:val="28"/>
        </w:rPr>
        <w:t>1, 8</w:t>
      </w:r>
      <w:r w:rsidRPr="00A51025">
        <w:rPr>
          <w:rFonts w:ascii="Times New Roman" w:hAnsi="Times New Roman" w:cs="Times New Roman"/>
          <w:sz w:val="28"/>
          <w:szCs w:val="28"/>
        </w:rPr>
        <w:t xml:space="preserve"> и </w:t>
      </w:r>
      <w:r w:rsidR="005078D0" w:rsidRPr="00A51025">
        <w:rPr>
          <w:rFonts w:ascii="Times New Roman" w:hAnsi="Times New Roman" w:cs="Times New Roman"/>
          <w:sz w:val="28"/>
          <w:szCs w:val="28"/>
        </w:rPr>
        <w:t>29</w:t>
      </w:r>
      <w:r w:rsidRPr="00A51025">
        <w:rPr>
          <w:rFonts w:ascii="Times New Roman" w:hAnsi="Times New Roman" w:cs="Times New Roman"/>
          <w:sz w:val="28"/>
          <w:szCs w:val="28"/>
        </w:rPr>
        <w:t xml:space="preserve"> части 1 статьи 93 Закона о контрактной системе со сроком исполнения в 2015 году</w:t>
      </w:r>
      <w:r w:rsidRPr="00A51025">
        <w:rPr>
          <w:rFonts w:ascii="Times New Roman" w:hAnsi="Times New Roman" w:cs="Times New Roman"/>
          <w:bCs/>
          <w:sz w:val="28"/>
          <w:szCs w:val="28"/>
        </w:rPr>
        <w:t>:</w:t>
      </w:r>
    </w:p>
    <w:p w:rsidR="005078D0" w:rsidRPr="00A51025" w:rsidRDefault="005078D0"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t xml:space="preserve">- на основании пункта 1 части 1 статьи 93 Закона о контрактной системе 1 </w:t>
      </w:r>
      <w:r w:rsidR="006A05BB" w:rsidRPr="00A51025">
        <w:rPr>
          <w:rFonts w:ascii="Times New Roman" w:hAnsi="Times New Roman" w:cs="Times New Roman"/>
          <w:bCs/>
          <w:sz w:val="28"/>
          <w:szCs w:val="28"/>
        </w:rPr>
        <w:t>контракт на сумму 54,4 тыс. рублей;</w:t>
      </w:r>
    </w:p>
    <w:p w:rsidR="00754076" w:rsidRPr="00A51025" w:rsidRDefault="00754076"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lastRenderedPageBreak/>
        <w:t xml:space="preserve">- на основании пункта </w:t>
      </w:r>
      <w:r w:rsidR="005078D0" w:rsidRPr="00A51025">
        <w:rPr>
          <w:rFonts w:ascii="Times New Roman" w:hAnsi="Times New Roman" w:cs="Times New Roman"/>
          <w:bCs/>
          <w:sz w:val="28"/>
          <w:szCs w:val="28"/>
        </w:rPr>
        <w:t>8</w:t>
      </w:r>
      <w:r w:rsidRPr="00A51025">
        <w:rPr>
          <w:rFonts w:ascii="Times New Roman" w:hAnsi="Times New Roman" w:cs="Times New Roman"/>
          <w:bCs/>
          <w:sz w:val="28"/>
          <w:szCs w:val="28"/>
        </w:rPr>
        <w:t xml:space="preserve"> части 1 статьи 93 Закона о контрактной системе </w:t>
      </w:r>
      <w:r w:rsidR="005078D0" w:rsidRPr="00A51025">
        <w:rPr>
          <w:rFonts w:ascii="Times New Roman" w:hAnsi="Times New Roman" w:cs="Times New Roman"/>
          <w:bCs/>
          <w:sz w:val="28"/>
          <w:szCs w:val="28"/>
        </w:rPr>
        <w:t xml:space="preserve">3 </w:t>
      </w:r>
      <w:r w:rsidR="006A05BB" w:rsidRPr="00A51025">
        <w:rPr>
          <w:rFonts w:ascii="Times New Roman" w:hAnsi="Times New Roman" w:cs="Times New Roman"/>
          <w:bCs/>
          <w:sz w:val="28"/>
          <w:szCs w:val="28"/>
        </w:rPr>
        <w:t>договора и контракта</w:t>
      </w:r>
      <w:r w:rsidRPr="00A51025">
        <w:rPr>
          <w:rFonts w:ascii="Times New Roman" w:hAnsi="Times New Roman" w:cs="Times New Roman"/>
          <w:bCs/>
          <w:sz w:val="28"/>
          <w:szCs w:val="28"/>
        </w:rPr>
        <w:t xml:space="preserve"> на сумму </w:t>
      </w:r>
      <w:r w:rsidR="00B10CB4" w:rsidRPr="00A51025">
        <w:rPr>
          <w:rFonts w:ascii="Times New Roman" w:hAnsi="Times New Roman" w:cs="Times New Roman"/>
          <w:bCs/>
          <w:sz w:val="28"/>
          <w:szCs w:val="28"/>
        </w:rPr>
        <w:t xml:space="preserve">98,9 </w:t>
      </w:r>
      <w:r w:rsidRPr="00A51025">
        <w:rPr>
          <w:rFonts w:ascii="Times New Roman" w:hAnsi="Times New Roman" w:cs="Times New Roman"/>
          <w:bCs/>
          <w:sz w:val="28"/>
          <w:szCs w:val="28"/>
        </w:rPr>
        <w:t>тыс. рублей</w:t>
      </w:r>
      <w:r w:rsidR="006A05BB" w:rsidRPr="00A51025">
        <w:rPr>
          <w:rFonts w:ascii="Times New Roman" w:hAnsi="Times New Roman" w:cs="Times New Roman"/>
          <w:bCs/>
          <w:sz w:val="28"/>
          <w:szCs w:val="28"/>
        </w:rPr>
        <w:t>;</w:t>
      </w:r>
    </w:p>
    <w:p w:rsidR="00754076" w:rsidRPr="00A51025" w:rsidRDefault="00754076"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t xml:space="preserve">- на основании пункта </w:t>
      </w:r>
      <w:r w:rsidR="005078D0" w:rsidRPr="00A51025">
        <w:rPr>
          <w:rFonts w:ascii="Times New Roman" w:hAnsi="Times New Roman" w:cs="Times New Roman"/>
          <w:bCs/>
          <w:sz w:val="28"/>
          <w:szCs w:val="28"/>
        </w:rPr>
        <w:t>29</w:t>
      </w:r>
      <w:r w:rsidRPr="00A51025">
        <w:rPr>
          <w:rFonts w:ascii="Times New Roman" w:hAnsi="Times New Roman" w:cs="Times New Roman"/>
          <w:bCs/>
          <w:sz w:val="28"/>
          <w:szCs w:val="28"/>
        </w:rPr>
        <w:t xml:space="preserve"> части 1 статьи 93 Закона о контрактной системе 1 договор на сумму </w:t>
      </w:r>
      <w:r w:rsidR="005078D0" w:rsidRPr="00A51025">
        <w:rPr>
          <w:rFonts w:ascii="Times New Roman" w:hAnsi="Times New Roman" w:cs="Times New Roman"/>
          <w:bCs/>
          <w:sz w:val="28"/>
          <w:szCs w:val="28"/>
        </w:rPr>
        <w:t>40,0 тыс. рублей.</w:t>
      </w:r>
    </w:p>
    <w:p w:rsidR="00051B09" w:rsidRPr="00A51025" w:rsidRDefault="00051B09"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t xml:space="preserve">В 2016 году </w:t>
      </w:r>
      <w:r w:rsidRPr="00A51025">
        <w:rPr>
          <w:rFonts w:ascii="Times New Roman" w:hAnsi="Times New Roman" w:cs="Times New Roman"/>
          <w:sz w:val="28"/>
          <w:szCs w:val="28"/>
        </w:rPr>
        <w:t xml:space="preserve">заключены договора </w:t>
      </w:r>
      <w:r w:rsidR="006A05BB" w:rsidRPr="00A51025">
        <w:rPr>
          <w:rFonts w:ascii="Times New Roman" w:hAnsi="Times New Roman" w:cs="Times New Roman"/>
          <w:sz w:val="28"/>
          <w:szCs w:val="28"/>
        </w:rPr>
        <w:t xml:space="preserve">и контракты </w:t>
      </w:r>
      <w:r w:rsidRPr="00A51025">
        <w:rPr>
          <w:rFonts w:ascii="Times New Roman" w:hAnsi="Times New Roman" w:cs="Times New Roman"/>
          <w:sz w:val="28"/>
          <w:szCs w:val="28"/>
        </w:rPr>
        <w:t>на основании пунктов 1, 8 и 29 части 1 статьи 93 Закона о контрактной системе со сроком исполнения в 2016 году</w:t>
      </w:r>
      <w:r w:rsidRPr="00A51025">
        <w:rPr>
          <w:rFonts w:ascii="Times New Roman" w:hAnsi="Times New Roman" w:cs="Times New Roman"/>
          <w:bCs/>
          <w:sz w:val="28"/>
          <w:szCs w:val="28"/>
        </w:rPr>
        <w:t>:</w:t>
      </w:r>
    </w:p>
    <w:p w:rsidR="00051B09" w:rsidRPr="00A51025" w:rsidRDefault="00051B09"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t xml:space="preserve">- на основании пункта 1 части 1 статьи 93 Закона о контрактной системе    1 </w:t>
      </w:r>
      <w:r w:rsidR="006A05BB" w:rsidRPr="00A51025">
        <w:rPr>
          <w:rFonts w:ascii="Times New Roman" w:hAnsi="Times New Roman" w:cs="Times New Roman"/>
          <w:bCs/>
          <w:sz w:val="28"/>
          <w:szCs w:val="28"/>
        </w:rPr>
        <w:t>контракт</w:t>
      </w:r>
      <w:r w:rsidRPr="00A51025">
        <w:rPr>
          <w:rFonts w:ascii="Times New Roman" w:hAnsi="Times New Roman" w:cs="Times New Roman"/>
          <w:bCs/>
          <w:sz w:val="28"/>
          <w:szCs w:val="28"/>
        </w:rPr>
        <w:t xml:space="preserve"> на сумму </w:t>
      </w:r>
      <w:r w:rsidR="00B10CB4" w:rsidRPr="00A51025">
        <w:rPr>
          <w:rFonts w:ascii="Times New Roman" w:hAnsi="Times New Roman" w:cs="Times New Roman"/>
          <w:bCs/>
          <w:sz w:val="28"/>
          <w:szCs w:val="28"/>
        </w:rPr>
        <w:t>55</w:t>
      </w:r>
      <w:r w:rsidRPr="00A51025">
        <w:rPr>
          <w:rFonts w:ascii="Times New Roman" w:hAnsi="Times New Roman" w:cs="Times New Roman"/>
          <w:bCs/>
          <w:sz w:val="28"/>
          <w:szCs w:val="28"/>
        </w:rPr>
        <w:t>,00 тыс. рублей;</w:t>
      </w:r>
    </w:p>
    <w:p w:rsidR="00051B09" w:rsidRPr="00A51025" w:rsidRDefault="00051B09"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t xml:space="preserve">- на основании пункта 8 части 1 статьи 93 Закона о контрактной системе </w:t>
      </w:r>
      <w:r w:rsidR="00B10CB4" w:rsidRPr="00A51025">
        <w:rPr>
          <w:rFonts w:ascii="Times New Roman" w:hAnsi="Times New Roman" w:cs="Times New Roman"/>
          <w:bCs/>
          <w:sz w:val="28"/>
          <w:szCs w:val="28"/>
        </w:rPr>
        <w:t>2</w:t>
      </w:r>
      <w:r w:rsidRPr="00A51025">
        <w:rPr>
          <w:rFonts w:ascii="Times New Roman" w:hAnsi="Times New Roman" w:cs="Times New Roman"/>
          <w:bCs/>
          <w:sz w:val="28"/>
          <w:szCs w:val="28"/>
        </w:rPr>
        <w:t xml:space="preserve"> договора на сумму </w:t>
      </w:r>
      <w:r w:rsidR="00B10CB4" w:rsidRPr="00A51025">
        <w:rPr>
          <w:rFonts w:ascii="Times New Roman" w:hAnsi="Times New Roman" w:cs="Times New Roman"/>
          <w:bCs/>
          <w:sz w:val="28"/>
          <w:szCs w:val="28"/>
        </w:rPr>
        <w:t>65,2</w:t>
      </w:r>
      <w:r w:rsidRPr="00A51025">
        <w:rPr>
          <w:rFonts w:ascii="Times New Roman" w:hAnsi="Times New Roman" w:cs="Times New Roman"/>
          <w:bCs/>
          <w:sz w:val="28"/>
          <w:szCs w:val="28"/>
        </w:rPr>
        <w:t xml:space="preserve"> тыс. рублей;</w:t>
      </w:r>
    </w:p>
    <w:p w:rsidR="00051B09" w:rsidRDefault="00051B09" w:rsidP="00A51025">
      <w:pPr>
        <w:spacing w:after="0"/>
        <w:ind w:firstLine="709"/>
        <w:jc w:val="both"/>
        <w:rPr>
          <w:rFonts w:ascii="Times New Roman" w:hAnsi="Times New Roman" w:cs="Times New Roman"/>
          <w:bCs/>
          <w:sz w:val="28"/>
          <w:szCs w:val="28"/>
        </w:rPr>
      </w:pPr>
      <w:r w:rsidRPr="00A51025">
        <w:rPr>
          <w:rFonts w:ascii="Times New Roman" w:hAnsi="Times New Roman" w:cs="Times New Roman"/>
          <w:bCs/>
          <w:sz w:val="28"/>
          <w:szCs w:val="28"/>
        </w:rPr>
        <w:t xml:space="preserve">- на основании пункта 29 части 1 статьи 93 Закона о контрактной системе </w:t>
      </w:r>
      <w:r w:rsidR="006A05BB" w:rsidRPr="00A51025">
        <w:rPr>
          <w:rFonts w:ascii="Times New Roman" w:hAnsi="Times New Roman" w:cs="Times New Roman"/>
          <w:bCs/>
          <w:sz w:val="28"/>
          <w:szCs w:val="28"/>
        </w:rPr>
        <w:t>1</w:t>
      </w:r>
      <w:r w:rsidRPr="00A51025">
        <w:rPr>
          <w:rFonts w:ascii="Times New Roman" w:hAnsi="Times New Roman" w:cs="Times New Roman"/>
          <w:bCs/>
          <w:sz w:val="28"/>
          <w:szCs w:val="28"/>
        </w:rPr>
        <w:t xml:space="preserve"> договор на сумму </w:t>
      </w:r>
      <w:r w:rsidR="00B10CB4" w:rsidRPr="00A51025">
        <w:rPr>
          <w:rFonts w:ascii="Times New Roman" w:hAnsi="Times New Roman" w:cs="Times New Roman"/>
          <w:bCs/>
          <w:sz w:val="28"/>
          <w:szCs w:val="28"/>
        </w:rPr>
        <w:t>44,2</w:t>
      </w:r>
      <w:r w:rsidRPr="00A51025">
        <w:rPr>
          <w:rFonts w:ascii="Times New Roman" w:hAnsi="Times New Roman" w:cs="Times New Roman"/>
          <w:bCs/>
          <w:sz w:val="28"/>
          <w:szCs w:val="28"/>
        </w:rPr>
        <w:t xml:space="preserve"> тыс. рублей.</w:t>
      </w:r>
    </w:p>
    <w:p w:rsidR="00A069E7" w:rsidRDefault="00A069E7" w:rsidP="00A51025">
      <w:pPr>
        <w:spacing w:after="0"/>
        <w:ind w:firstLine="709"/>
        <w:jc w:val="both"/>
        <w:rPr>
          <w:rFonts w:ascii="Times New Roman" w:hAnsi="Times New Roman" w:cs="Times New Roman"/>
          <w:bCs/>
          <w:sz w:val="28"/>
          <w:szCs w:val="28"/>
        </w:rPr>
      </w:pPr>
    </w:p>
    <w:p w:rsidR="00D42CA9" w:rsidRPr="00A51025" w:rsidRDefault="00627313" w:rsidP="00A51025">
      <w:pPr>
        <w:spacing w:after="0"/>
        <w:ind w:firstLine="709"/>
        <w:jc w:val="both"/>
        <w:rPr>
          <w:rFonts w:ascii="Times New Roman" w:eastAsia="Calibri" w:hAnsi="Times New Roman" w:cs="Times New Roman"/>
          <w:sz w:val="28"/>
          <w:szCs w:val="28"/>
        </w:rPr>
      </w:pPr>
      <w:proofErr w:type="gramStart"/>
      <w:r w:rsidRPr="00A51025">
        <w:rPr>
          <w:rFonts w:ascii="Times New Roman" w:eastAsia="Calibri" w:hAnsi="Times New Roman" w:cs="Times New Roman"/>
          <w:bCs/>
          <w:sz w:val="28"/>
          <w:szCs w:val="28"/>
        </w:rPr>
        <w:t xml:space="preserve">В соответствии с частью 2 статьи 93 </w:t>
      </w:r>
      <w:r w:rsidR="009B261F" w:rsidRPr="00A51025">
        <w:rPr>
          <w:rFonts w:ascii="Times New Roman" w:hAnsi="Times New Roman" w:cs="Times New Roman"/>
          <w:sz w:val="28"/>
          <w:szCs w:val="28"/>
        </w:rPr>
        <w:t>Закона о контрактной системе</w:t>
      </w:r>
      <w:r w:rsidR="009B261F" w:rsidRPr="00A51025">
        <w:rPr>
          <w:rFonts w:ascii="Times New Roman" w:eastAsia="Calibri" w:hAnsi="Times New Roman" w:cs="Times New Roman"/>
          <w:bCs/>
          <w:sz w:val="28"/>
          <w:szCs w:val="28"/>
        </w:rPr>
        <w:t xml:space="preserve"> </w:t>
      </w:r>
      <w:r w:rsidRPr="00A51025">
        <w:rPr>
          <w:rFonts w:ascii="Times New Roman" w:eastAsia="Calibri" w:hAnsi="Times New Roman" w:cs="Times New Roman"/>
          <w:bCs/>
          <w:sz w:val="28"/>
          <w:szCs w:val="28"/>
        </w:rPr>
        <w:t>п</w:t>
      </w:r>
      <w:r w:rsidRPr="00A51025">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A51025">
          <w:rPr>
            <w:rFonts w:ascii="Times New Roman" w:eastAsia="Calibri" w:hAnsi="Times New Roman" w:cs="Times New Roman"/>
            <w:sz w:val="28"/>
            <w:szCs w:val="28"/>
          </w:rPr>
          <w:t>пунктами 1</w:t>
        </w:r>
      </w:hyperlink>
      <w:r w:rsidRPr="00A51025">
        <w:rPr>
          <w:rFonts w:ascii="Times New Roman" w:eastAsia="Calibri" w:hAnsi="Times New Roman" w:cs="Times New Roman"/>
          <w:sz w:val="28"/>
          <w:szCs w:val="28"/>
        </w:rPr>
        <w:t xml:space="preserve"> - </w:t>
      </w:r>
      <w:hyperlink w:anchor="Par1871" w:history="1">
        <w:r w:rsidRPr="00A51025">
          <w:rPr>
            <w:rFonts w:ascii="Times New Roman" w:eastAsia="Calibri" w:hAnsi="Times New Roman" w:cs="Times New Roman"/>
            <w:sz w:val="28"/>
            <w:szCs w:val="28"/>
          </w:rPr>
          <w:t>3</w:t>
        </w:r>
      </w:hyperlink>
      <w:r w:rsidRPr="00A51025">
        <w:rPr>
          <w:rFonts w:ascii="Times New Roman" w:eastAsia="Calibri" w:hAnsi="Times New Roman" w:cs="Times New Roman"/>
          <w:sz w:val="28"/>
          <w:szCs w:val="28"/>
        </w:rPr>
        <w:t xml:space="preserve">, </w:t>
      </w:r>
      <w:hyperlink w:anchor="Par1884" w:history="1">
        <w:r w:rsidRPr="00A51025">
          <w:rPr>
            <w:rFonts w:ascii="Times New Roman" w:eastAsia="Calibri" w:hAnsi="Times New Roman" w:cs="Times New Roman"/>
            <w:sz w:val="28"/>
            <w:szCs w:val="28"/>
          </w:rPr>
          <w:t>6</w:t>
        </w:r>
      </w:hyperlink>
      <w:r w:rsidRPr="00A51025">
        <w:rPr>
          <w:rFonts w:ascii="Times New Roman" w:eastAsia="Calibri" w:hAnsi="Times New Roman" w:cs="Times New Roman"/>
          <w:sz w:val="28"/>
          <w:szCs w:val="28"/>
        </w:rPr>
        <w:t xml:space="preserve"> - </w:t>
      </w:r>
      <w:hyperlink w:anchor="Par1887" w:history="1">
        <w:r w:rsidRPr="00A51025">
          <w:rPr>
            <w:rFonts w:ascii="Times New Roman" w:eastAsia="Calibri" w:hAnsi="Times New Roman" w:cs="Times New Roman"/>
            <w:sz w:val="28"/>
            <w:szCs w:val="28"/>
          </w:rPr>
          <w:t>8</w:t>
        </w:r>
      </w:hyperlink>
      <w:r w:rsidRPr="00A51025">
        <w:rPr>
          <w:rFonts w:ascii="Times New Roman" w:eastAsia="Calibri" w:hAnsi="Times New Roman" w:cs="Times New Roman"/>
          <w:sz w:val="28"/>
          <w:szCs w:val="28"/>
        </w:rPr>
        <w:t xml:space="preserve">, </w:t>
      </w:r>
      <w:hyperlink w:anchor="Par1891" w:history="1">
        <w:r w:rsidRPr="00A51025">
          <w:rPr>
            <w:rFonts w:ascii="Times New Roman" w:eastAsia="Calibri" w:hAnsi="Times New Roman" w:cs="Times New Roman"/>
            <w:sz w:val="28"/>
            <w:szCs w:val="28"/>
          </w:rPr>
          <w:t>11</w:t>
        </w:r>
      </w:hyperlink>
      <w:r w:rsidRPr="00A51025">
        <w:rPr>
          <w:rFonts w:ascii="Times New Roman" w:eastAsia="Calibri" w:hAnsi="Times New Roman" w:cs="Times New Roman"/>
          <w:sz w:val="28"/>
          <w:szCs w:val="28"/>
        </w:rPr>
        <w:t xml:space="preserve"> - </w:t>
      </w:r>
      <w:hyperlink w:anchor="Par1894" w:history="1">
        <w:r w:rsidRPr="00A51025">
          <w:rPr>
            <w:rFonts w:ascii="Times New Roman" w:eastAsia="Calibri" w:hAnsi="Times New Roman" w:cs="Times New Roman"/>
            <w:sz w:val="28"/>
            <w:szCs w:val="28"/>
          </w:rPr>
          <w:t>14</w:t>
        </w:r>
      </w:hyperlink>
      <w:r w:rsidRPr="00A51025">
        <w:rPr>
          <w:rFonts w:ascii="Times New Roman" w:eastAsia="Calibri" w:hAnsi="Times New Roman" w:cs="Times New Roman"/>
          <w:sz w:val="28"/>
          <w:szCs w:val="28"/>
        </w:rPr>
        <w:t xml:space="preserve">, </w:t>
      </w:r>
      <w:hyperlink w:anchor="Par1897" w:history="1">
        <w:r w:rsidRPr="00A51025">
          <w:rPr>
            <w:rFonts w:ascii="Times New Roman" w:eastAsia="Calibri" w:hAnsi="Times New Roman" w:cs="Times New Roman"/>
            <w:sz w:val="28"/>
            <w:szCs w:val="28"/>
          </w:rPr>
          <w:t>16</w:t>
        </w:r>
      </w:hyperlink>
      <w:r w:rsidRPr="00A51025">
        <w:rPr>
          <w:rFonts w:ascii="Times New Roman" w:eastAsia="Calibri" w:hAnsi="Times New Roman" w:cs="Times New Roman"/>
          <w:sz w:val="28"/>
          <w:szCs w:val="28"/>
        </w:rPr>
        <w:t xml:space="preserve"> - </w:t>
      </w:r>
      <w:hyperlink w:anchor="Par1900" w:history="1">
        <w:r w:rsidRPr="00A51025">
          <w:rPr>
            <w:rFonts w:ascii="Times New Roman" w:eastAsia="Calibri" w:hAnsi="Times New Roman" w:cs="Times New Roman"/>
            <w:sz w:val="28"/>
            <w:szCs w:val="28"/>
          </w:rPr>
          <w:t>19 части 1</w:t>
        </w:r>
      </w:hyperlink>
      <w:r w:rsidRPr="00A51025">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A51025">
        <w:rPr>
          <w:rFonts w:ascii="Times New Roman" w:eastAsia="Calibri" w:hAnsi="Times New Roman" w:cs="Times New Roman"/>
          <w:sz w:val="28"/>
          <w:szCs w:val="28"/>
        </w:rPr>
        <w:t>.</w:t>
      </w:r>
      <w:r w:rsidR="00CA4032" w:rsidRPr="00A51025">
        <w:rPr>
          <w:rFonts w:ascii="Times New Roman" w:eastAsia="Calibri" w:hAnsi="Times New Roman" w:cs="Times New Roman"/>
          <w:sz w:val="28"/>
          <w:szCs w:val="28"/>
        </w:rPr>
        <w:t xml:space="preserve"> </w:t>
      </w:r>
      <w:proofErr w:type="gramEnd"/>
    </w:p>
    <w:p w:rsidR="002C4F97" w:rsidRPr="00A51025" w:rsidRDefault="00BB75A3" w:rsidP="00A51025">
      <w:pPr>
        <w:spacing w:after="0"/>
        <w:ind w:firstLine="709"/>
        <w:jc w:val="both"/>
        <w:rPr>
          <w:rFonts w:ascii="Times New Roman" w:eastAsia="Calibri" w:hAnsi="Times New Roman" w:cs="Times New Roman"/>
          <w:sz w:val="28"/>
          <w:szCs w:val="28"/>
        </w:rPr>
      </w:pPr>
      <w:r w:rsidRPr="00A51025">
        <w:rPr>
          <w:rFonts w:ascii="Times New Roman" w:eastAsia="Calibri" w:hAnsi="Times New Roman" w:cs="Times New Roman"/>
          <w:bCs/>
          <w:sz w:val="28"/>
          <w:szCs w:val="28"/>
        </w:rPr>
        <w:t>В</w:t>
      </w:r>
      <w:r w:rsidR="00A95BFE" w:rsidRPr="00A51025">
        <w:rPr>
          <w:rFonts w:ascii="Times New Roman" w:eastAsia="Calibri" w:hAnsi="Times New Roman" w:cs="Times New Roman"/>
          <w:bCs/>
          <w:sz w:val="28"/>
          <w:szCs w:val="28"/>
        </w:rPr>
        <w:t>ыявлены</w:t>
      </w:r>
      <w:r w:rsidR="00A95BFE" w:rsidRPr="00A51025">
        <w:rPr>
          <w:rFonts w:ascii="Times New Roman" w:eastAsia="Calibri" w:hAnsi="Times New Roman" w:cs="Times New Roman"/>
          <w:sz w:val="28"/>
          <w:szCs w:val="28"/>
        </w:rPr>
        <w:t xml:space="preserve"> нарушения размещения н</w:t>
      </w:r>
      <w:r w:rsidR="00CA4032" w:rsidRPr="00A51025">
        <w:rPr>
          <w:rFonts w:ascii="Times New Roman" w:eastAsia="Calibri" w:hAnsi="Times New Roman" w:cs="Times New Roman"/>
          <w:sz w:val="28"/>
          <w:szCs w:val="28"/>
        </w:rPr>
        <w:t>а официальном сайте</w:t>
      </w:r>
      <w:r w:rsidRPr="00A51025">
        <w:rPr>
          <w:rFonts w:ascii="Times New Roman" w:eastAsia="Calibri" w:hAnsi="Times New Roman" w:cs="Times New Roman"/>
          <w:sz w:val="28"/>
          <w:szCs w:val="28"/>
        </w:rPr>
        <w:t xml:space="preserve"> извещений </w:t>
      </w:r>
      <w:r w:rsidRPr="00A51025">
        <w:rPr>
          <w:rFonts w:ascii="Times New Roman" w:hAnsi="Times New Roman" w:cs="Times New Roman"/>
          <w:sz w:val="28"/>
          <w:szCs w:val="28"/>
        </w:rPr>
        <w:t>о проведении закупки у единственного поставщика</w:t>
      </w:r>
      <w:r w:rsidR="00051B09" w:rsidRPr="00A51025">
        <w:rPr>
          <w:rFonts w:ascii="Times New Roman" w:hAnsi="Times New Roman" w:cs="Times New Roman"/>
          <w:sz w:val="28"/>
          <w:szCs w:val="28"/>
        </w:rPr>
        <w:t xml:space="preserve"> </w:t>
      </w:r>
      <w:r w:rsidR="00F37875" w:rsidRPr="00A51025">
        <w:rPr>
          <w:rFonts w:ascii="Times New Roman" w:hAnsi="Times New Roman" w:cs="Times New Roman"/>
          <w:sz w:val="28"/>
          <w:szCs w:val="28"/>
        </w:rPr>
        <w:t xml:space="preserve">по договорам и контрактам </w:t>
      </w:r>
      <w:r w:rsidR="00051B09" w:rsidRPr="00A51025">
        <w:rPr>
          <w:rFonts w:ascii="Times New Roman" w:hAnsi="Times New Roman" w:cs="Times New Roman"/>
          <w:sz w:val="28"/>
          <w:szCs w:val="28"/>
        </w:rPr>
        <w:t>за 2015 г.</w:t>
      </w:r>
      <w:r w:rsidR="002C4F97" w:rsidRPr="00A51025">
        <w:rPr>
          <w:rFonts w:ascii="Times New Roman" w:eastAsia="Calibri" w:hAnsi="Times New Roman" w:cs="Times New Roman"/>
          <w:sz w:val="28"/>
          <w:szCs w:val="28"/>
        </w:rPr>
        <w:t>:</w:t>
      </w:r>
    </w:p>
    <w:p w:rsidR="002C4F97" w:rsidRPr="00A51025" w:rsidRDefault="00A95BFE" w:rsidP="00A51025">
      <w:pPr>
        <w:tabs>
          <w:tab w:val="left" w:pos="540"/>
        </w:tabs>
        <w:autoSpaceDE w:val="0"/>
        <w:spacing w:after="0"/>
        <w:ind w:firstLine="709"/>
        <w:jc w:val="both"/>
        <w:rPr>
          <w:rFonts w:ascii="Times New Roman" w:hAnsi="Times New Roman" w:cs="Times New Roman"/>
          <w:sz w:val="28"/>
          <w:szCs w:val="28"/>
        </w:rPr>
      </w:pPr>
      <w:r w:rsidRPr="00A51025">
        <w:rPr>
          <w:rFonts w:ascii="Times New Roman" w:eastAsia="Calibri" w:hAnsi="Times New Roman" w:cs="Times New Roman"/>
          <w:sz w:val="28"/>
          <w:szCs w:val="28"/>
        </w:rPr>
        <w:t xml:space="preserve">извещение </w:t>
      </w:r>
      <w:hyperlink r:id="rId18" w:tgtFrame="_blank" w:history="1">
        <w:r w:rsidRPr="00A51025">
          <w:rPr>
            <w:rStyle w:val="aa"/>
            <w:rFonts w:ascii="Times New Roman" w:hAnsi="Times New Roman" w:cs="Times New Roman"/>
            <w:color w:val="auto"/>
            <w:sz w:val="28"/>
            <w:szCs w:val="28"/>
            <w:u w:val="none"/>
          </w:rPr>
          <w:t xml:space="preserve">№ </w:t>
        </w:r>
        <w:r w:rsidRPr="00A51025">
          <w:rPr>
            <w:rFonts w:ascii="Times New Roman" w:hAnsi="Times New Roman" w:cs="Times New Roman"/>
            <w:sz w:val="28"/>
            <w:szCs w:val="28"/>
          </w:rPr>
          <w:t>0169300011915000027</w:t>
        </w:r>
      </w:hyperlink>
      <w:r w:rsidRPr="00A51025">
        <w:rPr>
          <w:rStyle w:val="aa"/>
          <w:rFonts w:ascii="Times New Roman" w:hAnsi="Times New Roman" w:cs="Times New Roman"/>
          <w:color w:val="auto"/>
          <w:sz w:val="28"/>
          <w:szCs w:val="28"/>
          <w:u w:val="none"/>
        </w:rPr>
        <w:t xml:space="preserve"> размещено </w:t>
      </w:r>
      <w:r w:rsidRPr="00A51025">
        <w:rPr>
          <w:rFonts w:ascii="Times New Roman" w:eastAsia="Calibri" w:hAnsi="Times New Roman" w:cs="Times New Roman"/>
          <w:sz w:val="28"/>
          <w:szCs w:val="28"/>
        </w:rPr>
        <w:t>02.02.2015 г.</w:t>
      </w:r>
      <w:r w:rsidRPr="00A51025">
        <w:rPr>
          <w:rStyle w:val="aa"/>
          <w:rFonts w:ascii="Times New Roman" w:hAnsi="Times New Roman" w:cs="Times New Roman"/>
          <w:color w:val="auto"/>
          <w:sz w:val="28"/>
          <w:szCs w:val="28"/>
          <w:u w:val="none"/>
        </w:rPr>
        <w:t>,</w:t>
      </w:r>
      <w:r w:rsidR="003E034E" w:rsidRPr="00A51025">
        <w:rPr>
          <w:rFonts w:ascii="Times New Roman" w:hAnsi="Times New Roman" w:cs="Times New Roman"/>
          <w:sz w:val="28"/>
          <w:szCs w:val="28"/>
        </w:rPr>
        <w:t xml:space="preserve"> </w:t>
      </w:r>
      <w:r w:rsidRPr="00A51025">
        <w:rPr>
          <w:rFonts w:ascii="Times New Roman" w:hAnsi="Times New Roman" w:cs="Times New Roman"/>
          <w:sz w:val="28"/>
          <w:szCs w:val="28"/>
        </w:rPr>
        <w:t>муниципальный контракт холодного водоснабжения</w:t>
      </w:r>
      <w:r w:rsidR="000B4246" w:rsidRPr="00A51025">
        <w:rPr>
          <w:rFonts w:ascii="Times New Roman" w:hAnsi="Times New Roman" w:cs="Times New Roman"/>
          <w:sz w:val="28"/>
          <w:szCs w:val="28"/>
        </w:rPr>
        <w:t xml:space="preserve"> </w:t>
      </w:r>
      <w:r w:rsidRPr="00A51025">
        <w:rPr>
          <w:rFonts w:ascii="Times New Roman" w:hAnsi="Times New Roman" w:cs="Times New Roman"/>
          <w:sz w:val="28"/>
          <w:szCs w:val="28"/>
        </w:rPr>
        <w:t xml:space="preserve">№ 63/2015 </w:t>
      </w:r>
      <w:r w:rsidR="000B4246" w:rsidRPr="00A51025">
        <w:rPr>
          <w:rFonts w:ascii="Times New Roman" w:hAnsi="Times New Roman" w:cs="Times New Roman"/>
          <w:sz w:val="28"/>
          <w:szCs w:val="28"/>
        </w:rPr>
        <w:t xml:space="preserve">заключен </w:t>
      </w:r>
      <w:r w:rsidRPr="00A51025">
        <w:rPr>
          <w:rFonts w:ascii="Times New Roman" w:hAnsi="Times New Roman" w:cs="Times New Roman"/>
          <w:sz w:val="28"/>
          <w:szCs w:val="28"/>
        </w:rPr>
        <w:t xml:space="preserve">с ООО «Еткульский Районный Водоканал» </w:t>
      </w:r>
      <w:r w:rsidR="000B4246" w:rsidRPr="00A51025">
        <w:rPr>
          <w:rFonts w:ascii="Times New Roman" w:hAnsi="Times New Roman" w:cs="Times New Roman"/>
          <w:sz w:val="28"/>
          <w:szCs w:val="28"/>
        </w:rPr>
        <w:t>01.01.2015 г</w:t>
      </w:r>
      <w:r w:rsidRPr="00A51025">
        <w:rPr>
          <w:rFonts w:ascii="Times New Roman" w:hAnsi="Times New Roman" w:cs="Times New Roman"/>
          <w:sz w:val="28"/>
          <w:szCs w:val="28"/>
        </w:rPr>
        <w:t>.;</w:t>
      </w:r>
    </w:p>
    <w:p w:rsidR="00A95BFE" w:rsidRPr="00A51025" w:rsidRDefault="00A95BFE" w:rsidP="00A51025">
      <w:pPr>
        <w:tabs>
          <w:tab w:val="left" w:pos="540"/>
        </w:tabs>
        <w:autoSpaceDE w:val="0"/>
        <w:spacing w:after="0"/>
        <w:ind w:firstLine="709"/>
        <w:jc w:val="both"/>
        <w:rPr>
          <w:rFonts w:ascii="Times New Roman" w:hAnsi="Times New Roman" w:cs="Times New Roman"/>
          <w:sz w:val="28"/>
          <w:szCs w:val="28"/>
        </w:rPr>
      </w:pPr>
      <w:r w:rsidRPr="00A51025">
        <w:rPr>
          <w:rFonts w:ascii="Times New Roman" w:eastAsia="Calibri" w:hAnsi="Times New Roman" w:cs="Times New Roman"/>
          <w:sz w:val="28"/>
          <w:szCs w:val="28"/>
        </w:rPr>
        <w:t xml:space="preserve">извещение </w:t>
      </w:r>
      <w:hyperlink r:id="rId19" w:tgtFrame="_blank" w:history="1">
        <w:r w:rsidRPr="00A51025">
          <w:rPr>
            <w:rStyle w:val="aa"/>
            <w:rFonts w:ascii="Times New Roman" w:hAnsi="Times New Roman" w:cs="Times New Roman"/>
            <w:color w:val="auto"/>
            <w:sz w:val="28"/>
            <w:szCs w:val="28"/>
            <w:u w:val="none"/>
          </w:rPr>
          <w:t xml:space="preserve">№ </w:t>
        </w:r>
        <w:r w:rsidRPr="00A51025">
          <w:rPr>
            <w:rFonts w:ascii="Times New Roman" w:hAnsi="Times New Roman" w:cs="Times New Roman"/>
            <w:sz w:val="28"/>
            <w:szCs w:val="28"/>
          </w:rPr>
          <w:t>0169300011915000028</w:t>
        </w:r>
      </w:hyperlink>
      <w:r w:rsidRPr="00A51025">
        <w:rPr>
          <w:rStyle w:val="aa"/>
          <w:rFonts w:ascii="Times New Roman" w:hAnsi="Times New Roman" w:cs="Times New Roman"/>
          <w:color w:val="auto"/>
          <w:sz w:val="28"/>
          <w:szCs w:val="28"/>
          <w:u w:val="none"/>
        </w:rPr>
        <w:t xml:space="preserve"> размещено </w:t>
      </w:r>
      <w:r w:rsidRPr="00A51025">
        <w:rPr>
          <w:rFonts w:ascii="Times New Roman" w:eastAsia="Calibri" w:hAnsi="Times New Roman" w:cs="Times New Roman"/>
          <w:sz w:val="28"/>
          <w:szCs w:val="28"/>
        </w:rPr>
        <w:t>03.02.2015 г.</w:t>
      </w:r>
      <w:r w:rsidRPr="00A51025">
        <w:rPr>
          <w:rStyle w:val="aa"/>
          <w:rFonts w:ascii="Times New Roman" w:hAnsi="Times New Roman" w:cs="Times New Roman"/>
          <w:color w:val="auto"/>
          <w:sz w:val="28"/>
          <w:szCs w:val="28"/>
          <w:u w:val="none"/>
        </w:rPr>
        <w:t>,</w:t>
      </w:r>
      <w:r w:rsidRPr="00A51025">
        <w:rPr>
          <w:rFonts w:ascii="Times New Roman" w:hAnsi="Times New Roman" w:cs="Times New Roman"/>
          <w:sz w:val="28"/>
          <w:szCs w:val="28"/>
        </w:rPr>
        <w:t xml:space="preserve"> </w:t>
      </w:r>
      <w:r w:rsidRPr="00A51025">
        <w:rPr>
          <w:rFonts w:ascii="Times New Roman" w:hAnsi="Times New Roman" w:cs="Times New Roman"/>
          <w:color w:val="000000"/>
          <w:sz w:val="28"/>
          <w:szCs w:val="28"/>
        </w:rPr>
        <w:t xml:space="preserve">муниципальный контракт № 45.14 об оказании услуг общедоступной электрической связи </w:t>
      </w:r>
      <w:proofErr w:type="gramStart"/>
      <w:r w:rsidRPr="00A51025">
        <w:rPr>
          <w:rFonts w:ascii="Times New Roman" w:hAnsi="Times New Roman" w:cs="Times New Roman"/>
          <w:color w:val="000000"/>
          <w:sz w:val="28"/>
          <w:szCs w:val="28"/>
        </w:rPr>
        <w:t>юридическому лицу, финансируемому из соответствующего бюджета заключен</w:t>
      </w:r>
      <w:proofErr w:type="gramEnd"/>
      <w:r w:rsidRPr="00A51025">
        <w:rPr>
          <w:rFonts w:ascii="Times New Roman" w:hAnsi="Times New Roman" w:cs="Times New Roman"/>
          <w:color w:val="000000"/>
          <w:sz w:val="28"/>
          <w:szCs w:val="28"/>
        </w:rPr>
        <w:t xml:space="preserve"> с ОАО «Ростелеком» </w:t>
      </w:r>
      <w:r w:rsidRPr="00A51025">
        <w:rPr>
          <w:rFonts w:ascii="Times New Roman" w:hAnsi="Times New Roman" w:cs="Times New Roman"/>
          <w:sz w:val="28"/>
          <w:szCs w:val="28"/>
        </w:rPr>
        <w:t>30.01.2015 г</w:t>
      </w:r>
      <w:r w:rsidR="00BB75A3" w:rsidRPr="00A51025">
        <w:rPr>
          <w:rFonts w:ascii="Times New Roman" w:hAnsi="Times New Roman" w:cs="Times New Roman"/>
          <w:sz w:val="28"/>
          <w:szCs w:val="28"/>
        </w:rPr>
        <w:t>.</w:t>
      </w:r>
      <w:r w:rsidR="00F37875" w:rsidRPr="00A51025">
        <w:rPr>
          <w:rFonts w:ascii="Times New Roman" w:hAnsi="Times New Roman" w:cs="Times New Roman"/>
          <w:sz w:val="28"/>
          <w:szCs w:val="28"/>
        </w:rPr>
        <w:t>;</w:t>
      </w:r>
    </w:p>
    <w:p w:rsidR="00D42CA9" w:rsidRPr="00A51025" w:rsidRDefault="00F37875" w:rsidP="00A51025">
      <w:pPr>
        <w:tabs>
          <w:tab w:val="left" w:pos="540"/>
        </w:tabs>
        <w:autoSpaceDE w:val="0"/>
        <w:spacing w:after="0"/>
        <w:ind w:firstLine="709"/>
        <w:jc w:val="both"/>
        <w:rPr>
          <w:rFonts w:ascii="Times New Roman" w:hAnsi="Times New Roman" w:cs="Times New Roman"/>
          <w:sz w:val="28"/>
          <w:szCs w:val="28"/>
        </w:rPr>
      </w:pPr>
      <w:r w:rsidRPr="00A51025">
        <w:rPr>
          <w:rFonts w:ascii="Times New Roman" w:eastAsia="Calibri" w:hAnsi="Times New Roman" w:cs="Times New Roman"/>
          <w:sz w:val="28"/>
          <w:szCs w:val="28"/>
        </w:rPr>
        <w:t>и</w:t>
      </w:r>
      <w:r w:rsidR="00D42CA9" w:rsidRPr="00A51025">
        <w:rPr>
          <w:rFonts w:ascii="Times New Roman" w:eastAsia="Calibri" w:hAnsi="Times New Roman" w:cs="Times New Roman"/>
          <w:sz w:val="28"/>
          <w:szCs w:val="28"/>
        </w:rPr>
        <w:t xml:space="preserve">звещение </w:t>
      </w:r>
      <w:hyperlink r:id="rId20" w:tgtFrame="_blank" w:history="1">
        <w:r w:rsidR="00D42CA9" w:rsidRPr="00A51025">
          <w:rPr>
            <w:rStyle w:val="aa"/>
            <w:rFonts w:ascii="Times New Roman" w:hAnsi="Times New Roman" w:cs="Times New Roman"/>
            <w:color w:val="auto"/>
            <w:sz w:val="28"/>
            <w:szCs w:val="28"/>
            <w:u w:val="none"/>
          </w:rPr>
          <w:t xml:space="preserve">№ </w:t>
        </w:r>
        <w:r w:rsidR="00D42CA9" w:rsidRPr="00A51025">
          <w:rPr>
            <w:rFonts w:ascii="Times New Roman" w:hAnsi="Times New Roman" w:cs="Times New Roman"/>
            <w:sz w:val="28"/>
            <w:szCs w:val="28"/>
          </w:rPr>
          <w:t>0169300011915000029</w:t>
        </w:r>
      </w:hyperlink>
      <w:r w:rsidR="00D42CA9" w:rsidRPr="00A51025">
        <w:rPr>
          <w:rStyle w:val="aa"/>
          <w:rFonts w:ascii="Times New Roman" w:hAnsi="Times New Roman" w:cs="Times New Roman"/>
          <w:color w:val="auto"/>
          <w:sz w:val="28"/>
          <w:szCs w:val="28"/>
          <w:u w:val="none"/>
        </w:rPr>
        <w:t xml:space="preserve"> размещено </w:t>
      </w:r>
      <w:r w:rsidR="00D42CA9" w:rsidRPr="00A51025">
        <w:rPr>
          <w:rFonts w:ascii="Times New Roman" w:eastAsia="Calibri" w:hAnsi="Times New Roman" w:cs="Times New Roman"/>
          <w:sz w:val="28"/>
          <w:szCs w:val="28"/>
        </w:rPr>
        <w:t>03.02.2015 г.</w:t>
      </w:r>
      <w:r w:rsidRPr="00A51025">
        <w:rPr>
          <w:rFonts w:ascii="Times New Roman" w:eastAsia="Calibri" w:hAnsi="Times New Roman" w:cs="Times New Roman"/>
          <w:sz w:val="28"/>
          <w:szCs w:val="28"/>
        </w:rPr>
        <w:t xml:space="preserve">, </w:t>
      </w:r>
      <w:r w:rsidR="006B0684" w:rsidRPr="00A51025">
        <w:rPr>
          <w:rFonts w:ascii="Times New Roman" w:eastAsia="Calibri" w:hAnsi="Times New Roman" w:cs="Times New Roman"/>
          <w:sz w:val="28"/>
          <w:szCs w:val="28"/>
        </w:rPr>
        <w:t xml:space="preserve">в </w:t>
      </w:r>
      <w:r w:rsidR="00F270B6">
        <w:rPr>
          <w:rFonts w:ascii="Times New Roman" w:hAnsi="Times New Roman" w:cs="Times New Roman"/>
          <w:sz w:val="28"/>
          <w:szCs w:val="28"/>
        </w:rPr>
        <w:t>договоре</w:t>
      </w:r>
      <w:r w:rsidRPr="00A51025">
        <w:rPr>
          <w:rFonts w:ascii="Times New Roman" w:hAnsi="Times New Roman" w:cs="Times New Roman"/>
          <w:sz w:val="28"/>
          <w:szCs w:val="28"/>
        </w:rPr>
        <w:t xml:space="preserve"> на теплоснабжение № 20057 заключенн</w:t>
      </w:r>
      <w:r w:rsidR="006B0684" w:rsidRPr="00A51025">
        <w:rPr>
          <w:rFonts w:ascii="Times New Roman" w:hAnsi="Times New Roman" w:cs="Times New Roman"/>
          <w:sz w:val="28"/>
          <w:szCs w:val="28"/>
        </w:rPr>
        <w:t>ом</w:t>
      </w:r>
      <w:r w:rsidRPr="00A51025">
        <w:rPr>
          <w:rFonts w:ascii="Times New Roman" w:hAnsi="Times New Roman" w:cs="Times New Roman"/>
          <w:sz w:val="28"/>
          <w:szCs w:val="28"/>
        </w:rPr>
        <w:t xml:space="preserve"> с ООО «</w:t>
      </w:r>
      <w:proofErr w:type="spellStart"/>
      <w:r w:rsidRPr="00A51025">
        <w:rPr>
          <w:rFonts w:ascii="Times New Roman" w:hAnsi="Times New Roman" w:cs="Times New Roman"/>
          <w:sz w:val="28"/>
          <w:szCs w:val="28"/>
        </w:rPr>
        <w:t>Челябоблкоммунэнерго</w:t>
      </w:r>
      <w:proofErr w:type="spellEnd"/>
      <w:r w:rsidRPr="00A51025">
        <w:rPr>
          <w:rFonts w:ascii="Times New Roman" w:hAnsi="Times New Roman" w:cs="Times New Roman"/>
          <w:sz w:val="28"/>
          <w:szCs w:val="28"/>
        </w:rPr>
        <w:t xml:space="preserve">» не проставлена дата заключения </w:t>
      </w:r>
      <w:r w:rsidR="00F270B6">
        <w:rPr>
          <w:rFonts w:ascii="Times New Roman" w:hAnsi="Times New Roman" w:cs="Times New Roman"/>
          <w:sz w:val="28"/>
          <w:szCs w:val="28"/>
        </w:rPr>
        <w:t>договора</w:t>
      </w:r>
      <w:r w:rsidRPr="00A51025">
        <w:rPr>
          <w:rFonts w:ascii="Times New Roman" w:hAnsi="Times New Roman" w:cs="Times New Roman"/>
          <w:sz w:val="28"/>
          <w:szCs w:val="28"/>
        </w:rPr>
        <w:t>.</w:t>
      </w:r>
    </w:p>
    <w:p w:rsidR="00D42CA9" w:rsidRPr="00A51025" w:rsidRDefault="00D42CA9" w:rsidP="00A51025">
      <w:pPr>
        <w:tabs>
          <w:tab w:val="left" w:pos="540"/>
        </w:tabs>
        <w:autoSpaceDE w:val="0"/>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Не размещено извещение по муниципальному контракту № 2 от 01.01.2015 г. на вывоз жидких бытовых отходов, заключенного с ООО «Еткульский Районный Водоканал». Подтверждением того, что указанный контракт заключен по пункту 8, а не по пункту 4 части 1 статьи 93 Закона о контрактной системе, является план-график на 2015 год.</w:t>
      </w:r>
    </w:p>
    <w:p w:rsidR="00051B09" w:rsidRPr="00A51025" w:rsidRDefault="00051B09" w:rsidP="00A51025">
      <w:pPr>
        <w:spacing w:after="0"/>
        <w:ind w:firstLine="709"/>
        <w:jc w:val="both"/>
        <w:rPr>
          <w:rFonts w:ascii="Times New Roman" w:eastAsia="Calibri" w:hAnsi="Times New Roman" w:cs="Times New Roman"/>
          <w:sz w:val="28"/>
          <w:szCs w:val="28"/>
        </w:rPr>
      </w:pPr>
      <w:r w:rsidRPr="00A51025">
        <w:rPr>
          <w:rFonts w:ascii="Times New Roman" w:eastAsia="Calibri" w:hAnsi="Times New Roman" w:cs="Times New Roman"/>
          <w:bCs/>
          <w:sz w:val="28"/>
          <w:szCs w:val="28"/>
        </w:rPr>
        <w:lastRenderedPageBreak/>
        <w:t>Выявлен</w:t>
      </w:r>
      <w:r w:rsidR="00954DEB">
        <w:rPr>
          <w:rFonts w:ascii="Times New Roman" w:eastAsia="Calibri" w:hAnsi="Times New Roman" w:cs="Times New Roman"/>
          <w:bCs/>
          <w:sz w:val="28"/>
          <w:szCs w:val="28"/>
        </w:rPr>
        <w:t>о</w:t>
      </w:r>
      <w:r w:rsidRPr="00A51025">
        <w:rPr>
          <w:rFonts w:ascii="Times New Roman" w:eastAsia="Calibri" w:hAnsi="Times New Roman" w:cs="Times New Roman"/>
          <w:sz w:val="28"/>
          <w:szCs w:val="28"/>
        </w:rPr>
        <w:t xml:space="preserve"> нарушени</w:t>
      </w:r>
      <w:r w:rsidR="00954DEB">
        <w:rPr>
          <w:rFonts w:ascii="Times New Roman" w:eastAsia="Calibri" w:hAnsi="Times New Roman" w:cs="Times New Roman"/>
          <w:sz w:val="28"/>
          <w:szCs w:val="28"/>
        </w:rPr>
        <w:t>е</w:t>
      </w:r>
      <w:r w:rsidRPr="00A51025">
        <w:rPr>
          <w:rFonts w:ascii="Times New Roman" w:eastAsia="Calibri" w:hAnsi="Times New Roman" w:cs="Times New Roman"/>
          <w:sz w:val="28"/>
          <w:szCs w:val="28"/>
        </w:rPr>
        <w:t xml:space="preserve"> размещения на официальном сайте извещени</w:t>
      </w:r>
      <w:r w:rsidR="00954DEB">
        <w:rPr>
          <w:rFonts w:ascii="Times New Roman" w:eastAsia="Calibri" w:hAnsi="Times New Roman" w:cs="Times New Roman"/>
          <w:sz w:val="28"/>
          <w:szCs w:val="28"/>
        </w:rPr>
        <w:t>я</w:t>
      </w:r>
      <w:r w:rsidRPr="00A51025">
        <w:rPr>
          <w:rFonts w:ascii="Times New Roman" w:eastAsia="Calibri" w:hAnsi="Times New Roman" w:cs="Times New Roman"/>
          <w:sz w:val="28"/>
          <w:szCs w:val="28"/>
        </w:rPr>
        <w:t xml:space="preserve"> </w:t>
      </w:r>
      <w:r w:rsidRPr="00A51025">
        <w:rPr>
          <w:rFonts w:ascii="Times New Roman" w:hAnsi="Times New Roman" w:cs="Times New Roman"/>
          <w:sz w:val="28"/>
          <w:szCs w:val="28"/>
        </w:rPr>
        <w:t xml:space="preserve">о проведении закупки у единственного поставщика </w:t>
      </w:r>
      <w:r w:rsidR="00F37875" w:rsidRPr="00A51025">
        <w:rPr>
          <w:rFonts w:ascii="Times New Roman" w:hAnsi="Times New Roman" w:cs="Times New Roman"/>
          <w:sz w:val="28"/>
          <w:szCs w:val="28"/>
        </w:rPr>
        <w:t xml:space="preserve">по договору </w:t>
      </w:r>
      <w:r w:rsidRPr="00A51025">
        <w:rPr>
          <w:rFonts w:ascii="Times New Roman" w:hAnsi="Times New Roman" w:cs="Times New Roman"/>
          <w:sz w:val="28"/>
          <w:szCs w:val="28"/>
        </w:rPr>
        <w:t>за 2016 г.</w:t>
      </w:r>
      <w:r w:rsidRPr="00A51025">
        <w:rPr>
          <w:rFonts w:ascii="Times New Roman" w:eastAsia="Calibri" w:hAnsi="Times New Roman" w:cs="Times New Roman"/>
          <w:sz w:val="28"/>
          <w:szCs w:val="28"/>
        </w:rPr>
        <w:t>:</w:t>
      </w:r>
    </w:p>
    <w:p w:rsidR="00051B09" w:rsidRPr="00A51025" w:rsidRDefault="00051B09" w:rsidP="00A51025">
      <w:pPr>
        <w:tabs>
          <w:tab w:val="left" w:pos="540"/>
        </w:tabs>
        <w:autoSpaceDE w:val="0"/>
        <w:spacing w:after="0"/>
        <w:ind w:firstLine="709"/>
        <w:jc w:val="both"/>
        <w:rPr>
          <w:rFonts w:ascii="Times New Roman" w:hAnsi="Times New Roman" w:cs="Times New Roman"/>
          <w:sz w:val="28"/>
          <w:szCs w:val="28"/>
        </w:rPr>
      </w:pPr>
      <w:r w:rsidRPr="00A51025">
        <w:rPr>
          <w:rFonts w:ascii="Times New Roman" w:eastAsia="Calibri" w:hAnsi="Times New Roman" w:cs="Times New Roman"/>
          <w:sz w:val="28"/>
          <w:szCs w:val="28"/>
        </w:rPr>
        <w:t xml:space="preserve">извещение </w:t>
      </w:r>
      <w:hyperlink r:id="rId21" w:tgtFrame="_blank" w:history="1">
        <w:r w:rsidRPr="00A51025">
          <w:rPr>
            <w:rStyle w:val="aa"/>
            <w:rFonts w:ascii="Times New Roman" w:hAnsi="Times New Roman" w:cs="Times New Roman"/>
            <w:color w:val="auto"/>
            <w:sz w:val="28"/>
            <w:szCs w:val="28"/>
            <w:u w:val="none"/>
          </w:rPr>
          <w:t xml:space="preserve">№ </w:t>
        </w:r>
        <w:r w:rsidRPr="00A51025">
          <w:rPr>
            <w:rFonts w:ascii="Times New Roman" w:hAnsi="Times New Roman" w:cs="Times New Roman"/>
            <w:sz w:val="28"/>
            <w:szCs w:val="28"/>
          </w:rPr>
          <w:t>0169300011915000236</w:t>
        </w:r>
      </w:hyperlink>
      <w:r w:rsidRPr="00A51025">
        <w:rPr>
          <w:rStyle w:val="aa"/>
          <w:rFonts w:ascii="Times New Roman" w:hAnsi="Times New Roman" w:cs="Times New Roman"/>
          <w:color w:val="auto"/>
          <w:sz w:val="28"/>
          <w:szCs w:val="28"/>
          <w:u w:val="none"/>
        </w:rPr>
        <w:t xml:space="preserve"> размещено </w:t>
      </w:r>
      <w:r w:rsidRPr="00A51025">
        <w:rPr>
          <w:rFonts w:ascii="Times New Roman" w:eastAsia="Calibri" w:hAnsi="Times New Roman" w:cs="Times New Roman"/>
          <w:sz w:val="28"/>
          <w:szCs w:val="28"/>
        </w:rPr>
        <w:t>29.12.2015 г.</w:t>
      </w:r>
      <w:r w:rsidRPr="00A51025">
        <w:rPr>
          <w:rStyle w:val="aa"/>
          <w:rFonts w:ascii="Times New Roman" w:hAnsi="Times New Roman" w:cs="Times New Roman"/>
          <w:color w:val="auto"/>
          <w:sz w:val="28"/>
          <w:szCs w:val="28"/>
          <w:u w:val="none"/>
        </w:rPr>
        <w:t>,</w:t>
      </w:r>
      <w:r w:rsidRPr="00A51025">
        <w:rPr>
          <w:rFonts w:ascii="Times New Roman" w:hAnsi="Times New Roman" w:cs="Times New Roman"/>
          <w:sz w:val="28"/>
          <w:szCs w:val="28"/>
        </w:rPr>
        <w:t xml:space="preserve"> договор № </w:t>
      </w:r>
      <w:r w:rsidR="00954DEB">
        <w:rPr>
          <w:rFonts w:ascii="Times New Roman" w:hAnsi="Times New Roman" w:cs="Times New Roman"/>
          <w:sz w:val="28"/>
          <w:szCs w:val="28"/>
        </w:rPr>
        <w:t xml:space="preserve"> </w:t>
      </w:r>
      <w:r w:rsidRPr="00A51025">
        <w:rPr>
          <w:rFonts w:ascii="Times New Roman" w:hAnsi="Times New Roman" w:cs="Times New Roman"/>
          <w:sz w:val="28"/>
          <w:szCs w:val="28"/>
        </w:rPr>
        <w:t>20057 заключен с ООО «</w:t>
      </w:r>
      <w:proofErr w:type="spellStart"/>
      <w:r w:rsidRPr="00A51025">
        <w:rPr>
          <w:rFonts w:ascii="Times New Roman" w:hAnsi="Times New Roman" w:cs="Times New Roman"/>
          <w:sz w:val="28"/>
          <w:szCs w:val="28"/>
        </w:rPr>
        <w:t>Челябоблкоммунэнерго</w:t>
      </w:r>
      <w:proofErr w:type="spellEnd"/>
      <w:r w:rsidRPr="00A51025">
        <w:rPr>
          <w:rFonts w:ascii="Times New Roman" w:hAnsi="Times New Roman" w:cs="Times New Roman"/>
          <w:sz w:val="28"/>
          <w:szCs w:val="28"/>
        </w:rPr>
        <w:t>» 01.01.2016 г</w:t>
      </w:r>
      <w:r w:rsidR="00471288" w:rsidRPr="00A51025">
        <w:rPr>
          <w:rFonts w:ascii="Times New Roman" w:hAnsi="Times New Roman" w:cs="Times New Roman"/>
          <w:sz w:val="28"/>
          <w:szCs w:val="28"/>
        </w:rPr>
        <w:t>.</w:t>
      </w:r>
    </w:p>
    <w:p w:rsidR="00051B09" w:rsidRPr="00A51025" w:rsidRDefault="006A1996"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В данных действиях заказчика содержатся признаки административного правонарушения, предусмотренного частью 1.3 статьи 7.30 КоАП РФ.</w:t>
      </w:r>
    </w:p>
    <w:p w:rsidR="006A1996" w:rsidRPr="00A51025" w:rsidRDefault="006A1996" w:rsidP="00A51025">
      <w:pPr>
        <w:spacing w:after="0"/>
        <w:ind w:firstLine="709"/>
        <w:jc w:val="both"/>
        <w:rPr>
          <w:rFonts w:ascii="Times New Roman" w:eastAsia="Times New Roman" w:hAnsi="Times New Roman" w:cs="Times New Roman"/>
          <w:bCs/>
          <w:sz w:val="28"/>
          <w:szCs w:val="28"/>
          <w:lang w:eastAsia="ru-RU"/>
        </w:rPr>
      </w:pPr>
    </w:p>
    <w:p w:rsidR="002C4F97" w:rsidRPr="00A51025" w:rsidRDefault="00B87322" w:rsidP="00A51025">
      <w:pPr>
        <w:spacing w:after="0"/>
        <w:ind w:firstLine="709"/>
        <w:jc w:val="both"/>
        <w:rPr>
          <w:rFonts w:ascii="Times New Roman" w:hAnsi="Times New Roman" w:cs="Times New Roman"/>
          <w:b/>
          <w:color w:val="000000"/>
          <w:sz w:val="28"/>
          <w:szCs w:val="28"/>
        </w:rPr>
      </w:pPr>
      <w:r w:rsidRPr="00A51025">
        <w:rPr>
          <w:rFonts w:ascii="Times New Roman" w:hAnsi="Times New Roman" w:cs="Times New Roman"/>
          <w:b/>
          <w:color w:val="000000"/>
          <w:sz w:val="28"/>
          <w:szCs w:val="28"/>
        </w:rPr>
        <w:t>Внесение сведений в реестр контрактов</w:t>
      </w:r>
      <w:r w:rsidR="00471288" w:rsidRPr="00A51025">
        <w:rPr>
          <w:rFonts w:ascii="Times New Roman" w:hAnsi="Times New Roman" w:cs="Times New Roman"/>
          <w:b/>
          <w:color w:val="000000"/>
          <w:sz w:val="28"/>
          <w:szCs w:val="28"/>
        </w:rPr>
        <w:t>.</w:t>
      </w:r>
      <w:r w:rsidR="0030620B" w:rsidRPr="00A51025">
        <w:rPr>
          <w:rFonts w:ascii="Times New Roman" w:hAnsi="Times New Roman" w:cs="Times New Roman"/>
          <w:b/>
          <w:color w:val="000000"/>
          <w:sz w:val="28"/>
          <w:szCs w:val="28"/>
        </w:rPr>
        <w:t xml:space="preserve"> </w:t>
      </w:r>
    </w:p>
    <w:p w:rsidR="00C46F41" w:rsidRPr="00A51025" w:rsidRDefault="00C46F41"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Согласно части 1 статьи 103 Закона о контрактной системе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C46F41" w:rsidRPr="00A51025" w:rsidRDefault="00C46F41"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C46F41" w:rsidRPr="00A51025" w:rsidRDefault="00C46F41"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течение трех рабочих дней </w:t>
      </w:r>
      <w:proofErr w:type="gramStart"/>
      <w:r w:rsidRPr="00A51025">
        <w:rPr>
          <w:rFonts w:ascii="Times New Roman" w:hAnsi="Times New Roman" w:cs="Times New Roman"/>
          <w:sz w:val="28"/>
          <w:szCs w:val="28"/>
        </w:rPr>
        <w:t>с даты заключения</w:t>
      </w:r>
      <w:proofErr w:type="gramEnd"/>
      <w:r w:rsidRPr="00A51025">
        <w:rPr>
          <w:rFonts w:ascii="Times New Roman" w:hAnsi="Times New Roman" w:cs="Times New Roman"/>
          <w:sz w:val="28"/>
          <w:szCs w:val="28"/>
        </w:rPr>
        <w:t xml:space="preserve"> контракта.</w:t>
      </w:r>
    </w:p>
    <w:p w:rsidR="00C46F41" w:rsidRPr="00A51025" w:rsidRDefault="00C46F41"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Порядок ведения реестра контрактов на основании части 6</w:t>
      </w:r>
      <w:r w:rsidR="00B4006D" w:rsidRPr="00A51025">
        <w:rPr>
          <w:rFonts w:ascii="Times New Roman" w:hAnsi="Times New Roman" w:cs="Times New Roman"/>
          <w:sz w:val="28"/>
          <w:szCs w:val="28"/>
        </w:rPr>
        <w:t xml:space="preserve"> статьи 103</w:t>
      </w:r>
      <w:r w:rsidRPr="00A51025">
        <w:rPr>
          <w:rFonts w:ascii="Times New Roman" w:hAnsi="Times New Roman" w:cs="Times New Roman"/>
          <w:sz w:val="28"/>
          <w:szCs w:val="28"/>
        </w:rPr>
        <w:t xml:space="preserve"> Закона о контрактной системе установлен </w:t>
      </w:r>
      <w:r w:rsidR="00B4006D" w:rsidRPr="00A51025">
        <w:rPr>
          <w:rFonts w:ascii="Times New Roman" w:hAnsi="Times New Roman" w:cs="Times New Roman"/>
          <w:sz w:val="28"/>
          <w:szCs w:val="28"/>
        </w:rPr>
        <w:t>п</w:t>
      </w:r>
      <w:r w:rsidRPr="00A51025">
        <w:rPr>
          <w:rFonts w:ascii="Times New Roman" w:hAnsi="Times New Roman" w:cs="Times New Roman"/>
          <w:sz w:val="28"/>
          <w:szCs w:val="28"/>
        </w:rPr>
        <w:t xml:space="preserve">остановлением </w:t>
      </w:r>
      <w:r w:rsidR="00B4006D" w:rsidRPr="00A51025">
        <w:rPr>
          <w:rFonts w:ascii="Times New Roman" w:hAnsi="Times New Roman" w:cs="Times New Roman"/>
          <w:sz w:val="28"/>
          <w:szCs w:val="28"/>
        </w:rPr>
        <w:t>П</w:t>
      </w:r>
      <w:r w:rsidRPr="00A51025">
        <w:rPr>
          <w:rFonts w:ascii="Times New Roman" w:hAnsi="Times New Roman" w:cs="Times New Roman"/>
          <w:sz w:val="28"/>
          <w:szCs w:val="28"/>
        </w:rPr>
        <w:t>равительства Российской Федерации от 28.11.2013 № 1084.</w:t>
      </w:r>
    </w:p>
    <w:p w:rsidR="00C46F41" w:rsidRPr="00A51025" w:rsidRDefault="003E034E"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В нарушении ч</w:t>
      </w:r>
      <w:r w:rsidR="00814D96" w:rsidRPr="00A51025">
        <w:rPr>
          <w:rFonts w:ascii="Times New Roman" w:hAnsi="Times New Roman" w:cs="Times New Roman"/>
          <w:sz w:val="28"/>
          <w:szCs w:val="28"/>
        </w:rPr>
        <w:t>асти</w:t>
      </w:r>
      <w:r w:rsidRPr="00A51025">
        <w:rPr>
          <w:rFonts w:ascii="Times New Roman" w:hAnsi="Times New Roman" w:cs="Times New Roman"/>
          <w:sz w:val="28"/>
          <w:szCs w:val="28"/>
        </w:rPr>
        <w:t xml:space="preserve"> 3 ст</w:t>
      </w:r>
      <w:r w:rsidR="00814D96" w:rsidRPr="00A51025">
        <w:rPr>
          <w:rFonts w:ascii="Times New Roman" w:hAnsi="Times New Roman" w:cs="Times New Roman"/>
          <w:sz w:val="28"/>
          <w:szCs w:val="28"/>
        </w:rPr>
        <w:t>атьи</w:t>
      </w:r>
      <w:r w:rsidRPr="00A51025">
        <w:rPr>
          <w:rFonts w:ascii="Times New Roman" w:hAnsi="Times New Roman" w:cs="Times New Roman"/>
          <w:sz w:val="28"/>
          <w:szCs w:val="28"/>
        </w:rPr>
        <w:t xml:space="preserve"> 103 Закона о контрактной системе, постановления Правительства РФ от 28 ноября 2013 г. № 1084</w:t>
      </w:r>
      <w:r w:rsidR="00C46F41" w:rsidRPr="00A51025">
        <w:rPr>
          <w:rFonts w:ascii="Times New Roman" w:hAnsi="Times New Roman" w:cs="Times New Roman"/>
          <w:sz w:val="28"/>
          <w:szCs w:val="28"/>
        </w:rPr>
        <w:t>, п</w:t>
      </w:r>
      <w:r w:rsidRPr="00A51025">
        <w:rPr>
          <w:rFonts w:ascii="Times New Roman" w:hAnsi="Times New Roman" w:cs="Times New Roman"/>
          <w:sz w:val="28"/>
          <w:szCs w:val="28"/>
        </w:rPr>
        <w:t>о состоянию на 2</w:t>
      </w:r>
      <w:r w:rsidR="00C46F41" w:rsidRPr="00A51025">
        <w:rPr>
          <w:rFonts w:ascii="Times New Roman" w:hAnsi="Times New Roman" w:cs="Times New Roman"/>
          <w:sz w:val="28"/>
          <w:szCs w:val="28"/>
        </w:rPr>
        <w:t>8</w:t>
      </w:r>
      <w:r w:rsidRPr="00A51025">
        <w:rPr>
          <w:rFonts w:ascii="Times New Roman" w:hAnsi="Times New Roman" w:cs="Times New Roman"/>
          <w:sz w:val="28"/>
          <w:szCs w:val="28"/>
        </w:rPr>
        <w:t>.</w:t>
      </w:r>
      <w:r w:rsidR="00C46F41" w:rsidRPr="00A51025">
        <w:rPr>
          <w:rFonts w:ascii="Times New Roman" w:hAnsi="Times New Roman" w:cs="Times New Roman"/>
          <w:sz w:val="28"/>
          <w:szCs w:val="28"/>
        </w:rPr>
        <w:t>03</w:t>
      </w:r>
      <w:r w:rsidRPr="00A51025">
        <w:rPr>
          <w:rFonts w:ascii="Times New Roman" w:hAnsi="Times New Roman" w:cs="Times New Roman"/>
          <w:sz w:val="28"/>
          <w:szCs w:val="28"/>
        </w:rPr>
        <w:t>.201</w:t>
      </w:r>
      <w:r w:rsidR="00C46F41" w:rsidRPr="00A51025">
        <w:rPr>
          <w:rFonts w:ascii="Times New Roman" w:hAnsi="Times New Roman" w:cs="Times New Roman"/>
          <w:sz w:val="28"/>
          <w:szCs w:val="28"/>
        </w:rPr>
        <w:t>6</w:t>
      </w:r>
      <w:r w:rsidRPr="00A51025">
        <w:rPr>
          <w:rFonts w:ascii="Times New Roman" w:hAnsi="Times New Roman" w:cs="Times New Roman"/>
          <w:sz w:val="28"/>
          <w:szCs w:val="28"/>
        </w:rPr>
        <w:t xml:space="preserve"> г., не направлена информация о заключении контракта в реестр контрактов</w:t>
      </w:r>
      <w:r w:rsidR="00836AEB" w:rsidRPr="00A51025">
        <w:rPr>
          <w:rFonts w:ascii="Times New Roman" w:hAnsi="Times New Roman" w:cs="Times New Roman"/>
          <w:sz w:val="28"/>
          <w:szCs w:val="28"/>
        </w:rPr>
        <w:t xml:space="preserve">. </w:t>
      </w:r>
      <w:r w:rsidR="00836AEB" w:rsidRPr="00A51025">
        <w:rPr>
          <w:rFonts w:ascii="Times New Roman" w:hAnsi="Times New Roman" w:cs="Times New Roman"/>
          <w:color w:val="000000"/>
          <w:sz w:val="28"/>
          <w:szCs w:val="28"/>
        </w:rPr>
        <w:t>В реестре контрактов информация о заключенных контрактах (с присвоением им реестровых номеров) отсутствует:</w:t>
      </w:r>
    </w:p>
    <w:p w:rsidR="00C46F41" w:rsidRPr="00A51025" w:rsidRDefault="00814D96" w:rsidP="00A51025">
      <w:pPr>
        <w:spacing w:after="0"/>
        <w:ind w:firstLine="709"/>
        <w:jc w:val="both"/>
        <w:rPr>
          <w:rFonts w:ascii="Times New Roman" w:hAnsi="Times New Roman" w:cs="Times New Roman"/>
          <w:sz w:val="28"/>
          <w:szCs w:val="28"/>
        </w:rPr>
      </w:pPr>
      <w:r w:rsidRPr="00A51025">
        <w:rPr>
          <w:rFonts w:ascii="Times New Roman" w:eastAsia="Times New Roman" w:hAnsi="Times New Roman" w:cs="Times New Roman"/>
          <w:sz w:val="28"/>
          <w:szCs w:val="28"/>
          <w:lang w:eastAsia="ru-RU"/>
        </w:rPr>
        <w:t xml:space="preserve">по </w:t>
      </w:r>
      <w:r w:rsidR="00C46F41" w:rsidRPr="00A51025">
        <w:rPr>
          <w:rFonts w:ascii="Times New Roman" w:eastAsia="Times New Roman" w:hAnsi="Times New Roman" w:cs="Times New Roman"/>
          <w:sz w:val="28"/>
          <w:szCs w:val="28"/>
          <w:lang w:eastAsia="ru-RU"/>
        </w:rPr>
        <w:t>договору</w:t>
      </w:r>
      <w:r w:rsidRPr="00A51025">
        <w:rPr>
          <w:rFonts w:ascii="Times New Roman" w:eastAsia="Times New Roman" w:hAnsi="Times New Roman" w:cs="Times New Roman"/>
          <w:sz w:val="28"/>
          <w:szCs w:val="28"/>
          <w:lang w:eastAsia="ru-RU"/>
        </w:rPr>
        <w:t xml:space="preserve"> № </w:t>
      </w:r>
      <w:r w:rsidR="00C46F41" w:rsidRPr="00A51025">
        <w:rPr>
          <w:rFonts w:ascii="Times New Roman" w:eastAsia="Times New Roman" w:hAnsi="Times New Roman" w:cs="Times New Roman"/>
          <w:sz w:val="28"/>
          <w:szCs w:val="28"/>
          <w:lang w:eastAsia="ru-RU"/>
        </w:rPr>
        <w:t>728</w:t>
      </w:r>
      <w:r w:rsidRPr="00A51025">
        <w:rPr>
          <w:rFonts w:ascii="Times New Roman" w:eastAsia="Times New Roman" w:hAnsi="Times New Roman" w:cs="Times New Roman"/>
          <w:sz w:val="28"/>
          <w:szCs w:val="28"/>
          <w:lang w:eastAsia="ru-RU"/>
        </w:rPr>
        <w:t xml:space="preserve"> от </w:t>
      </w:r>
      <w:r w:rsidR="00C46F41" w:rsidRPr="00A51025">
        <w:rPr>
          <w:rFonts w:ascii="Times New Roman" w:eastAsia="Times New Roman" w:hAnsi="Times New Roman" w:cs="Times New Roman"/>
          <w:sz w:val="28"/>
          <w:szCs w:val="28"/>
          <w:lang w:eastAsia="ru-RU"/>
        </w:rPr>
        <w:t>29</w:t>
      </w:r>
      <w:r w:rsidRPr="00A51025">
        <w:rPr>
          <w:rFonts w:ascii="Times New Roman" w:eastAsia="Times New Roman" w:hAnsi="Times New Roman" w:cs="Times New Roman"/>
          <w:sz w:val="28"/>
          <w:szCs w:val="28"/>
          <w:lang w:eastAsia="ru-RU"/>
        </w:rPr>
        <w:t xml:space="preserve">.01.2015 г. </w:t>
      </w:r>
      <w:r w:rsidR="00C46F41" w:rsidRPr="00A51025">
        <w:rPr>
          <w:rFonts w:ascii="Times New Roman" w:eastAsia="Times New Roman" w:hAnsi="Times New Roman" w:cs="Times New Roman"/>
          <w:sz w:val="28"/>
          <w:szCs w:val="28"/>
          <w:lang w:eastAsia="ru-RU"/>
        </w:rPr>
        <w:t>на энергоснабжение</w:t>
      </w:r>
      <w:r w:rsidRPr="00A51025">
        <w:rPr>
          <w:rFonts w:ascii="Times New Roman" w:eastAsia="Times New Roman" w:hAnsi="Times New Roman" w:cs="Times New Roman"/>
          <w:sz w:val="28"/>
          <w:szCs w:val="28"/>
          <w:lang w:eastAsia="ru-RU"/>
        </w:rPr>
        <w:t>, заключенному с ОАО «</w:t>
      </w:r>
      <w:proofErr w:type="spellStart"/>
      <w:r w:rsidR="00C46F41" w:rsidRPr="00A51025">
        <w:rPr>
          <w:rFonts w:ascii="Times New Roman" w:eastAsia="Times New Roman" w:hAnsi="Times New Roman" w:cs="Times New Roman"/>
          <w:sz w:val="28"/>
          <w:szCs w:val="28"/>
          <w:lang w:eastAsia="ru-RU"/>
        </w:rPr>
        <w:t>Челябэнергосбыт</w:t>
      </w:r>
      <w:proofErr w:type="spellEnd"/>
      <w:r w:rsidRPr="00A51025">
        <w:rPr>
          <w:rFonts w:ascii="Times New Roman" w:eastAsia="Times New Roman" w:hAnsi="Times New Roman" w:cs="Times New Roman"/>
          <w:sz w:val="28"/>
          <w:szCs w:val="28"/>
          <w:lang w:eastAsia="ru-RU"/>
        </w:rPr>
        <w:t xml:space="preserve">» по пункту </w:t>
      </w:r>
      <w:r w:rsidR="00C46F41" w:rsidRPr="00A51025">
        <w:rPr>
          <w:rFonts w:ascii="Times New Roman" w:eastAsia="Times New Roman" w:hAnsi="Times New Roman" w:cs="Times New Roman"/>
          <w:sz w:val="28"/>
          <w:szCs w:val="28"/>
          <w:lang w:eastAsia="ru-RU"/>
        </w:rPr>
        <w:t>29</w:t>
      </w:r>
      <w:r w:rsidRPr="00A51025">
        <w:rPr>
          <w:rFonts w:ascii="Times New Roman" w:eastAsia="Times New Roman" w:hAnsi="Times New Roman" w:cs="Times New Roman"/>
          <w:sz w:val="28"/>
          <w:szCs w:val="28"/>
          <w:lang w:eastAsia="ru-RU"/>
        </w:rPr>
        <w:t xml:space="preserve"> части 1 статьи 93 на сумму </w:t>
      </w:r>
      <w:r w:rsidR="00C46F41" w:rsidRPr="00A51025">
        <w:rPr>
          <w:rFonts w:ascii="Times New Roman" w:eastAsia="Times New Roman" w:hAnsi="Times New Roman" w:cs="Times New Roman"/>
          <w:sz w:val="28"/>
          <w:szCs w:val="28"/>
          <w:lang w:eastAsia="ru-RU"/>
        </w:rPr>
        <w:t>40,0 тыс. рублей</w:t>
      </w:r>
      <w:r w:rsidR="00C46F41" w:rsidRPr="00A51025">
        <w:rPr>
          <w:rFonts w:ascii="Times New Roman" w:hAnsi="Times New Roman" w:cs="Times New Roman"/>
          <w:sz w:val="28"/>
          <w:szCs w:val="28"/>
        </w:rPr>
        <w:t>. Подтверждением того, что указанный договор заключен по пункту 29, а не по пункту 4 части 1 статьи 93 Закона о контрактной системе, является план-график на 2015 год;</w:t>
      </w:r>
    </w:p>
    <w:p w:rsidR="00C46F41" w:rsidRPr="00A51025" w:rsidRDefault="00C46F41"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hAnsi="Times New Roman" w:cs="Times New Roman"/>
          <w:sz w:val="28"/>
          <w:szCs w:val="28"/>
        </w:rPr>
        <w:t>по муниципальному контракту № 2 от 01.01.2015 г. на вывоз жидких бытовых отходов, заключенному с ООО «Еткульский Районный Водоканал»</w:t>
      </w:r>
      <w:r w:rsidRPr="00A51025">
        <w:rPr>
          <w:rFonts w:ascii="Times New Roman" w:eastAsia="Times New Roman" w:hAnsi="Times New Roman" w:cs="Times New Roman"/>
          <w:sz w:val="28"/>
          <w:szCs w:val="28"/>
          <w:lang w:eastAsia="ru-RU"/>
        </w:rPr>
        <w:t xml:space="preserve"> по пункту 8 части 1 статьи 93 на сумму </w:t>
      </w:r>
      <w:r w:rsidR="0030620B" w:rsidRPr="00A51025">
        <w:rPr>
          <w:rFonts w:ascii="Times New Roman" w:eastAsia="Times New Roman" w:hAnsi="Times New Roman" w:cs="Times New Roman"/>
          <w:sz w:val="28"/>
          <w:szCs w:val="28"/>
          <w:lang w:eastAsia="ru-RU"/>
        </w:rPr>
        <w:t>14,0 тыс. рублей</w:t>
      </w:r>
      <w:r w:rsidR="0088029F">
        <w:rPr>
          <w:rFonts w:ascii="Times New Roman" w:eastAsia="Times New Roman" w:hAnsi="Times New Roman" w:cs="Times New Roman"/>
          <w:sz w:val="28"/>
          <w:szCs w:val="28"/>
          <w:lang w:eastAsia="ru-RU"/>
        </w:rPr>
        <w:t>.</w:t>
      </w:r>
      <w:r w:rsidR="0088029F" w:rsidRPr="0088029F">
        <w:rPr>
          <w:rFonts w:ascii="Times New Roman" w:hAnsi="Times New Roman" w:cs="Times New Roman"/>
          <w:sz w:val="28"/>
          <w:szCs w:val="28"/>
        </w:rPr>
        <w:t xml:space="preserve"> </w:t>
      </w:r>
      <w:r w:rsidR="0088029F" w:rsidRPr="00A51025">
        <w:rPr>
          <w:rFonts w:ascii="Times New Roman" w:hAnsi="Times New Roman" w:cs="Times New Roman"/>
          <w:sz w:val="28"/>
          <w:szCs w:val="28"/>
        </w:rPr>
        <w:t>Подтверждением того, что указанный контракт заключен по пункту 8, а не по пункту 4 части 1 статьи 93 Закона о контрактной системе, является план-график на 2015 год</w:t>
      </w:r>
      <w:r w:rsidR="0030620B" w:rsidRPr="00A51025">
        <w:rPr>
          <w:rFonts w:ascii="Times New Roman" w:eastAsia="Times New Roman" w:hAnsi="Times New Roman" w:cs="Times New Roman"/>
          <w:sz w:val="28"/>
          <w:szCs w:val="28"/>
          <w:lang w:eastAsia="ru-RU"/>
        </w:rPr>
        <w:t>;</w:t>
      </w:r>
    </w:p>
    <w:p w:rsidR="0030620B" w:rsidRPr="00A51025" w:rsidRDefault="0030620B"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hAnsi="Times New Roman" w:cs="Times New Roman"/>
          <w:sz w:val="28"/>
          <w:szCs w:val="28"/>
        </w:rPr>
        <w:t xml:space="preserve">по </w:t>
      </w:r>
      <w:r w:rsidR="00F270B6">
        <w:rPr>
          <w:rFonts w:ascii="Times New Roman" w:hAnsi="Times New Roman" w:cs="Times New Roman"/>
          <w:sz w:val="28"/>
          <w:szCs w:val="28"/>
        </w:rPr>
        <w:t>договору</w:t>
      </w:r>
      <w:r w:rsidRPr="00A51025">
        <w:rPr>
          <w:rFonts w:ascii="Times New Roman" w:hAnsi="Times New Roman" w:cs="Times New Roman"/>
          <w:sz w:val="28"/>
          <w:szCs w:val="28"/>
        </w:rPr>
        <w:t xml:space="preserve"> № 20057 б/д на теплоснабжение, заключенному с ООО «</w:t>
      </w:r>
      <w:proofErr w:type="spellStart"/>
      <w:r w:rsidRPr="00A51025">
        <w:rPr>
          <w:rFonts w:ascii="Times New Roman" w:hAnsi="Times New Roman" w:cs="Times New Roman"/>
          <w:sz w:val="28"/>
          <w:szCs w:val="28"/>
        </w:rPr>
        <w:t>Челябоблкоммунэнерго</w:t>
      </w:r>
      <w:proofErr w:type="spellEnd"/>
      <w:r w:rsidRPr="00A51025">
        <w:rPr>
          <w:rFonts w:ascii="Times New Roman" w:hAnsi="Times New Roman" w:cs="Times New Roman"/>
          <w:sz w:val="28"/>
          <w:szCs w:val="28"/>
        </w:rPr>
        <w:t>»</w:t>
      </w:r>
      <w:r w:rsidRPr="00A51025">
        <w:rPr>
          <w:rFonts w:ascii="Times New Roman" w:eastAsia="Times New Roman" w:hAnsi="Times New Roman" w:cs="Times New Roman"/>
          <w:sz w:val="28"/>
          <w:szCs w:val="28"/>
          <w:lang w:eastAsia="ru-RU"/>
        </w:rPr>
        <w:t xml:space="preserve"> по пункту 8 части 1 статьи 93 на сумму </w:t>
      </w:r>
      <w:r w:rsidR="00AA7F63" w:rsidRPr="00A51025">
        <w:rPr>
          <w:rFonts w:ascii="Times New Roman" w:eastAsia="Times New Roman" w:hAnsi="Times New Roman" w:cs="Times New Roman"/>
          <w:sz w:val="28"/>
          <w:szCs w:val="28"/>
          <w:lang w:eastAsia="ru-RU"/>
        </w:rPr>
        <w:t>81,3</w:t>
      </w:r>
      <w:r w:rsidRPr="00A51025">
        <w:rPr>
          <w:rFonts w:ascii="Times New Roman" w:eastAsia="Times New Roman" w:hAnsi="Times New Roman" w:cs="Times New Roman"/>
          <w:sz w:val="28"/>
          <w:szCs w:val="28"/>
          <w:lang w:eastAsia="ru-RU"/>
        </w:rPr>
        <w:t xml:space="preserve"> тыс. рублей</w:t>
      </w:r>
      <w:r w:rsidR="0088029F">
        <w:rPr>
          <w:rFonts w:ascii="Times New Roman" w:eastAsia="Times New Roman" w:hAnsi="Times New Roman" w:cs="Times New Roman"/>
          <w:sz w:val="28"/>
          <w:szCs w:val="28"/>
          <w:lang w:eastAsia="ru-RU"/>
        </w:rPr>
        <w:t>.</w:t>
      </w:r>
      <w:r w:rsidR="0088029F" w:rsidRPr="0088029F">
        <w:rPr>
          <w:rFonts w:ascii="Times New Roman" w:hAnsi="Times New Roman" w:cs="Times New Roman"/>
          <w:sz w:val="28"/>
          <w:szCs w:val="28"/>
        </w:rPr>
        <w:t xml:space="preserve"> </w:t>
      </w:r>
      <w:r w:rsidR="0088029F" w:rsidRPr="00A51025">
        <w:rPr>
          <w:rFonts w:ascii="Times New Roman" w:hAnsi="Times New Roman" w:cs="Times New Roman"/>
          <w:sz w:val="28"/>
          <w:szCs w:val="28"/>
        </w:rPr>
        <w:t xml:space="preserve">Подтверждением того, что указанный контракт заключен по пункту 8, а </w:t>
      </w:r>
      <w:r w:rsidR="0088029F" w:rsidRPr="00A51025">
        <w:rPr>
          <w:rFonts w:ascii="Times New Roman" w:hAnsi="Times New Roman" w:cs="Times New Roman"/>
          <w:sz w:val="28"/>
          <w:szCs w:val="28"/>
        </w:rPr>
        <w:lastRenderedPageBreak/>
        <w:t>не по пункту 4 части 1 статьи 93 Закона о контрактной системе, является план-график на 2015 год</w:t>
      </w:r>
      <w:r w:rsidR="00AA7F63" w:rsidRPr="00A51025">
        <w:rPr>
          <w:rFonts w:ascii="Times New Roman" w:eastAsia="Times New Roman" w:hAnsi="Times New Roman" w:cs="Times New Roman"/>
          <w:sz w:val="28"/>
          <w:szCs w:val="28"/>
          <w:lang w:eastAsia="ru-RU"/>
        </w:rPr>
        <w:t>;</w:t>
      </w:r>
    </w:p>
    <w:p w:rsidR="00AA7F63" w:rsidRPr="00A51025" w:rsidRDefault="00AA7F63"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eastAsia="Times New Roman" w:hAnsi="Times New Roman" w:cs="Times New Roman"/>
          <w:sz w:val="28"/>
          <w:szCs w:val="28"/>
          <w:lang w:eastAsia="ru-RU"/>
        </w:rPr>
        <w:t>по договору № 728 от 11.01.2016 г. энергоснабжения, заключенному с ОАО «</w:t>
      </w:r>
      <w:proofErr w:type="spellStart"/>
      <w:r w:rsidRPr="00A51025">
        <w:rPr>
          <w:rFonts w:ascii="Times New Roman" w:eastAsia="Times New Roman" w:hAnsi="Times New Roman" w:cs="Times New Roman"/>
          <w:sz w:val="28"/>
          <w:szCs w:val="28"/>
          <w:lang w:eastAsia="ru-RU"/>
        </w:rPr>
        <w:t>Челябэнергосбыт</w:t>
      </w:r>
      <w:proofErr w:type="spellEnd"/>
      <w:r w:rsidRPr="00A51025">
        <w:rPr>
          <w:rFonts w:ascii="Times New Roman" w:eastAsia="Times New Roman" w:hAnsi="Times New Roman" w:cs="Times New Roman"/>
          <w:sz w:val="28"/>
          <w:szCs w:val="28"/>
          <w:lang w:eastAsia="ru-RU"/>
        </w:rPr>
        <w:t>» по пункту 29 части 1 статьи 93 на сумму 44,2 тыс. рублей</w:t>
      </w:r>
      <w:r w:rsidRPr="00A51025">
        <w:rPr>
          <w:rFonts w:ascii="Times New Roman" w:hAnsi="Times New Roman" w:cs="Times New Roman"/>
          <w:sz w:val="28"/>
          <w:szCs w:val="28"/>
        </w:rPr>
        <w:t>. Подтверждением того, что указанный договор заключен по пункту 29, а не по пункту 4 части 1 статьи 93 Закона о контрактной системе, является план-график на 2016 год;</w:t>
      </w:r>
    </w:p>
    <w:tbl>
      <w:tblPr>
        <w:tblStyle w:val="af4"/>
        <w:tblW w:w="9781" w:type="dxa"/>
        <w:tblInd w:w="108" w:type="dxa"/>
        <w:tblLayout w:type="fixed"/>
        <w:tblLook w:val="04A0" w:firstRow="1" w:lastRow="0" w:firstColumn="1" w:lastColumn="0" w:noHBand="0" w:noVBand="1"/>
      </w:tblPr>
      <w:tblGrid>
        <w:gridCol w:w="1134"/>
        <w:gridCol w:w="2127"/>
        <w:gridCol w:w="2976"/>
        <w:gridCol w:w="3544"/>
      </w:tblGrid>
      <w:tr w:rsidR="00AA7F63" w:rsidRPr="00A11DEC" w:rsidTr="00AA7F63">
        <w:tc>
          <w:tcPr>
            <w:tcW w:w="1134" w:type="dxa"/>
          </w:tcPr>
          <w:p w:rsidR="00AA7F63" w:rsidRPr="00A11DEC" w:rsidRDefault="00AA7F63" w:rsidP="003931D4">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 xml:space="preserve">№ </w:t>
            </w:r>
            <w:proofErr w:type="spellStart"/>
            <w:proofErr w:type="gramStart"/>
            <w:r w:rsidRPr="00A11DEC">
              <w:rPr>
                <w:rFonts w:ascii="Times New Roman" w:hAnsi="Times New Roman" w:cs="Times New Roman"/>
                <w:color w:val="000000"/>
                <w:sz w:val="24"/>
                <w:szCs w:val="24"/>
              </w:rPr>
              <w:t>конт-ракта</w:t>
            </w:r>
            <w:proofErr w:type="spellEnd"/>
            <w:proofErr w:type="gramEnd"/>
          </w:p>
        </w:tc>
        <w:tc>
          <w:tcPr>
            <w:tcW w:w="2127" w:type="dxa"/>
          </w:tcPr>
          <w:p w:rsidR="00AA7F63" w:rsidRPr="00A11DEC" w:rsidRDefault="00AA7F63" w:rsidP="003931D4">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заключения контракта</w:t>
            </w:r>
          </w:p>
        </w:tc>
        <w:tc>
          <w:tcPr>
            <w:tcW w:w="2976" w:type="dxa"/>
          </w:tcPr>
          <w:p w:rsidR="00AA7F63" w:rsidRPr="00A11DEC" w:rsidRDefault="00AA7F63" w:rsidP="00AA7F63">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t>направления</w:t>
            </w:r>
            <w:r w:rsidRPr="000E3F27">
              <w:rPr>
                <w:rFonts w:ascii="Times New Roman" w:hAnsi="Times New Roman" w:cs="Times New Roman"/>
                <w:color w:val="000000"/>
                <w:sz w:val="24"/>
                <w:szCs w:val="24"/>
              </w:rPr>
              <w:t xml:space="preserve"> </w:t>
            </w:r>
            <w:r>
              <w:rPr>
                <w:rFonts w:ascii="Times New Roman" w:hAnsi="Times New Roman" w:cs="Times New Roman"/>
                <w:sz w:val="24"/>
                <w:szCs w:val="24"/>
              </w:rPr>
              <w:t>информации</w:t>
            </w:r>
            <w:r w:rsidRPr="000E3F27">
              <w:rPr>
                <w:rFonts w:ascii="Times New Roman" w:hAnsi="Times New Roman" w:cs="Times New Roman"/>
                <w:sz w:val="24"/>
                <w:szCs w:val="24"/>
              </w:rPr>
              <w:t xml:space="preserve"> </w:t>
            </w:r>
            <w:r w:rsidRPr="00A11DEC">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заключении</w:t>
            </w:r>
            <w:r w:rsidRPr="00A11DEC">
              <w:rPr>
                <w:rFonts w:ascii="Times New Roman" w:hAnsi="Times New Roman" w:cs="Times New Roman"/>
                <w:color w:val="000000"/>
                <w:sz w:val="24"/>
                <w:szCs w:val="24"/>
              </w:rPr>
              <w:t xml:space="preserve"> контракта</w:t>
            </w:r>
          </w:p>
        </w:tc>
        <w:tc>
          <w:tcPr>
            <w:tcW w:w="3544" w:type="dxa"/>
          </w:tcPr>
          <w:p w:rsidR="00AA7F63" w:rsidRPr="00A11DEC" w:rsidRDefault="00AA7F63" w:rsidP="003931D4">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направления</w:t>
            </w:r>
          </w:p>
        </w:tc>
      </w:tr>
      <w:tr w:rsidR="00AA7F63" w:rsidRPr="00A11DEC" w:rsidTr="00AA7F63">
        <w:tc>
          <w:tcPr>
            <w:tcW w:w="1134" w:type="dxa"/>
          </w:tcPr>
          <w:p w:rsidR="00AA7F63" w:rsidRPr="007263CD" w:rsidRDefault="00AA7F63" w:rsidP="003931D4">
            <w:pPr>
              <w:jc w:val="center"/>
              <w:rPr>
                <w:rFonts w:ascii="Times New Roman" w:hAnsi="Times New Roman" w:cs="Times New Roman"/>
                <w:sz w:val="24"/>
                <w:szCs w:val="24"/>
              </w:rPr>
            </w:pPr>
            <w:r w:rsidRPr="007263CD">
              <w:rPr>
                <w:rFonts w:ascii="Times New Roman" w:hAnsi="Times New Roman" w:cs="Times New Roman"/>
                <w:sz w:val="24"/>
                <w:szCs w:val="24"/>
              </w:rPr>
              <w:t>728</w:t>
            </w:r>
          </w:p>
        </w:tc>
        <w:tc>
          <w:tcPr>
            <w:tcW w:w="2127" w:type="dxa"/>
          </w:tcPr>
          <w:p w:rsidR="00AA7F63" w:rsidRPr="007263CD" w:rsidRDefault="00AA7F63" w:rsidP="003931D4">
            <w:pPr>
              <w:ind w:left="-108" w:righ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29.01.2015</w:t>
            </w:r>
          </w:p>
        </w:tc>
        <w:tc>
          <w:tcPr>
            <w:tcW w:w="2976" w:type="dxa"/>
          </w:tcPr>
          <w:p w:rsidR="00AA7F63" w:rsidRPr="007263CD" w:rsidRDefault="00AA7F63" w:rsidP="00AA7F63">
            <w:pPr>
              <w:ind w:lef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не направлена</w:t>
            </w:r>
          </w:p>
        </w:tc>
        <w:tc>
          <w:tcPr>
            <w:tcW w:w="3544" w:type="dxa"/>
          </w:tcPr>
          <w:p w:rsidR="00AA7F63" w:rsidRDefault="00A65B35" w:rsidP="00A65B35">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r>
      <w:tr w:rsidR="00AA7F63" w:rsidRPr="00A11DEC" w:rsidTr="00AA7F63">
        <w:tc>
          <w:tcPr>
            <w:tcW w:w="1134" w:type="dxa"/>
          </w:tcPr>
          <w:p w:rsidR="00AA7F63" w:rsidRPr="007263CD" w:rsidRDefault="00AA7F63" w:rsidP="003931D4">
            <w:pPr>
              <w:jc w:val="center"/>
              <w:rPr>
                <w:rFonts w:ascii="Times New Roman" w:hAnsi="Times New Roman" w:cs="Times New Roman"/>
                <w:sz w:val="24"/>
                <w:szCs w:val="24"/>
              </w:rPr>
            </w:pPr>
            <w:r w:rsidRPr="007263CD">
              <w:rPr>
                <w:rFonts w:ascii="Times New Roman" w:hAnsi="Times New Roman" w:cs="Times New Roman"/>
                <w:sz w:val="24"/>
                <w:szCs w:val="24"/>
              </w:rPr>
              <w:t>2</w:t>
            </w:r>
          </w:p>
        </w:tc>
        <w:tc>
          <w:tcPr>
            <w:tcW w:w="2127" w:type="dxa"/>
          </w:tcPr>
          <w:p w:rsidR="00AA7F63" w:rsidRPr="007263CD" w:rsidRDefault="00AA7F63" w:rsidP="003931D4">
            <w:pPr>
              <w:ind w:left="-108" w:righ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01.01.2015</w:t>
            </w:r>
          </w:p>
        </w:tc>
        <w:tc>
          <w:tcPr>
            <w:tcW w:w="2976" w:type="dxa"/>
          </w:tcPr>
          <w:p w:rsidR="00AA7F63" w:rsidRPr="007263CD" w:rsidRDefault="00AA7F63" w:rsidP="00AA7F63">
            <w:pPr>
              <w:ind w:left="-108"/>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3544" w:type="dxa"/>
          </w:tcPr>
          <w:p w:rsidR="00AA7F63" w:rsidRPr="00A11DEC" w:rsidRDefault="00A65B35" w:rsidP="003931D4">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298</w:t>
            </w:r>
          </w:p>
        </w:tc>
      </w:tr>
      <w:tr w:rsidR="00AA7F63" w:rsidRPr="00A11DEC" w:rsidTr="00AA7F63">
        <w:tc>
          <w:tcPr>
            <w:tcW w:w="1134" w:type="dxa"/>
          </w:tcPr>
          <w:p w:rsidR="00AA7F63" w:rsidRPr="007263CD" w:rsidRDefault="00AA7F63" w:rsidP="003931D4">
            <w:pPr>
              <w:jc w:val="center"/>
              <w:rPr>
                <w:rFonts w:ascii="Times New Roman" w:hAnsi="Times New Roman" w:cs="Times New Roman"/>
                <w:sz w:val="24"/>
                <w:szCs w:val="24"/>
              </w:rPr>
            </w:pPr>
            <w:r w:rsidRPr="007263CD">
              <w:rPr>
                <w:rFonts w:ascii="Times New Roman" w:hAnsi="Times New Roman" w:cs="Times New Roman"/>
                <w:color w:val="000000"/>
                <w:sz w:val="24"/>
                <w:szCs w:val="24"/>
              </w:rPr>
              <w:t>20057</w:t>
            </w:r>
          </w:p>
        </w:tc>
        <w:tc>
          <w:tcPr>
            <w:tcW w:w="2127" w:type="dxa"/>
          </w:tcPr>
          <w:p w:rsidR="00AA7F63" w:rsidRPr="007263CD" w:rsidRDefault="00AA7F63" w:rsidP="003931D4">
            <w:pPr>
              <w:ind w:left="-108" w:right="-108"/>
              <w:contextualSpacing/>
              <w:jc w:val="center"/>
              <w:rPr>
                <w:rFonts w:ascii="Times New Roman" w:hAnsi="Times New Roman" w:cs="Times New Roman"/>
                <w:color w:val="000000"/>
                <w:sz w:val="24"/>
                <w:szCs w:val="24"/>
              </w:rPr>
            </w:pPr>
            <w:proofErr w:type="gramStart"/>
            <w:r w:rsidRPr="007263CD">
              <w:rPr>
                <w:rFonts w:ascii="Times New Roman" w:hAnsi="Times New Roman" w:cs="Times New Roman"/>
                <w:color w:val="000000"/>
                <w:sz w:val="24"/>
                <w:szCs w:val="24"/>
              </w:rPr>
              <w:t>б</w:t>
            </w:r>
            <w:proofErr w:type="gramEnd"/>
            <w:r w:rsidRPr="007263CD">
              <w:rPr>
                <w:rFonts w:ascii="Times New Roman" w:hAnsi="Times New Roman" w:cs="Times New Roman"/>
                <w:color w:val="000000"/>
                <w:sz w:val="24"/>
                <w:szCs w:val="24"/>
              </w:rPr>
              <w:t>/д</w:t>
            </w:r>
          </w:p>
        </w:tc>
        <w:tc>
          <w:tcPr>
            <w:tcW w:w="2976" w:type="dxa"/>
          </w:tcPr>
          <w:p w:rsidR="00AA7F63" w:rsidRPr="007263CD" w:rsidRDefault="00AA7F63" w:rsidP="00AA7F63">
            <w:pPr>
              <w:ind w:left="-108"/>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3544" w:type="dxa"/>
          </w:tcPr>
          <w:p w:rsidR="00AA7F63" w:rsidRPr="00A11DEC" w:rsidRDefault="00A65B35" w:rsidP="003931D4">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A7F63" w:rsidRPr="00A11DEC" w:rsidTr="00AA7F63">
        <w:tc>
          <w:tcPr>
            <w:tcW w:w="1134" w:type="dxa"/>
          </w:tcPr>
          <w:p w:rsidR="00AA7F63" w:rsidRPr="007263CD" w:rsidRDefault="00AA7F63" w:rsidP="003931D4">
            <w:pPr>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728</w:t>
            </w:r>
          </w:p>
        </w:tc>
        <w:tc>
          <w:tcPr>
            <w:tcW w:w="2127" w:type="dxa"/>
          </w:tcPr>
          <w:p w:rsidR="00AA7F63" w:rsidRPr="007263CD" w:rsidRDefault="00AA7F63" w:rsidP="003931D4">
            <w:pPr>
              <w:ind w:left="-108" w:righ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11.01.2016</w:t>
            </w:r>
          </w:p>
        </w:tc>
        <w:tc>
          <w:tcPr>
            <w:tcW w:w="2976" w:type="dxa"/>
          </w:tcPr>
          <w:p w:rsidR="00AA7F63" w:rsidRPr="007263CD" w:rsidRDefault="00AA7F63" w:rsidP="00AA7F63">
            <w:pPr>
              <w:ind w:left="-108"/>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не направлена</w:t>
            </w:r>
          </w:p>
        </w:tc>
        <w:tc>
          <w:tcPr>
            <w:tcW w:w="3544" w:type="dxa"/>
          </w:tcPr>
          <w:p w:rsidR="00AA7F63" w:rsidRPr="00A11DEC" w:rsidRDefault="00A65B35" w:rsidP="003931D4">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r>
    </w:tbl>
    <w:p w:rsidR="00471288" w:rsidRPr="00A51025" w:rsidRDefault="00471288" w:rsidP="00A51025">
      <w:pPr>
        <w:spacing w:after="0"/>
        <w:ind w:firstLine="539"/>
        <w:jc w:val="both"/>
        <w:rPr>
          <w:rFonts w:ascii="Times New Roman" w:eastAsia="Times New Roman" w:hAnsi="Times New Roman" w:cs="Times New Roman"/>
          <w:bCs/>
          <w:sz w:val="28"/>
          <w:szCs w:val="28"/>
          <w:lang w:eastAsia="ru-RU"/>
        </w:rPr>
      </w:pPr>
      <w:r w:rsidRPr="00A51025">
        <w:rPr>
          <w:rFonts w:ascii="Times New Roman" w:hAnsi="Times New Roman" w:cs="Times New Roman"/>
          <w:sz w:val="28"/>
          <w:szCs w:val="28"/>
        </w:rPr>
        <w:t>В данных действиях заказчика содержатся признаки административного правонарушения, предусмотренного частью 2 статьи 7.31 КоАП РФ.</w:t>
      </w:r>
      <w:r w:rsidRPr="00A51025">
        <w:rPr>
          <w:rFonts w:ascii="Times New Roman" w:eastAsia="Times New Roman" w:hAnsi="Times New Roman" w:cs="Times New Roman"/>
          <w:bCs/>
          <w:sz w:val="28"/>
          <w:szCs w:val="28"/>
          <w:lang w:eastAsia="ru-RU"/>
        </w:rPr>
        <w:t xml:space="preserve"> </w:t>
      </w:r>
    </w:p>
    <w:p w:rsidR="006A1996" w:rsidRPr="00A51025" w:rsidRDefault="006A1996" w:rsidP="00A51025">
      <w:pPr>
        <w:spacing w:after="0"/>
        <w:ind w:firstLine="539"/>
        <w:jc w:val="both"/>
        <w:rPr>
          <w:rFonts w:ascii="Times New Roman" w:hAnsi="Times New Roman" w:cs="Times New Roman"/>
          <w:sz w:val="28"/>
          <w:szCs w:val="28"/>
        </w:rPr>
      </w:pPr>
    </w:p>
    <w:p w:rsidR="00C46F41" w:rsidRPr="00A95F3A" w:rsidRDefault="00C46F41" w:rsidP="00A51025">
      <w:pPr>
        <w:spacing w:after="0"/>
        <w:ind w:firstLine="539"/>
        <w:jc w:val="both"/>
        <w:rPr>
          <w:rFonts w:ascii="Times New Roman" w:hAnsi="Times New Roman" w:cs="Times New Roman"/>
          <w:sz w:val="28"/>
          <w:szCs w:val="28"/>
        </w:rPr>
      </w:pPr>
      <w:r w:rsidRPr="00A51025">
        <w:rPr>
          <w:rFonts w:ascii="Times New Roman" w:hAnsi="Times New Roman" w:cs="Times New Roman"/>
          <w:sz w:val="28"/>
          <w:szCs w:val="28"/>
        </w:rPr>
        <w:t xml:space="preserve">В нарушение </w:t>
      </w:r>
      <w:hyperlink r:id="rId22" w:anchor="block_342" w:tgtFrame="_blank" w:history="1">
        <w:r w:rsidRPr="00A51025">
          <w:rPr>
            <w:rStyle w:val="aa"/>
            <w:rFonts w:ascii="Times New Roman" w:hAnsi="Times New Roman" w:cs="Times New Roman"/>
            <w:color w:val="auto"/>
            <w:sz w:val="28"/>
            <w:szCs w:val="28"/>
            <w:u w:val="none"/>
          </w:rPr>
          <w:t>части 3 статьи 103</w:t>
        </w:r>
      </w:hyperlink>
      <w:r w:rsidRPr="00A51025">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изменения контракта, исполнения контракта, расторжения контракта, приемки поставленного товара, выполненной работы, оказанной услуги</w:t>
      </w:r>
      <w:r w:rsidR="00A95F3A">
        <w:rPr>
          <w:rFonts w:ascii="Times New Roman" w:hAnsi="Times New Roman" w:cs="Times New Roman"/>
          <w:sz w:val="28"/>
          <w:szCs w:val="28"/>
        </w:rPr>
        <w:t>.</w:t>
      </w:r>
      <w:r w:rsidRPr="00A51025">
        <w:rPr>
          <w:rFonts w:ascii="Times New Roman" w:hAnsi="Times New Roman" w:cs="Times New Roman"/>
          <w:sz w:val="28"/>
          <w:szCs w:val="28"/>
        </w:rPr>
        <w:t xml:space="preserve"> </w:t>
      </w:r>
      <w:r w:rsidR="00A95F3A">
        <w:rPr>
          <w:rFonts w:ascii="Times New Roman" w:hAnsi="Times New Roman" w:cs="Times New Roman"/>
          <w:sz w:val="28"/>
          <w:szCs w:val="28"/>
        </w:rPr>
        <w:t>П</w:t>
      </w:r>
      <w:r w:rsidRPr="00A51025">
        <w:rPr>
          <w:rFonts w:ascii="Times New Roman" w:hAnsi="Times New Roman" w:cs="Times New Roman"/>
          <w:sz w:val="28"/>
          <w:szCs w:val="28"/>
        </w:rPr>
        <w:t>о состоянию на 2</w:t>
      </w:r>
      <w:r w:rsidR="00F30029" w:rsidRPr="00A51025">
        <w:rPr>
          <w:rFonts w:ascii="Times New Roman" w:hAnsi="Times New Roman" w:cs="Times New Roman"/>
          <w:sz w:val="28"/>
          <w:szCs w:val="28"/>
        </w:rPr>
        <w:t>8</w:t>
      </w:r>
      <w:r w:rsidRPr="00A51025">
        <w:rPr>
          <w:rFonts w:ascii="Times New Roman" w:hAnsi="Times New Roman" w:cs="Times New Roman"/>
          <w:sz w:val="28"/>
          <w:szCs w:val="28"/>
        </w:rPr>
        <w:t>.</w:t>
      </w:r>
      <w:r w:rsidR="00F30029" w:rsidRPr="00A51025">
        <w:rPr>
          <w:rFonts w:ascii="Times New Roman" w:hAnsi="Times New Roman" w:cs="Times New Roman"/>
          <w:sz w:val="28"/>
          <w:szCs w:val="28"/>
        </w:rPr>
        <w:t>03</w:t>
      </w:r>
      <w:r w:rsidRPr="00A51025">
        <w:rPr>
          <w:rFonts w:ascii="Times New Roman" w:hAnsi="Times New Roman" w:cs="Times New Roman"/>
          <w:sz w:val="28"/>
          <w:szCs w:val="28"/>
        </w:rPr>
        <w:t>.201</w:t>
      </w:r>
      <w:r w:rsidR="00F30029" w:rsidRPr="00A51025">
        <w:rPr>
          <w:rFonts w:ascii="Times New Roman" w:hAnsi="Times New Roman" w:cs="Times New Roman"/>
          <w:sz w:val="28"/>
          <w:szCs w:val="28"/>
        </w:rPr>
        <w:t>6</w:t>
      </w:r>
      <w:r w:rsidRPr="00A51025">
        <w:rPr>
          <w:rFonts w:ascii="Times New Roman" w:hAnsi="Times New Roman" w:cs="Times New Roman"/>
          <w:sz w:val="28"/>
          <w:szCs w:val="28"/>
        </w:rPr>
        <w:t xml:space="preserve"> </w:t>
      </w:r>
      <w:r w:rsidRPr="00A95F3A">
        <w:rPr>
          <w:rFonts w:ascii="Times New Roman" w:hAnsi="Times New Roman" w:cs="Times New Roman"/>
          <w:sz w:val="28"/>
          <w:szCs w:val="28"/>
        </w:rPr>
        <w:t xml:space="preserve">г., не направлена </w:t>
      </w:r>
      <w:r w:rsidR="00A95F3A" w:rsidRPr="00A95F3A">
        <w:rPr>
          <w:rFonts w:ascii="Times New Roman" w:hAnsi="Times New Roman" w:cs="Times New Roman"/>
          <w:sz w:val="28"/>
          <w:szCs w:val="28"/>
        </w:rPr>
        <w:t>информация об исполнении контракта, расторжении контракта, приемки поставленного товара, выполненной работы, оказанной услуги:</w:t>
      </w:r>
    </w:p>
    <w:p w:rsidR="00F30029" w:rsidRPr="00A51025" w:rsidRDefault="00F30029" w:rsidP="00A51025">
      <w:pPr>
        <w:spacing w:after="0"/>
        <w:ind w:firstLine="539"/>
        <w:jc w:val="both"/>
        <w:rPr>
          <w:rFonts w:ascii="Times New Roman" w:hAnsi="Times New Roman" w:cs="Times New Roman"/>
          <w:color w:val="000000"/>
          <w:sz w:val="28"/>
          <w:szCs w:val="28"/>
        </w:rPr>
      </w:pPr>
      <w:r w:rsidRPr="00A51025">
        <w:rPr>
          <w:rFonts w:ascii="Times New Roman" w:hAnsi="Times New Roman" w:cs="Times New Roman"/>
          <w:color w:val="000000"/>
          <w:sz w:val="28"/>
          <w:szCs w:val="28"/>
        </w:rPr>
        <w:t xml:space="preserve">по муниципальному контракту № 45.14  от </w:t>
      </w:r>
      <w:r w:rsidR="00181543" w:rsidRPr="00A51025">
        <w:rPr>
          <w:rFonts w:ascii="Times New Roman" w:hAnsi="Times New Roman" w:cs="Times New Roman"/>
          <w:color w:val="000000"/>
          <w:sz w:val="28"/>
          <w:szCs w:val="28"/>
        </w:rPr>
        <w:t>30</w:t>
      </w:r>
      <w:r w:rsidRPr="00A51025">
        <w:rPr>
          <w:rFonts w:ascii="Times New Roman" w:hAnsi="Times New Roman" w:cs="Times New Roman"/>
          <w:color w:val="000000"/>
          <w:sz w:val="28"/>
          <w:szCs w:val="28"/>
        </w:rPr>
        <w:t>.01.2015 г. об оказании услуг общедоступной электрической связи юридическому лицу, финансируемому из соответствующего бюджета, заключённому с ОАО «Ростелеком»</w:t>
      </w:r>
      <w:r w:rsidR="00B4006D" w:rsidRPr="00A51025">
        <w:rPr>
          <w:rFonts w:ascii="Times New Roman" w:hAnsi="Times New Roman" w:cs="Times New Roman"/>
          <w:sz w:val="28"/>
          <w:szCs w:val="28"/>
        </w:rPr>
        <w:t xml:space="preserve"> сумму 54,4 тыс. рублей;</w:t>
      </w:r>
      <w:r w:rsidRPr="00A51025">
        <w:rPr>
          <w:rFonts w:ascii="Times New Roman" w:hAnsi="Times New Roman" w:cs="Times New Roman"/>
          <w:sz w:val="28"/>
          <w:szCs w:val="28"/>
        </w:rPr>
        <w:t xml:space="preserve"> </w:t>
      </w:r>
    </w:p>
    <w:p w:rsidR="00F30029" w:rsidRPr="00A51025" w:rsidRDefault="00F30029" w:rsidP="00A51025">
      <w:pPr>
        <w:spacing w:after="0"/>
        <w:ind w:firstLine="539"/>
        <w:jc w:val="both"/>
        <w:rPr>
          <w:rFonts w:ascii="Times New Roman" w:hAnsi="Times New Roman" w:cs="Times New Roman"/>
          <w:color w:val="000000"/>
          <w:sz w:val="28"/>
          <w:szCs w:val="28"/>
        </w:rPr>
      </w:pPr>
      <w:r w:rsidRPr="00A51025">
        <w:rPr>
          <w:rFonts w:ascii="Times New Roman" w:hAnsi="Times New Roman" w:cs="Times New Roman"/>
          <w:sz w:val="28"/>
          <w:szCs w:val="28"/>
        </w:rPr>
        <w:t>по муниципальному контракту № 63/2015 от 01.01.2015 г. холодного водоснабжения,  заключённому с ООО «Еткульский Районный Водоканал», на сумму 3,6 тыс. рублей;</w:t>
      </w:r>
    </w:p>
    <w:p w:rsidR="00F30029" w:rsidRPr="00A51025" w:rsidRDefault="00F30029" w:rsidP="00A51025">
      <w:pPr>
        <w:spacing w:after="0"/>
        <w:ind w:firstLine="539"/>
        <w:jc w:val="both"/>
        <w:rPr>
          <w:rFonts w:ascii="Times New Roman" w:hAnsi="Times New Roman" w:cs="Times New Roman"/>
          <w:sz w:val="28"/>
          <w:szCs w:val="28"/>
        </w:rPr>
      </w:pPr>
      <w:r w:rsidRPr="00A51025">
        <w:rPr>
          <w:rFonts w:ascii="Times New Roman" w:hAnsi="Times New Roman" w:cs="Times New Roman"/>
          <w:sz w:val="28"/>
          <w:szCs w:val="28"/>
        </w:rPr>
        <w:t xml:space="preserve">по </w:t>
      </w:r>
      <w:r w:rsidR="00F270B6">
        <w:rPr>
          <w:rFonts w:ascii="Times New Roman" w:hAnsi="Times New Roman" w:cs="Times New Roman"/>
          <w:sz w:val="28"/>
          <w:szCs w:val="28"/>
        </w:rPr>
        <w:t>договору</w:t>
      </w:r>
      <w:r w:rsidRPr="00A51025">
        <w:rPr>
          <w:rFonts w:ascii="Times New Roman" w:hAnsi="Times New Roman" w:cs="Times New Roman"/>
          <w:sz w:val="28"/>
          <w:szCs w:val="28"/>
        </w:rPr>
        <w:t xml:space="preserve"> № 20057 б/д на теплоснабжение, заключенному с ООО «</w:t>
      </w:r>
      <w:proofErr w:type="spellStart"/>
      <w:r w:rsidRPr="00A51025">
        <w:rPr>
          <w:rFonts w:ascii="Times New Roman" w:hAnsi="Times New Roman" w:cs="Times New Roman"/>
          <w:sz w:val="28"/>
          <w:szCs w:val="28"/>
        </w:rPr>
        <w:t>Челябоблкоммунэнерго</w:t>
      </w:r>
      <w:proofErr w:type="spellEnd"/>
      <w:r w:rsidRPr="00A51025">
        <w:rPr>
          <w:rFonts w:ascii="Times New Roman" w:hAnsi="Times New Roman" w:cs="Times New Roman"/>
          <w:sz w:val="28"/>
          <w:szCs w:val="28"/>
        </w:rPr>
        <w:t>» на сумму</w:t>
      </w:r>
      <w:r w:rsidR="00C00F55" w:rsidRPr="00A51025">
        <w:rPr>
          <w:rFonts w:ascii="Times New Roman" w:hAnsi="Times New Roman" w:cs="Times New Roman"/>
          <w:sz w:val="28"/>
          <w:szCs w:val="28"/>
        </w:rPr>
        <w:t xml:space="preserve"> </w:t>
      </w:r>
      <w:r w:rsidR="00B4006D" w:rsidRPr="00A51025">
        <w:rPr>
          <w:rFonts w:ascii="Times New Roman" w:hAnsi="Times New Roman" w:cs="Times New Roman"/>
          <w:sz w:val="28"/>
          <w:szCs w:val="28"/>
        </w:rPr>
        <w:t>81,3 тыс. рублей;</w:t>
      </w:r>
    </w:p>
    <w:p w:rsidR="00F30029" w:rsidRPr="00A51025" w:rsidRDefault="00F30029" w:rsidP="00A51025">
      <w:pPr>
        <w:spacing w:after="0"/>
        <w:ind w:firstLine="539"/>
        <w:jc w:val="both"/>
        <w:rPr>
          <w:rFonts w:ascii="Times New Roman" w:hAnsi="Times New Roman" w:cs="Times New Roman"/>
          <w:sz w:val="28"/>
          <w:szCs w:val="28"/>
        </w:rPr>
      </w:pPr>
      <w:r w:rsidRPr="00A51025">
        <w:rPr>
          <w:rFonts w:ascii="Times New Roman" w:hAnsi="Times New Roman" w:cs="Times New Roman"/>
          <w:sz w:val="28"/>
          <w:szCs w:val="28"/>
        </w:rPr>
        <w:t>по муниципальному контракту № 2 от 01.01.2015 г. на вывоз жидких бытовых отходов, заключенному с ООО «Еткульский Районный Водоканал», на сумму</w:t>
      </w:r>
      <w:r w:rsidR="00181543" w:rsidRPr="00A51025">
        <w:rPr>
          <w:rFonts w:ascii="Times New Roman" w:hAnsi="Times New Roman" w:cs="Times New Roman"/>
          <w:sz w:val="28"/>
          <w:szCs w:val="28"/>
        </w:rPr>
        <w:t xml:space="preserve"> 14,0 тыс. рублей;</w:t>
      </w:r>
    </w:p>
    <w:p w:rsidR="00F30029" w:rsidRPr="00A51025" w:rsidRDefault="00F30029" w:rsidP="00A51025">
      <w:pPr>
        <w:spacing w:after="0"/>
        <w:ind w:firstLine="539"/>
        <w:jc w:val="both"/>
        <w:rPr>
          <w:rFonts w:ascii="Times New Roman" w:eastAsia="Times New Roman" w:hAnsi="Times New Roman" w:cs="Times New Roman"/>
          <w:sz w:val="28"/>
          <w:szCs w:val="28"/>
          <w:lang w:eastAsia="ru-RU"/>
        </w:rPr>
      </w:pPr>
      <w:r w:rsidRPr="00A51025">
        <w:rPr>
          <w:rFonts w:ascii="Times New Roman" w:eastAsia="Times New Roman" w:hAnsi="Times New Roman" w:cs="Times New Roman"/>
          <w:sz w:val="28"/>
          <w:szCs w:val="28"/>
          <w:lang w:eastAsia="ru-RU"/>
        </w:rPr>
        <w:t>по договору № 728 от 29.01.2015 г. на энергоснабжение, заключенному с ОАО «</w:t>
      </w:r>
      <w:proofErr w:type="spellStart"/>
      <w:r w:rsidRPr="00A51025">
        <w:rPr>
          <w:rFonts w:ascii="Times New Roman" w:eastAsia="Times New Roman" w:hAnsi="Times New Roman" w:cs="Times New Roman"/>
          <w:sz w:val="28"/>
          <w:szCs w:val="28"/>
          <w:lang w:eastAsia="ru-RU"/>
        </w:rPr>
        <w:t>Челябэнергосбыт</w:t>
      </w:r>
      <w:proofErr w:type="spellEnd"/>
      <w:r w:rsidRPr="00A51025">
        <w:rPr>
          <w:rFonts w:ascii="Times New Roman" w:eastAsia="Times New Roman" w:hAnsi="Times New Roman" w:cs="Times New Roman"/>
          <w:sz w:val="28"/>
          <w:szCs w:val="28"/>
          <w:lang w:eastAsia="ru-RU"/>
        </w:rPr>
        <w:t xml:space="preserve">» на сумму </w:t>
      </w:r>
      <w:r w:rsidR="007263CD" w:rsidRPr="00A51025">
        <w:rPr>
          <w:rFonts w:ascii="Times New Roman" w:eastAsia="Times New Roman" w:hAnsi="Times New Roman" w:cs="Times New Roman"/>
          <w:sz w:val="28"/>
          <w:szCs w:val="28"/>
          <w:lang w:eastAsia="ru-RU"/>
        </w:rPr>
        <w:t xml:space="preserve">40,0 </w:t>
      </w:r>
      <w:r w:rsidR="00181543" w:rsidRPr="00A51025">
        <w:rPr>
          <w:rFonts w:ascii="Times New Roman" w:eastAsia="Times New Roman" w:hAnsi="Times New Roman" w:cs="Times New Roman"/>
          <w:sz w:val="28"/>
          <w:szCs w:val="28"/>
          <w:lang w:eastAsia="ru-RU"/>
        </w:rPr>
        <w:t>тыс. рублей</w:t>
      </w:r>
      <w:r w:rsidR="00AA7F63" w:rsidRPr="00A51025">
        <w:rPr>
          <w:rFonts w:ascii="Times New Roman" w:eastAsia="Times New Roman" w:hAnsi="Times New Roman" w:cs="Times New Roman"/>
          <w:sz w:val="28"/>
          <w:szCs w:val="28"/>
          <w:lang w:eastAsia="ru-RU"/>
        </w:rPr>
        <w:t>;</w:t>
      </w:r>
    </w:p>
    <w:tbl>
      <w:tblPr>
        <w:tblStyle w:val="af4"/>
        <w:tblW w:w="9781" w:type="dxa"/>
        <w:tblInd w:w="108" w:type="dxa"/>
        <w:tblLayout w:type="fixed"/>
        <w:tblLook w:val="04A0" w:firstRow="1" w:lastRow="0" w:firstColumn="1" w:lastColumn="0" w:noHBand="0" w:noVBand="1"/>
      </w:tblPr>
      <w:tblGrid>
        <w:gridCol w:w="1134"/>
        <w:gridCol w:w="1418"/>
        <w:gridCol w:w="1701"/>
        <w:gridCol w:w="2551"/>
        <w:gridCol w:w="2977"/>
      </w:tblGrid>
      <w:tr w:rsidR="00C46F41" w:rsidRPr="00A11DEC" w:rsidTr="00181543">
        <w:tc>
          <w:tcPr>
            <w:tcW w:w="1134" w:type="dxa"/>
          </w:tcPr>
          <w:p w:rsidR="00C46F41" w:rsidRPr="00A11DEC" w:rsidRDefault="00C46F41" w:rsidP="00F30029">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 xml:space="preserve">№ </w:t>
            </w:r>
            <w:proofErr w:type="spellStart"/>
            <w:proofErr w:type="gramStart"/>
            <w:r w:rsidRPr="00A11DEC">
              <w:rPr>
                <w:rFonts w:ascii="Times New Roman" w:hAnsi="Times New Roman" w:cs="Times New Roman"/>
                <w:color w:val="000000"/>
                <w:sz w:val="24"/>
                <w:szCs w:val="24"/>
              </w:rPr>
              <w:t>конт-ракта</w:t>
            </w:r>
            <w:proofErr w:type="spellEnd"/>
            <w:proofErr w:type="gramEnd"/>
          </w:p>
        </w:tc>
        <w:tc>
          <w:tcPr>
            <w:tcW w:w="1418" w:type="dxa"/>
          </w:tcPr>
          <w:p w:rsidR="00C46F41" w:rsidRPr="00A11DEC" w:rsidRDefault="00C46F41" w:rsidP="00F30029">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заключения контракта</w:t>
            </w:r>
          </w:p>
        </w:tc>
        <w:tc>
          <w:tcPr>
            <w:tcW w:w="1701" w:type="dxa"/>
          </w:tcPr>
          <w:p w:rsidR="00C46F41" w:rsidRPr="00A11DEC" w:rsidRDefault="00C46F41" w:rsidP="00F30029">
            <w:pPr>
              <w:ind w:lef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последней оплаты</w:t>
            </w:r>
          </w:p>
        </w:tc>
        <w:tc>
          <w:tcPr>
            <w:tcW w:w="2551" w:type="dxa"/>
          </w:tcPr>
          <w:p w:rsidR="00C46F41" w:rsidRPr="00A11DEC" w:rsidRDefault="00C46F41" w:rsidP="00F30029">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t>направления</w:t>
            </w:r>
            <w:r w:rsidRPr="000E3F27">
              <w:rPr>
                <w:rFonts w:ascii="Times New Roman" w:hAnsi="Times New Roman" w:cs="Times New Roman"/>
                <w:color w:val="000000"/>
                <w:sz w:val="24"/>
                <w:szCs w:val="24"/>
              </w:rPr>
              <w:t xml:space="preserve"> </w:t>
            </w:r>
            <w:r>
              <w:rPr>
                <w:rFonts w:ascii="Times New Roman" w:hAnsi="Times New Roman" w:cs="Times New Roman"/>
                <w:sz w:val="24"/>
                <w:szCs w:val="24"/>
              </w:rPr>
              <w:t>информации</w:t>
            </w:r>
            <w:r w:rsidRPr="000E3F27">
              <w:rPr>
                <w:rFonts w:ascii="Times New Roman" w:hAnsi="Times New Roman" w:cs="Times New Roman"/>
                <w:sz w:val="24"/>
                <w:szCs w:val="24"/>
              </w:rPr>
              <w:t xml:space="preserve"> </w:t>
            </w:r>
            <w:r w:rsidRPr="00A11DEC">
              <w:rPr>
                <w:rFonts w:ascii="Times New Roman" w:hAnsi="Times New Roman" w:cs="Times New Roman"/>
                <w:color w:val="000000"/>
                <w:sz w:val="24"/>
                <w:szCs w:val="24"/>
              </w:rPr>
              <w:t>об исполнении контракта</w:t>
            </w:r>
          </w:p>
        </w:tc>
        <w:tc>
          <w:tcPr>
            <w:tcW w:w="2977" w:type="dxa"/>
          </w:tcPr>
          <w:p w:rsidR="00C46F41" w:rsidRPr="00A11DEC" w:rsidRDefault="00C46F41" w:rsidP="00F30029">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направления</w:t>
            </w:r>
          </w:p>
        </w:tc>
      </w:tr>
      <w:tr w:rsidR="00C46F41" w:rsidRPr="00A11DEC" w:rsidTr="00181543">
        <w:tc>
          <w:tcPr>
            <w:tcW w:w="1134" w:type="dxa"/>
          </w:tcPr>
          <w:p w:rsidR="00F30029" w:rsidRPr="007263CD" w:rsidRDefault="00F30029" w:rsidP="007263CD">
            <w:pPr>
              <w:jc w:val="center"/>
              <w:rPr>
                <w:rFonts w:ascii="Times New Roman" w:hAnsi="Times New Roman" w:cs="Times New Roman"/>
                <w:sz w:val="24"/>
                <w:szCs w:val="24"/>
              </w:rPr>
            </w:pPr>
            <w:r w:rsidRPr="007263CD">
              <w:rPr>
                <w:rFonts w:ascii="Times New Roman" w:hAnsi="Times New Roman" w:cs="Times New Roman"/>
                <w:color w:val="000000"/>
                <w:sz w:val="24"/>
                <w:szCs w:val="24"/>
              </w:rPr>
              <w:lastRenderedPageBreak/>
              <w:t>45.14</w:t>
            </w:r>
          </w:p>
        </w:tc>
        <w:tc>
          <w:tcPr>
            <w:tcW w:w="1418" w:type="dxa"/>
          </w:tcPr>
          <w:p w:rsidR="00C46F41" w:rsidRPr="007263CD" w:rsidRDefault="00181543" w:rsidP="00F30029">
            <w:pPr>
              <w:ind w:left="-108" w:righ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01.01.2015</w:t>
            </w:r>
          </w:p>
        </w:tc>
        <w:tc>
          <w:tcPr>
            <w:tcW w:w="1701" w:type="dxa"/>
          </w:tcPr>
          <w:p w:rsidR="00C46F41" w:rsidRPr="007263CD" w:rsidRDefault="00BE5552" w:rsidP="00F30029">
            <w:pPr>
              <w:ind w:left="-108" w:right="-108"/>
              <w:jc w:val="center"/>
              <w:rPr>
                <w:rFonts w:ascii="Times New Roman" w:hAnsi="Times New Roman" w:cs="Times New Roman"/>
                <w:sz w:val="24"/>
                <w:szCs w:val="24"/>
              </w:rPr>
            </w:pPr>
            <w:r>
              <w:rPr>
                <w:rFonts w:ascii="Times New Roman" w:hAnsi="Times New Roman" w:cs="Times New Roman"/>
                <w:sz w:val="24"/>
                <w:szCs w:val="24"/>
              </w:rPr>
              <w:t>19.01.2016</w:t>
            </w:r>
          </w:p>
        </w:tc>
        <w:tc>
          <w:tcPr>
            <w:tcW w:w="2551" w:type="dxa"/>
          </w:tcPr>
          <w:p w:rsidR="00C46F41" w:rsidRPr="007263CD" w:rsidRDefault="00C46F41" w:rsidP="00F30029">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977" w:type="dxa"/>
          </w:tcPr>
          <w:p w:rsidR="00C46F41" w:rsidRPr="007263CD" w:rsidRDefault="006A50CC" w:rsidP="00AB5DCF">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AB5DCF">
              <w:rPr>
                <w:rFonts w:ascii="Times New Roman" w:hAnsi="Times New Roman" w:cs="Times New Roman"/>
                <w:color w:val="000000"/>
                <w:sz w:val="24"/>
                <w:szCs w:val="24"/>
              </w:rPr>
              <w:t>5</w:t>
            </w:r>
          </w:p>
        </w:tc>
      </w:tr>
      <w:tr w:rsidR="00C46F41" w:rsidRPr="00A11DEC" w:rsidTr="00181543">
        <w:tc>
          <w:tcPr>
            <w:tcW w:w="1134" w:type="dxa"/>
          </w:tcPr>
          <w:p w:rsidR="00C46F41" w:rsidRPr="007263CD" w:rsidRDefault="00181543" w:rsidP="007263CD">
            <w:pPr>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63/2015</w:t>
            </w:r>
          </w:p>
        </w:tc>
        <w:tc>
          <w:tcPr>
            <w:tcW w:w="1418" w:type="dxa"/>
          </w:tcPr>
          <w:p w:rsidR="00C46F41" w:rsidRPr="007263CD" w:rsidRDefault="00181543" w:rsidP="00F30029">
            <w:pPr>
              <w:ind w:left="-108" w:righ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01.01.2015</w:t>
            </w:r>
          </w:p>
        </w:tc>
        <w:tc>
          <w:tcPr>
            <w:tcW w:w="1701" w:type="dxa"/>
          </w:tcPr>
          <w:p w:rsidR="00C46F41" w:rsidRPr="007263CD" w:rsidRDefault="00BE5552" w:rsidP="00F30029">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18.12.2015</w:t>
            </w:r>
          </w:p>
        </w:tc>
        <w:tc>
          <w:tcPr>
            <w:tcW w:w="2551" w:type="dxa"/>
          </w:tcPr>
          <w:p w:rsidR="00C46F41" w:rsidRPr="007263CD" w:rsidRDefault="00C46F41" w:rsidP="00F30029">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977" w:type="dxa"/>
          </w:tcPr>
          <w:p w:rsidR="00C46F41" w:rsidRPr="007263CD" w:rsidRDefault="006A50CC" w:rsidP="00AB5DCF">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AB5DCF">
              <w:rPr>
                <w:rFonts w:ascii="Times New Roman" w:hAnsi="Times New Roman" w:cs="Times New Roman"/>
                <w:color w:val="000000"/>
                <w:sz w:val="24"/>
                <w:szCs w:val="24"/>
              </w:rPr>
              <w:t>1</w:t>
            </w:r>
          </w:p>
        </w:tc>
      </w:tr>
      <w:tr w:rsidR="00C46F41" w:rsidRPr="00A11DEC" w:rsidTr="00181543">
        <w:tc>
          <w:tcPr>
            <w:tcW w:w="1134" w:type="dxa"/>
          </w:tcPr>
          <w:p w:rsidR="00C46F41" w:rsidRPr="007263CD" w:rsidRDefault="00181543" w:rsidP="007263CD">
            <w:pPr>
              <w:jc w:val="center"/>
              <w:rPr>
                <w:rFonts w:ascii="Times New Roman" w:hAnsi="Times New Roman" w:cs="Times New Roman"/>
                <w:sz w:val="24"/>
                <w:szCs w:val="24"/>
              </w:rPr>
            </w:pPr>
            <w:r w:rsidRPr="007263CD">
              <w:rPr>
                <w:rFonts w:ascii="Times New Roman" w:hAnsi="Times New Roman" w:cs="Times New Roman"/>
                <w:color w:val="000000"/>
                <w:sz w:val="24"/>
                <w:szCs w:val="24"/>
              </w:rPr>
              <w:t>20057</w:t>
            </w:r>
          </w:p>
        </w:tc>
        <w:tc>
          <w:tcPr>
            <w:tcW w:w="1418" w:type="dxa"/>
          </w:tcPr>
          <w:p w:rsidR="00C46F41" w:rsidRPr="007263CD" w:rsidRDefault="00181543" w:rsidP="00F30029">
            <w:pPr>
              <w:ind w:left="-108" w:right="-108"/>
              <w:contextualSpacing/>
              <w:jc w:val="center"/>
              <w:rPr>
                <w:rFonts w:ascii="Times New Roman" w:hAnsi="Times New Roman" w:cs="Times New Roman"/>
                <w:color w:val="000000"/>
                <w:sz w:val="24"/>
                <w:szCs w:val="24"/>
              </w:rPr>
            </w:pPr>
            <w:proofErr w:type="gramStart"/>
            <w:r w:rsidRPr="007263CD">
              <w:rPr>
                <w:rFonts w:ascii="Times New Roman" w:hAnsi="Times New Roman" w:cs="Times New Roman"/>
                <w:color w:val="000000"/>
                <w:sz w:val="24"/>
                <w:szCs w:val="24"/>
              </w:rPr>
              <w:t>б</w:t>
            </w:r>
            <w:proofErr w:type="gramEnd"/>
            <w:r w:rsidRPr="007263CD">
              <w:rPr>
                <w:rFonts w:ascii="Times New Roman" w:hAnsi="Times New Roman" w:cs="Times New Roman"/>
                <w:color w:val="000000"/>
                <w:sz w:val="24"/>
                <w:szCs w:val="24"/>
              </w:rPr>
              <w:t>/д</w:t>
            </w:r>
          </w:p>
        </w:tc>
        <w:tc>
          <w:tcPr>
            <w:tcW w:w="1701" w:type="dxa"/>
          </w:tcPr>
          <w:p w:rsidR="00C46F41" w:rsidRPr="007263CD" w:rsidRDefault="00BE5552" w:rsidP="00F30029">
            <w:pPr>
              <w:ind w:left="-108" w:right="-108"/>
              <w:jc w:val="center"/>
              <w:rPr>
                <w:rFonts w:ascii="Times New Roman" w:hAnsi="Times New Roman" w:cs="Times New Roman"/>
                <w:sz w:val="24"/>
                <w:szCs w:val="24"/>
              </w:rPr>
            </w:pPr>
            <w:r>
              <w:rPr>
                <w:rFonts w:ascii="Times New Roman" w:hAnsi="Times New Roman" w:cs="Times New Roman"/>
                <w:sz w:val="24"/>
                <w:szCs w:val="24"/>
              </w:rPr>
              <w:t>27.01.2016</w:t>
            </w:r>
          </w:p>
        </w:tc>
        <w:tc>
          <w:tcPr>
            <w:tcW w:w="2551" w:type="dxa"/>
          </w:tcPr>
          <w:p w:rsidR="00C46F41" w:rsidRPr="007263CD" w:rsidRDefault="00C46F41" w:rsidP="00F30029">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977" w:type="dxa"/>
          </w:tcPr>
          <w:p w:rsidR="00C46F41" w:rsidRPr="007263CD" w:rsidRDefault="007C6022" w:rsidP="00AB5DCF">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AB5DCF">
              <w:rPr>
                <w:rFonts w:ascii="Times New Roman" w:hAnsi="Times New Roman" w:cs="Times New Roman"/>
                <w:color w:val="000000"/>
                <w:sz w:val="24"/>
                <w:szCs w:val="24"/>
              </w:rPr>
              <w:t>9</w:t>
            </w:r>
          </w:p>
        </w:tc>
      </w:tr>
      <w:tr w:rsidR="00C46F41" w:rsidRPr="00A11DEC" w:rsidTr="00181543">
        <w:tc>
          <w:tcPr>
            <w:tcW w:w="1134" w:type="dxa"/>
          </w:tcPr>
          <w:p w:rsidR="00C46F41" w:rsidRPr="007263CD" w:rsidRDefault="00181543" w:rsidP="007263CD">
            <w:pPr>
              <w:jc w:val="center"/>
              <w:rPr>
                <w:rFonts w:ascii="Times New Roman" w:hAnsi="Times New Roman" w:cs="Times New Roman"/>
                <w:sz w:val="24"/>
                <w:szCs w:val="24"/>
              </w:rPr>
            </w:pPr>
            <w:r w:rsidRPr="007263CD">
              <w:rPr>
                <w:rFonts w:ascii="Times New Roman" w:hAnsi="Times New Roman" w:cs="Times New Roman"/>
                <w:sz w:val="24"/>
                <w:szCs w:val="24"/>
              </w:rPr>
              <w:t>2</w:t>
            </w:r>
          </w:p>
        </w:tc>
        <w:tc>
          <w:tcPr>
            <w:tcW w:w="1418" w:type="dxa"/>
          </w:tcPr>
          <w:p w:rsidR="00C46F41" w:rsidRPr="007263CD" w:rsidRDefault="00181543" w:rsidP="00F30029">
            <w:pPr>
              <w:ind w:left="-108" w:righ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01.01.2015</w:t>
            </w:r>
          </w:p>
        </w:tc>
        <w:tc>
          <w:tcPr>
            <w:tcW w:w="1701" w:type="dxa"/>
          </w:tcPr>
          <w:p w:rsidR="00C46F41" w:rsidRPr="007263CD" w:rsidRDefault="00BE5552" w:rsidP="00F30029">
            <w:pPr>
              <w:ind w:left="-108" w:right="-108"/>
              <w:jc w:val="center"/>
              <w:rPr>
                <w:rFonts w:ascii="Times New Roman" w:hAnsi="Times New Roman" w:cs="Times New Roman"/>
                <w:sz w:val="24"/>
                <w:szCs w:val="24"/>
              </w:rPr>
            </w:pPr>
            <w:r>
              <w:rPr>
                <w:rFonts w:ascii="Times New Roman" w:hAnsi="Times New Roman" w:cs="Times New Roman"/>
                <w:sz w:val="24"/>
                <w:szCs w:val="24"/>
              </w:rPr>
              <w:t>24.12.2015</w:t>
            </w:r>
          </w:p>
        </w:tc>
        <w:tc>
          <w:tcPr>
            <w:tcW w:w="2551" w:type="dxa"/>
          </w:tcPr>
          <w:p w:rsidR="00C46F41" w:rsidRPr="007263CD" w:rsidRDefault="00C46F41" w:rsidP="00F30029">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977" w:type="dxa"/>
          </w:tcPr>
          <w:p w:rsidR="00C46F41" w:rsidRPr="007263CD" w:rsidRDefault="007C6022" w:rsidP="00AB5DCF">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AB5DCF">
              <w:rPr>
                <w:rFonts w:ascii="Times New Roman" w:hAnsi="Times New Roman" w:cs="Times New Roman"/>
                <w:color w:val="000000"/>
                <w:sz w:val="24"/>
                <w:szCs w:val="24"/>
              </w:rPr>
              <w:t>7</w:t>
            </w:r>
          </w:p>
        </w:tc>
      </w:tr>
      <w:tr w:rsidR="00C46F41" w:rsidRPr="00A11DEC" w:rsidTr="00181543">
        <w:tc>
          <w:tcPr>
            <w:tcW w:w="1134" w:type="dxa"/>
          </w:tcPr>
          <w:p w:rsidR="00C46F41" w:rsidRPr="007263CD" w:rsidRDefault="00181543" w:rsidP="007263CD">
            <w:pPr>
              <w:jc w:val="center"/>
              <w:rPr>
                <w:rFonts w:ascii="Times New Roman" w:hAnsi="Times New Roman" w:cs="Times New Roman"/>
                <w:sz w:val="24"/>
                <w:szCs w:val="24"/>
              </w:rPr>
            </w:pPr>
            <w:r w:rsidRPr="007263CD">
              <w:rPr>
                <w:rFonts w:ascii="Times New Roman" w:hAnsi="Times New Roman" w:cs="Times New Roman"/>
                <w:sz w:val="24"/>
                <w:szCs w:val="24"/>
              </w:rPr>
              <w:t>728</w:t>
            </w:r>
          </w:p>
        </w:tc>
        <w:tc>
          <w:tcPr>
            <w:tcW w:w="1418" w:type="dxa"/>
          </w:tcPr>
          <w:p w:rsidR="00C46F41" w:rsidRPr="007263CD" w:rsidRDefault="00181543" w:rsidP="00F30029">
            <w:pPr>
              <w:ind w:left="-108" w:right="-108"/>
              <w:contextualSpacing/>
              <w:jc w:val="center"/>
              <w:rPr>
                <w:rFonts w:ascii="Times New Roman" w:hAnsi="Times New Roman" w:cs="Times New Roman"/>
                <w:color w:val="000000"/>
                <w:sz w:val="24"/>
                <w:szCs w:val="24"/>
              </w:rPr>
            </w:pPr>
            <w:r w:rsidRPr="007263CD">
              <w:rPr>
                <w:rFonts w:ascii="Times New Roman" w:hAnsi="Times New Roman" w:cs="Times New Roman"/>
                <w:color w:val="000000"/>
                <w:sz w:val="24"/>
                <w:szCs w:val="24"/>
              </w:rPr>
              <w:t>29.01.2015</w:t>
            </w:r>
          </w:p>
        </w:tc>
        <w:tc>
          <w:tcPr>
            <w:tcW w:w="1701" w:type="dxa"/>
          </w:tcPr>
          <w:p w:rsidR="00C46F41" w:rsidRPr="007263CD" w:rsidRDefault="00BE5552" w:rsidP="00F30029">
            <w:pPr>
              <w:ind w:left="-108" w:right="-108"/>
              <w:jc w:val="center"/>
              <w:rPr>
                <w:rFonts w:ascii="Times New Roman" w:hAnsi="Times New Roman" w:cs="Times New Roman"/>
                <w:sz w:val="24"/>
                <w:szCs w:val="24"/>
              </w:rPr>
            </w:pPr>
            <w:r>
              <w:rPr>
                <w:rFonts w:ascii="Times New Roman" w:hAnsi="Times New Roman" w:cs="Times New Roman"/>
                <w:sz w:val="24"/>
                <w:szCs w:val="24"/>
              </w:rPr>
              <w:t>26.01.2016</w:t>
            </w:r>
          </w:p>
        </w:tc>
        <w:tc>
          <w:tcPr>
            <w:tcW w:w="2551" w:type="dxa"/>
          </w:tcPr>
          <w:p w:rsidR="00C46F41" w:rsidRPr="007263CD" w:rsidRDefault="00C46F41" w:rsidP="00F30029">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977" w:type="dxa"/>
          </w:tcPr>
          <w:p w:rsidR="00C46F41" w:rsidRPr="007263CD" w:rsidRDefault="00AB5DCF" w:rsidP="00F30029">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bl>
    <w:p w:rsidR="00AA7F63" w:rsidRPr="00A51025" w:rsidRDefault="003E034E" w:rsidP="00A51025">
      <w:pPr>
        <w:spacing w:after="0"/>
        <w:ind w:firstLine="709"/>
        <w:jc w:val="both"/>
        <w:rPr>
          <w:rFonts w:ascii="Times New Roman" w:eastAsia="Times New Roman" w:hAnsi="Times New Roman" w:cs="Times New Roman"/>
          <w:bCs/>
          <w:sz w:val="28"/>
          <w:szCs w:val="28"/>
          <w:lang w:eastAsia="ru-RU"/>
        </w:rPr>
      </w:pPr>
      <w:r w:rsidRPr="004A5492">
        <w:rPr>
          <w:rFonts w:ascii="Times New Roman" w:hAnsi="Times New Roman" w:cs="Times New Roman"/>
          <w:sz w:val="28"/>
          <w:szCs w:val="28"/>
        </w:rPr>
        <w:t xml:space="preserve"> </w:t>
      </w:r>
      <w:r w:rsidRPr="00A51025">
        <w:rPr>
          <w:rFonts w:ascii="Times New Roman" w:hAnsi="Times New Roman" w:cs="Times New Roman"/>
          <w:sz w:val="28"/>
          <w:szCs w:val="28"/>
        </w:rPr>
        <w:t>В данных действиях заказчика содержатся признаки административн</w:t>
      </w:r>
      <w:r w:rsidR="001C6AA9" w:rsidRPr="00A51025">
        <w:rPr>
          <w:rFonts w:ascii="Times New Roman" w:hAnsi="Times New Roman" w:cs="Times New Roman"/>
          <w:sz w:val="28"/>
          <w:szCs w:val="28"/>
        </w:rPr>
        <w:t>ого</w:t>
      </w:r>
      <w:r w:rsidRPr="00A51025">
        <w:rPr>
          <w:rFonts w:ascii="Times New Roman" w:hAnsi="Times New Roman" w:cs="Times New Roman"/>
          <w:sz w:val="28"/>
          <w:szCs w:val="28"/>
        </w:rPr>
        <w:t xml:space="preserve"> правонарушени</w:t>
      </w:r>
      <w:r w:rsidR="001C6AA9" w:rsidRPr="00A51025">
        <w:rPr>
          <w:rFonts w:ascii="Times New Roman" w:hAnsi="Times New Roman" w:cs="Times New Roman"/>
          <w:sz w:val="28"/>
          <w:szCs w:val="28"/>
        </w:rPr>
        <w:t>я</w:t>
      </w:r>
      <w:r w:rsidRPr="00A51025">
        <w:rPr>
          <w:rFonts w:ascii="Times New Roman" w:hAnsi="Times New Roman" w:cs="Times New Roman"/>
          <w:sz w:val="28"/>
          <w:szCs w:val="28"/>
        </w:rPr>
        <w:t>, предусмотренного частью 2 статьи 7.31 КоАП РФ.</w:t>
      </w:r>
      <w:r w:rsidR="0083381F" w:rsidRPr="00A51025">
        <w:rPr>
          <w:rFonts w:ascii="Times New Roman" w:eastAsia="Times New Roman" w:hAnsi="Times New Roman" w:cs="Times New Roman"/>
          <w:bCs/>
          <w:sz w:val="28"/>
          <w:szCs w:val="28"/>
          <w:lang w:eastAsia="ru-RU"/>
        </w:rPr>
        <w:t xml:space="preserve"> </w:t>
      </w:r>
    </w:p>
    <w:p w:rsidR="00D077EC" w:rsidRPr="00A51025" w:rsidRDefault="00D077EC" w:rsidP="00A51025">
      <w:pPr>
        <w:spacing w:after="0"/>
        <w:ind w:firstLine="709"/>
        <w:jc w:val="both"/>
        <w:rPr>
          <w:rFonts w:ascii="Times New Roman" w:eastAsia="Times New Roman" w:hAnsi="Times New Roman" w:cs="Times New Roman"/>
          <w:sz w:val="28"/>
          <w:szCs w:val="28"/>
          <w:lang w:eastAsia="ru-RU"/>
        </w:rPr>
      </w:pPr>
    </w:p>
    <w:p w:rsidR="00AA7F63" w:rsidRPr="00A51025" w:rsidRDefault="00AA7F63" w:rsidP="00A51025">
      <w:pPr>
        <w:spacing w:after="0"/>
        <w:ind w:firstLine="709"/>
        <w:jc w:val="both"/>
        <w:rPr>
          <w:rFonts w:ascii="Times New Roman" w:hAnsi="Times New Roman" w:cs="Times New Roman"/>
          <w:b/>
          <w:sz w:val="28"/>
          <w:szCs w:val="28"/>
        </w:rPr>
      </w:pPr>
      <w:r w:rsidRPr="00A51025">
        <w:rPr>
          <w:rFonts w:ascii="Times New Roman" w:hAnsi="Times New Roman" w:cs="Times New Roman"/>
          <w:b/>
          <w:sz w:val="28"/>
          <w:szCs w:val="28"/>
        </w:rPr>
        <w:t>Исполнение заключенных контрактов</w:t>
      </w:r>
    </w:p>
    <w:p w:rsidR="00D077EC" w:rsidRPr="00A51025" w:rsidRDefault="00D077EC" w:rsidP="00A51025">
      <w:pPr>
        <w:spacing w:after="0"/>
        <w:ind w:firstLine="709"/>
        <w:jc w:val="both"/>
        <w:rPr>
          <w:rFonts w:ascii="Times New Roman" w:hAnsi="Times New Roman" w:cs="Times New Roman"/>
          <w:color w:val="000000"/>
          <w:sz w:val="28"/>
          <w:szCs w:val="28"/>
        </w:rPr>
      </w:pPr>
      <w:proofErr w:type="gramStart"/>
      <w:r w:rsidRPr="00A51025">
        <w:rPr>
          <w:rFonts w:ascii="Times New Roman" w:hAnsi="Times New Roman" w:cs="Times New Roman"/>
          <w:color w:val="000000"/>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077EC" w:rsidRPr="00A51025" w:rsidRDefault="0067242A"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нарушение части 3 статьи 94 Закона о контрактной системе за период с 01.01.2015 по 31.01.2016 г. экспертиза результатов не проводилась.</w:t>
      </w:r>
    </w:p>
    <w:p w:rsidR="0067242A" w:rsidRPr="00A51025" w:rsidRDefault="0067242A" w:rsidP="00A51025">
      <w:pPr>
        <w:spacing w:after="0"/>
        <w:ind w:firstLine="709"/>
        <w:jc w:val="both"/>
        <w:rPr>
          <w:rFonts w:ascii="Times New Roman" w:eastAsia="Times New Roman" w:hAnsi="Times New Roman" w:cs="Times New Roman"/>
          <w:b/>
          <w:bCs/>
          <w:sz w:val="28"/>
          <w:szCs w:val="28"/>
          <w:lang w:eastAsia="ru-RU"/>
        </w:rPr>
      </w:pPr>
    </w:p>
    <w:p w:rsidR="00D077EC" w:rsidRPr="00A51025" w:rsidRDefault="00D077EC" w:rsidP="00A51025">
      <w:pPr>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 xml:space="preserve">Согласно части 9 статьи 94 Закона о контрактной системе результаты отдельного этапа исполнения контракта (за исключением контракта, заключенного в соответствии с пунктом 4 и 5 части 1 статьи 93 Закона о контрактной системе), информация о поставленном товаре, выполненной работе или об оказанной услуге отражаются заказчиком в отчете, размещаемом на официальном сайте. </w:t>
      </w:r>
      <w:proofErr w:type="gramEnd"/>
    </w:p>
    <w:p w:rsidR="00D077EC" w:rsidRPr="00A51025" w:rsidRDefault="00D077EC"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Согласно части 10 статьи 94 Закона о контрактной системе к отчету в проверяемом периоде должно прилагаться заключение по результатам экспертизы поставленного товара, выполненной работы или оказанной услуги и документ о приемке таких результатов.    </w:t>
      </w:r>
    </w:p>
    <w:p w:rsidR="00D077EC" w:rsidRPr="00A51025" w:rsidRDefault="00D077EC" w:rsidP="00A51025">
      <w:pPr>
        <w:spacing w:after="0"/>
        <w:ind w:firstLine="709"/>
        <w:jc w:val="both"/>
        <w:rPr>
          <w:rFonts w:ascii="Times New Roman" w:hAnsi="Times New Roman" w:cs="Times New Roman"/>
          <w:sz w:val="28"/>
          <w:szCs w:val="28"/>
        </w:rPr>
      </w:pPr>
      <w:proofErr w:type="gramStart"/>
      <w:r w:rsidRPr="00A51025">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постановлением Правительства Российской Федерации от 28.11.2013 г. № 1093 «О порядке подготовки и размещения в единой информационной системе в сфере закупок отчета об исполнении  </w:t>
      </w:r>
      <w:r w:rsidRPr="00A51025">
        <w:rPr>
          <w:rFonts w:ascii="Times New Roman" w:hAnsi="Times New Roman" w:cs="Times New Roman"/>
          <w:sz w:val="28"/>
          <w:szCs w:val="28"/>
        </w:rPr>
        <w:lastRenderedPageBreak/>
        <w:t xml:space="preserve">государственного (муниципального) контракта и (или) о результатах отдельного этапа его исполнения». </w:t>
      </w:r>
      <w:proofErr w:type="gramEnd"/>
    </w:p>
    <w:p w:rsidR="00836AEB" w:rsidRPr="00A51025" w:rsidRDefault="00836AEB"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BE1515" w:rsidRDefault="00BE1515" w:rsidP="00A51025">
      <w:pPr>
        <w:spacing w:after="0"/>
        <w:ind w:firstLine="709"/>
        <w:jc w:val="both"/>
        <w:rPr>
          <w:rFonts w:ascii="Times New Roman" w:hAnsi="Times New Roman" w:cs="Times New Roman"/>
          <w:sz w:val="28"/>
          <w:szCs w:val="28"/>
        </w:rPr>
      </w:pPr>
      <w:proofErr w:type="gramStart"/>
      <w:r w:rsidRPr="004A5492">
        <w:rPr>
          <w:rFonts w:ascii="Times New Roman" w:hAnsi="Times New Roman" w:cs="Times New Roman"/>
          <w:sz w:val="28"/>
          <w:szCs w:val="28"/>
        </w:rPr>
        <w:t xml:space="preserve">В нарушение </w:t>
      </w:r>
      <w:hyperlink r:id="rId23" w:anchor="block_342" w:tgtFrame="_blank" w:history="1">
        <w:r w:rsidRPr="004A5492">
          <w:rPr>
            <w:rStyle w:val="aa"/>
            <w:rFonts w:ascii="Times New Roman" w:hAnsi="Times New Roman" w:cs="Times New Roman"/>
            <w:color w:val="auto"/>
            <w:sz w:val="28"/>
            <w:szCs w:val="28"/>
            <w:u w:val="none"/>
          </w:rPr>
          <w:t>части 9 статьи 94</w:t>
        </w:r>
      </w:hyperlink>
      <w:r w:rsidRPr="004A5492">
        <w:rPr>
          <w:rFonts w:ascii="Times New Roman" w:hAnsi="Times New Roman" w:cs="Times New Roman"/>
          <w:sz w:val="28"/>
          <w:szCs w:val="28"/>
        </w:rPr>
        <w:t xml:space="preserve"> Закона о контрактной системе, постановления Правительства РФ от 28 ноября 2013 г. № 1093, согласно которой заказчик размещает на официальном сайте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w:t>
      </w:r>
      <w:proofErr w:type="gramEnd"/>
      <w:r w:rsidRPr="004A5492">
        <w:rPr>
          <w:rFonts w:ascii="Times New Roman" w:hAnsi="Times New Roman" w:cs="Times New Roman"/>
          <w:sz w:val="28"/>
          <w:szCs w:val="28"/>
        </w:rPr>
        <w:t xml:space="preserve"> членами приемочной комиссии и утверждения его заказчиком отчет об исполнении контракта (результатах отдельного этапа исполнения контракта)</w:t>
      </w:r>
      <w:r w:rsidR="00230991">
        <w:rPr>
          <w:rFonts w:ascii="Times New Roman" w:hAnsi="Times New Roman" w:cs="Times New Roman"/>
          <w:sz w:val="28"/>
          <w:szCs w:val="28"/>
        </w:rPr>
        <w:t>.</w:t>
      </w:r>
      <w:r>
        <w:rPr>
          <w:rFonts w:ascii="Times New Roman" w:hAnsi="Times New Roman" w:cs="Times New Roman"/>
          <w:sz w:val="28"/>
          <w:szCs w:val="28"/>
        </w:rPr>
        <w:t xml:space="preserve"> </w:t>
      </w:r>
      <w:r w:rsidR="00230991">
        <w:rPr>
          <w:rFonts w:ascii="Times New Roman" w:hAnsi="Times New Roman" w:cs="Times New Roman"/>
          <w:sz w:val="28"/>
          <w:szCs w:val="28"/>
        </w:rPr>
        <w:t>П</w:t>
      </w:r>
      <w:r w:rsidRPr="004A5492">
        <w:rPr>
          <w:rFonts w:ascii="Times New Roman" w:hAnsi="Times New Roman" w:cs="Times New Roman"/>
          <w:sz w:val="28"/>
          <w:szCs w:val="28"/>
        </w:rPr>
        <w:t>о состоянию на 2</w:t>
      </w:r>
      <w:r>
        <w:rPr>
          <w:rFonts w:ascii="Times New Roman" w:hAnsi="Times New Roman" w:cs="Times New Roman"/>
          <w:sz w:val="28"/>
          <w:szCs w:val="28"/>
        </w:rPr>
        <w:t>8</w:t>
      </w:r>
      <w:r w:rsidRPr="004A5492">
        <w:rPr>
          <w:rFonts w:ascii="Times New Roman" w:hAnsi="Times New Roman" w:cs="Times New Roman"/>
          <w:sz w:val="28"/>
          <w:szCs w:val="28"/>
        </w:rPr>
        <w:t>.</w:t>
      </w:r>
      <w:r>
        <w:rPr>
          <w:rFonts w:ascii="Times New Roman" w:hAnsi="Times New Roman" w:cs="Times New Roman"/>
          <w:sz w:val="28"/>
          <w:szCs w:val="28"/>
        </w:rPr>
        <w:t>03</w:t>
      </w:r>
      <w:r w:rsidRPr="004A5492">
        <w:rPr>
          <w:rFonts w:ascii="Times New Roman" w:hAnsi="Times New Roman" w:cs="Times New Roman"/>
          <w:sz w:val="28"/>
          <w:szCs w:val="28"/>
        </w:rPr>
        <w:t>.201</w:t>
      </w:r>
      <w:r>
        <w:rPr>
          <w:rFonts w:ascii="Times New Roman" w:hAnsi="Times New Roman" w:cs="Times New Roman"/>
          <w:sz w:val="28"/>
          <w:szCs w:val="28"/>
        </w:rPr>
        <w:t>6</w:t>
      </w:r>
      <w:r w:rsidRPr="004A5492">
        <w:rPr>
          <w:rFonts w:ascii="Times New Roman" w:hAnsi="Times New Roman" w:cs="Times New Roman"/>
          <w:sz w:val="28"/>
          <w:szCs w:val="28"/>
        </w:rPr>
        <w:t xml:space="preserve"> г., отчеты об исполнении контрактов не размещались</w:t>
      </w:r>
      <w:r>
        <w:rPr>
          <w:rFonts w:ascii="Times New Roman" w:hAnsi="Times New Roman" w:cs="Times New Roman"/>
          <w:sz w:val="28"/>
          <w:szCs w:val="28"/>
        </w:rPr>
        <w:t xml:space="preserve"> </w:t>
      </w:r>
      <w:r w:rsidRPr="002140CA">
        <w:rPr>
          <w:rFonts w:ascii="Times New Roman" w:hAnsi="Times New Roman" w:cs="Times New Roman"/>
          <w:color w:val="000000"/>
          <w:sz w:val="28"/>
          <w:szCs w:val="28"/>
        </w:rPr>
        <w:t>в единой информационной системе</w:t>
      </w:r>
      <w:r>
        <w:rPr>
          <w:rFonts w:ascii="Times New Roman" w:hAnsi="Times New Roman" w:cs="Times New Roman"/>
          <w:color w:val="000000"/>
          <w:sz w:val="28"/>
          <w:szCs w:val="28"/>
        </w:rPr>
        <w:t>:</w:t>
      </w:r>
      <w:r w:rsidRPr="004A5492">
        <w:rPr>
          <w:rFonts w:ascii="Times New Roman" w:hAnsi="Times New Roman" w:cs="Times New Roman"/>
          <w:sz w:val="28"/>
          <w:szCs w:val="28"/>
        </w:rPr>
        <w:t xml:space="preserve"> </w:t>
      </w:r>
    </w:p>
    <w:p w:rsidR="001432A4" w:rsidRDefault="00D077EC"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hAnsi="Times New Roman" w:cs="Times New Roman"/>
          <w:color w:val="000000"/>
          <w:sz w:val="28"/>
          <w:szCs w:val="28"/>
        </w:rPr>
        <w:t>по муниципальному контракту № 45.14  от 30.01.2015 г. об оказании услуг общедоступной электрической связи юридическому лицу, финансируемому из соответствующего бюджета, заключённому с ОАО «Ростелеком»</w:t>
      </w:r>
      <w:r w:rsidR="001232A0" w:rsidRPr="00A51025">
        <w:rPr>
          <w:rFonts w:ascii="Times New Roman" w:eastAsia="Times New Roman" w:hAnsi="Times New Roman" w:cs="Times New Roman"/>
          <w:sz w:val="28"/>
          <w:szCs w:val="28"/>
          <w:lang w:eastAsia="ru-RU"/>
        </w:rPr>
        <w:t xml:space="preserve"> по </w:t>
      </w:r>
      <w:r w:rsidR="001C6AA9" w:rsidRPr="00A51025">
        <w:rPr>
          <w:rFonts w:ascii="Times New Roman" w:eastAsia="Times New Roman" w:hAnsi="Times New Roman" w:cs="Times New Roman"/>
          <w:sz w:val="28"/>
          <w:szCs w:val="28"/>
          <w:lang w:eastAsia="ru-RU"/>
        </w:rPr>
        <w:t>пункту 1 части 1 статьи 93</w:t>
      </w:r>
      <w:r w:rsidR="00836AEB" w:rsidRPr="00A51025">
        <w:rPr>
          <w:rFonts w:ascii="Times New Roman" w:eastAsia="Times New Roman" w:hAnsi="Times New Roman" w:cs="Times New Roman"/>
          <w:sz w:val="28"/>
          <w:szCs w:val="28"/>
          <w:lang w:eastAsia="ru-RU"/>
        </w:rPr>
        <w:t>;</w:t>
      </w:r>
    </w:p>
    <w:p w:rsidR="00836AEB" w:rsidRPr="00A51025" w:rsidRDefault="00836AEB" w:rsidP="00A51025">
      <w:pPr>
        <w:spacing w:after="0"/>
        <w:ind w:firstLine="709"/>
        <w:jc w:val="both"/>
        <w:rPr>
          <w:rFonts w:ascii="Times New Roman" w:hAnsi="Times New Roman" w:cs="Times New Roman"/>
          <w:color w:val="000000"/>
          <w:sz w:val="28"/>
          <w:szCs w:val="28"/>
        </w:rPr>
      </w:pPr>
      <w:r w:rsidRPr="00A51025">
        <w:rPr>
          <w:rFonts w:ascii="Times New Roman" w:hAnsi="Times New Roman" w:cs="Times New Roman"/>
          <w:sz w:val="28"/>
          <w:szCs w:val="28"/>
        </w:rPr>
        <w:t>по муниципальному контракту № 63/2015 от 01.01.2015 г. холодного водоснабжения,  заключённому с ООО «Еткульский Районный Водоканал»</w:t>
      </w:r>
      <w:r w:rsidRPr="00A51025">
        <w:rPr>
          <w:rFonts w:ascii="Times New Roman" w:eastAsia="Times New Roman" w:hAnsi="Times New Roman" w:cs="Times New Roman"/>
          <w:sz w:val="28"/>
          <w:szCs w:val="28"/>
          <w:lang w:eastAsia="ru-RU"/>
        </w:rPr>
        <w:t xml:space="preserve"> по пункту 8 части 1 статьи 93</w:t>
      </w:r>
      <w:r w:rsidRPr="00A51025">
        <w:rPr>
          <w:rFonts w:ascii="Times New Roman" w:hAnsi="Times New Roman" w:cs="Times New Roman"/>
          <w:sz w:val="28"/>
          <w:szCs w:val="28"/>
        </w:rPr>
        <w:t>;</w:t>
      </w:r>
    </w:p>
    <w:p w:rsidR="00836AEB" w:rsidRPr="00A51025" w:rsidRDefault="00836AEB"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по </w:t>
      </w:r>
      <w:r w:rsidR="00F270B6">
        <w:rPr>
          <w:rFonts w:ascii="Times New Roman" w:hAnsi="Times New Roman" w:cs="Times New Roman"/>
          <w:sz w:val="28"/>
          <w:szCs w:val="28"/>
        </w:rPr>
        <w:t>договору</w:t>
      </w:r>
      <w:r w:rsidRPr="00A51025">
        <w:rPr>
          <w:rFonts w:ascii="Times New Roman" w:hAnsi="Times New Roman" w:cs="Times New Roman"/>
          <w:sz w:val="28"/>
          <w:szCs w:val="28"/>
        </w:rPr>
        <w:t xml:space="preserve"> № 20057 б/д на теплоснабжение, заключенному с ООО «</w:t>
      </w:r>
      <w:proofErr w:type="spellStart"/>
      <w:r w:rsidRPr="00A51025">
        <w:rPr>
          <w:rFonts w:ascii="Times New Roman" w:hAnsi="Times New Roman" w:cs="Times New Roman"/>
          <w:sz w:val="28"/>
          <w:szCs w:val="28"/>
        </w:rPr>
        <w:t>Челябоблкоммунэнерго</w:t>
      </w:r>
      <w:proofErr w:type="spellEnd"/>
      <w:r w:rsidRPr="00A51025">
        <w:rPr>
          <w:rFonts w:ascii="Times New Roman" w:hAnsi="Times New Roman" w:cs="Times New Roman"/>
          <w:sz w:val="28"/>
          <w:szCs w:val="28"/>
        </w:rPr>
        <w:t xml:space="preserve">» </w:t>
      </w:r>
      <w:r w:rsidRPr="00A51025">
        <w:rPr>
          <w:rFonts w:ascii="Times New Roman" w:eastAsia="Times New Roman" w:hAnsi="Times New Roman" w:cs="Times New Roman"/>
          <w:sz w:val="28"/>
          <w:szCs w:val="28"/>
          <w:lang w:eastAsia="ru-RU"/>
        </w:rPr>
        <w:t>по пункту 8 части 1 статьи 93</w:t>
      </w:r>
    </w:p>
    <w:p w:rsidR="00836AEB" w:rsidRPr="00A51025" w:rsidRDefault="00836AEB"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по муниципальному контракту № 2 от 01.01.2015 г. на вывоз жидких бытовых отходов, заключенному с ООО «Еткульский Районный Водоканал</w:t>
      </w:r>
      <w:r w:rsidRPr="00A51025">
        <w:rPr>
          <w:rFonts w:ascii="Times New Roman" w:eastAsia="Times New Roman" w:hAnsi="Times New Roman" w:cs="Times New Roman"/>
          <w:sz w:val="28"/>
          <w:szCs w:val="28"/>
          <w:lang w:eastAsia="ru-RU"/>
        </w:rPr>
        <w:t xml:space="preserve"> по пункту 8 части 1 статьи 93</w:t>
      </w:r>
      <w:r w:rsidRPr="00A51025">
        <w:rPr>
          <w:rFonts w:ascii="Times New Roman" w:hAnsi="Times New Roman" w:cs="Times New Roman"/>
          <w:sz w:val="28"/>
          <w:szCs w:val="28"/>
        </w:rPr>
        <w:t>;</w:t>
      </w:r>
    </w:p>
    <w:p w:rsidR="00836AEB" w:rsidRDefault="00836AEB"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eastAsia="Times New Roman" w:hAnsi="Times New Roman" w:cs="Times New Roman"/>
          <w:sz w:val="28"/>
          <w:szCs w:val="28"/>
          <w:lang w:eastAsia="ru-RU"/>
        </w:rPr>
        <w:t>по договору № 728 от 29.01.2015 г. на энергоснабжение, заключенному с ОАО «</w:t>
      </w:r>
      <w:proofErr w:type="spellStart"/>
      <w:r w:rsidRPr="00A51025">
        <w:rPr>
          <w:rFonts w:ascii="Times New Roman" w:eastAsia="Times New Roman" w:hAnsi="Times New Roman" w:cs="Times New Roman"/>
          <w:sz w:val="28"/>
          <w:szCs w:val="28"/>
          <w:lang w:eastAsia="ru-RU"/>
        </w:rPr>
        <w:t>Челябэнергосбыт</w:t>
      </w:r>
      <w:proofErr w:type="spellEnd"/>
      <w:r w:rsidRPr="00A51025">
        <w:rPr>
          <w:rFonts w:ascii="Times New Roman" w:eastAsia="Times New Roman" w:hAnsi="Times New Roman" w:cs="Times New Roman"/>
          <w:sz w:val="28"/>
          <w:szCs w:val="28"/>
          <w:lang w:eastAsia="ru-RU"/>
        </w:rPr>
        <w:t>» по пункту 29 части 1 статьи 93</w:t>
      </w:r>
      <w:r w:rsidR="002363BB">
        <w:rPr>
          <w:rFonts w:ascii="Times New Roman" w:eastAsia="Times New Roman" w:hAnsi="Times New Roman" w:cs="Times New Roman"/>
          <w:sz w:val="28"/>
          <w:szCs w:val="28"/>
          <w:lang w:eastAsia="ru-RU"/>
        </w:rPr>
        <w:t>;</w:t>
      </w:r>
    </w:p>
    <w:p w:rsidR="004425F1" w:rsidRPr="00A51025" w:rsidRDefault="00836AEB"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hAnsi="Times New Roman" w:cs="Times New Roman"/>
          <w:color w:val="000000"/>
          <w:sz w:val="28"/>
          <w:szCs w:val="28"/>
        </w:rPr>
        <w:t>по муниципальному контракту № 45.14  от 11.01.2016 г. об оказании услуг общедоступной электрической связи юридическому лицу, финансируемому из соответствующего бюджета</w:t>
      </w:r>
      <w:bookmarkStart w:id="0" w:name="_GoBack"/>
      <w:bookmarkEnd w:id="0"/>
      <w:r w:rsidRPr="00A51025">
        <w:rPr>
          <w:rFonts w:ascii="Times New Roman" w:hAnsi="Times New Roman" w:cs="Times New Roman"/>
          <w:color w:val="000000"/>
          <w:sz w:val="28"/>
          <w:szCs w:val="28"/>
        </w:rPr>
        <w:t>, заключённому с ОАО «Ростелеком»</w:t>
      </w:r>
      <w:r w:rsidRPr="00A51025">
        <w:rPr>
          <w:rFonts w:ascii="Times New Roman" w:eastAsia="Times New Roman" w:hAnsi="Times New Roman" w:cs="Times New Roman"/>
          <w:sz w:val="28"/>
          <w:szCs w:val="28"/>
          <w:lang w:eastAsia="ru-RU"/>
        </w:rPr>
        <w:t xml:space="preserve"> по пункту 1 части 1 статьи 93;</w:t>
      </w:r>
      <w:r w:rsidR="004425F1" w:rsidRPr="00A51025">
        <w:rPr>
          <w:rFonts w:ascii="Times New Roman" w:eastAsia="Times New Roman" w:hAnsi="Times New Roman" w:cs="Times New Roman"/>
          <w:sz w:val="28"/>
          <w:szCs w:val="28"/>
          <w:lang w:eastAsia="ru-RU"/>
        </w:rPr>
        <w:t xml:space="preserve"> </w:t>
      </w:r>
    </w:p>
    <w:p w:rsidR="00D077EC" w:rsidRPr="00A51025" w:rsidRDefault="004425F1"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eastAsia="Times New Roman" w:hAnsi="Times New Roman" w:cs="Times New Roman"/>
          <w:sz w:val="28"/>
          <w:szCs w:val="28"/>
          <w:lang w:eastAsia="ru-RU"/>
        </w:rPr>
        <w:t xml:space="preserve">по договору № 20057 от 01.01.2016 г. на теплоснабжение, заключенному с ОАО </w:t>
      </w:r>
      <w:r w:rsidRPr="00A51025">
        <w:rPr>
          <w:rFonts w:ascii="Times New Roman" w:hAnsi="Times New Roman" w:cs="Times New Roman"/>
          <w:sz w:val="28"/>
          <w:szCs w:val="28"/>
        </w:rPr>
        <w:t>«</w:t>
      </w:r>
      <w:proofErr w:type="spellStart"/>
      <w:r w:rsidRPr="00A51025">
        <w:rPr>
          <w:rFonts w:ascii="Times New Roman" w:hAnsi="Times New Roman" w:cs="Times New Roman"/>
          <w:sz w:val="28"/>
          <w:szCs w:val="28"/>
        </w:rPr>
        <w:t>Челябоблкоммунэнерго</w:t>
      </w:r>
      <w:proofErr w:type="spellEnd"/>
      <w:r w:rsidRPr="00A51025">
        <w:rPr>
          <w:rFonts w:ascii="Times New Roman" w:hAnsi="Times New Roman" w:cs="Times New Roman"/>
          <w:sz w:val="28"/>
          <w:szCs w:val="28"/>
        </w:rPr>
        <w:t>»</w:t>
      </w:r>
      <w:r w:rsidRPr="00A51025">
        <w:rPr>
          <w:rFonts w:ascii="Times New Roman" w:eastAsia="Times New Roman" w:hAnsi="Times New Roman" w:cs="Times New Roman"/>
          <w:sz w:val="28"/>
          <w:szCs w:val="28"/>
          <w:lang w:eastAsia="ru-RU"/>
        </w:rPr>
        <w:t xml:space="preserve"> по пункту 8 части 1 статьи 93;</w:t>
      </w:r>
    </w:p>
    <w:p w:rsidR="00836AEB" w:rsidRPr="00A51025" w:rsidRDefault="00836AEB"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lastRenderedPageBreak/>
        <w:t>по договору № 63/2016 от 11.01.201</w:t>
      </w:r>
      <w:r w:rsidR="0049229F">
        <w:rPr>
          <w:rFonts w:ascii="Times New Roman" w:hAnsi="Times New Roman" w:cs="Times New Roman"/>
          <w:sz w:val="28"/>
          <w:szCs w:val="28"/>
        </w:rPr>
        <w:t>6</w:t>
      </w:r>
      <w:r w:rsidRPr="00A51025">
        <w:rPr>
          <w:rFonts w:ascii="Times New Roman" w:hAnsi="Times New Roman" w:cs="Times New Roman"/>
          <w:sz w:val="28"/>
          <w:szCs w:val="28"/>
        </w:rPr>
        <w:t xml:space="preserve"> г. холодного водоснабжения,  заключённому с ООО «Еткульский Районный Водоканал»</w:t>
      </w:r>
      <w:r w:rsidRPr="00A51025">
        <w:rPr>
          <w:rFonts w:ascii="Times New Roman" w:eastAsia="Times New Roman" w:hAnsi="Times New Roman" w:cs="Times New Roman"/>
          <w:sz w:val="28"/>
          <w:szCs w:val="28"/>
          <w:lang w:eastAsia="ru-RU"/>
        </w:rPr>
        <w:t xml:space="preserve"> по пункту 8 части 1 статьи 93</w:t>
      </w:r>
      <w:r w:rsidRPr="00A51025">
        <w:rPr>
          <w:rFonts w:ascii="Times New Roman" w:hAnsi="Times New Roman" w:cs="Times New Roman"/>
          <w:sz w:val="28"/>
          <w:szCs w:val="28"/>
        </w:rPr>
        <w:t>;</w:t>
      </w:r>
    </w:p>
    <w:p w:rsidR="004425F1" w:rsidRPr="00A51025" w:rsidRDefault="004425F1" w:rsidP="00A51025">
      <w:pPr>
        <w:spacing w:after="0"/>
        <w:ind w:firstLine="709"/>
        <w:jc w:val="both"/>
        <w:rPr>
          <w:rFonts w:ascii="Times New Roman" w:eastAsia="Times New Roman" w:hAnsi="Times New Roman" w:cs="Times New Roman"/>
          <w:sz w:val="28"/>
          <w:szCs w:val="28"/>
          <w:lang w:eastAsia="ru-RU"/>
        </w:rPr>
      </w:pPr>
      <w:r w:rsidRPr="00A51025">
        <w:rPr>
          <w:rFonts w:ascii="Times New Roman" w:eastAsia="Times New Roman" w:hAnsi="Times New Roman" w:cs="Times New Roman"/>
          <w:sz w:val="28"/>
          <w:szCs w:val="28"/>
          <w:lang w:eastAsia="ru-RU"/>
        </w:rPr>
        <w:t>по договору № 728 от 11.01.2016 г. энергоснабжения, заключенному с ОАО «</w:t>
      </w:r>
      <w:proofErr w:type="spellStart"/>
      <w:r w:rsidRPr="00A51025">
        <w:rPr>
          <w:rFonts w:ascii="Times New Roman" w:eastAsia="Times New Roman" w:hAnsi="Times New Roman" w:cs="Times New Roman"/>
          <w:sz w:val="28"/>
          <w:szCs w:val="28"/>
          <w:lang w:eastAsia="ru-RU"/>
        </w:rPr>
        <w:t>Челябэнергосбыт</w:t>
      </w:r>
      <w:proofErr w:type="spellEnd"/>
      <w:r w:rsidRPr="00A51025">
        <w:rPr>
          <w:rFonts w:ascii="Times New Roman" w:eastAsia="Times New Roman" w:hAnsi="Times New Roman" w:cs="Times New Roman"/>
          <w:sz w:val="28"/>
          <w:szCs w:val="28"/>
          <w:lang w:eastAsia="ru-RU"/>
        </w:rPr>
        <w:t>» по пункту 29 части 1 статьи 93.</w:t>
      </w:r>
    </w:p>
    <w:p w:rsidR="00382540" w:rsidRDefault="00382540"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В данных действиях заказчика содержатся признаки административн</w:t>
      </w:r>
      <w:r w:rsidR="001C6AA9" w:rsidRPr="00A51025">
        <w:rPr>
          <w:rFonts w:ascii="Times New Roman" w:hAnsi="Times New Roman" w:cs="Times New Roman"/>
          <w:sz w:val="28"/>
          <w:szCs w:val="28"/>
        </w:rPr>
        <w:t>ого</w:t>
      </w:r>
      <w:r w:rsidRPr="00A51025">
        <w:rPr>
          <w:rFonts w:ascii="Times New Roman" w:hAnsi="Times New Roman" w:cs="Times New Roman"/>
          <w:sz w:val="28"/>
          <w:szCs w:val="28"/>
        </w:rPr>
        <w:t xml:space="preserve"> правонарушени</w:t>
      </w:r>
      <w:r w:rsidR="001C6AA9" w:rsidRPr="00A51025">
        <w:rPr>
          <w:rFonts w:ascii="Times New Roman" w:hAnsi="Times New Roman" w:cs="Times New Roman"/>
          <w:sz w:val="28"/>
          <w:szCs w:val="28"/>
        </w:rPr>
        <w:t>я</w:t>
      </w:r>
      <w:r w:rsidRPr="00A51025">
        <w:rPr>
          <w:rFonts w:ascii="Times New Roman" w:hAnsi="Times New Roman" w:cs="Times New Roman"/>
          <w:sz w:val="28"/>
          <w:szCs w:val="28"/>
        </w:rPr>
        <w:t xml:space="preserve">, предусмотренного частью </w:t>
      </w:r>
      <w:r w:rsidR="008A5F3E" w:rsidRPr="00A51025">
        <w:rPr>
          <w:rFonts w:ascii="Times New Roman" w:hAnsi="Times New Roman" w:cs="Times New Roman"/>
          <w:sz w:val="28"/>
          <w:szCs w:val="28"/>
        </w:rPr>
        <w:t>3</w:t>
      </w:r>
      <w:r w:rsidRPr="00A51025">
        <w:rPr>
          <w:rFonts w:ascii="Times New Roman" w:hAnsi="Times New Roman" w:cs="Times New Roman"/>
          <w:sz w:val="28"/>
          <w:szCs w:val="28"/>
        </w:rPr>
        <w:t xml:space="preserve"> статьи 7.3</w:t>
      </w:r>
      <w:r w:rsidR="008A5F3E" w:rsidRPr="00A51025">
        <w:rPr>
          <w:rFonts w:ascii="Times New Roman" w:hAnsi="Times New Roman" w:cs="Times New Roman"/>
          <w:sz w:val="28"/>
          <w:szCs w:val="28"/>
        </w:rPr>
        <w:t>0</w:t>
      </w:r>
      <w:r w:rsidRPr="00A51025">
        <w:rPr>
          <w:rFonts w:ascii="Times New Roman" w:hAnsi="Times New Roman" w:cs="Times New Roman"/>
          <w:sz w:val="28"/>
          <w:szCs w:val="28"/>
        </w:rPr>
        <w:t xml:space="preserve"> КоАП РФ.</w:t>
      </w:r>
    </w:p>
    <w:p w:rsidR="00845A03" w:rsidRPr="00A51025" w:rsidRDefault="00845A03" w:rsidP="00A51025">
      <w:pPr>
        <w:spacing w:after="0"/>
        <w:ind w:firstLine="709"/>
        <w:jc w:val="both"/>
        <w:rPr>
          <w:rFonts w:ascii="Times New Roman" w:hAnsi="Times New Roman" w:cs="Times New Roman"/>
          <w:sz w:val="28"/>
          <w:szCs w:val="28"/>
        </w:rPr>
      </w:pPr>
    </w:p>
    <w:p w:rsidR="000C12C5" w:rsidRPr="00845A03" w:rsidRDefault="000C12C5" w:rsidP="00845A03">
      <w:pPr>
        <w:spacing w:after="0"/>
        <w:ind w:firstLine="709"/>
        <w:jc w:val="center"/>
        <w:rPr>
          <w:rFonts w:ascii="Times New Roman" w:hAnsi="Times New Roman" w:cs="Times New Roman"/>
          <w:b/>
          <w:sz w:val="28"/>
          <w:szCs w:val="28"/>
        </w:rPr>
      </w:pPr>
      <w:r w:rsidRPr="00845A03">
        <w:rPr>
          <w:rFonts w:ascii="Times New Roman" w:hAnsi="Times New Roman" w:cs="Times New Roman"/>
          <w:b/>
          <w:sz w:val="28"/>
          <w:szCs w:val="28"/>
        </w:rPr>
        <w:t>Выводы:</w:t>
      </w:r>
    </w:p>
    <w:p w:rsidR="00415D00" w:rsidRPr="00A51025" w:rsidRDefault="00415D00"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1. Признать в действиях Комплексного центра нарушения в проверяемом периоде</w:t>
      </w:r>
      <w:r w:rsidR="00F47D8D">
        <w:rPr>
          <w:rFonts w:ascii="Times New Roman" w:hAnsi="Times New Roman" w:cs="Times New Roman"/>
          <w:sz w:val="28"/>
          <w:szCs w:val="28"/>
        </w:rPr>
        <w:t xml:space="preserve"> части 4 статьи 30, </w:t>
      </w:r>
      <w:r w:rsidRPr="00A51025">
        <w:rPr>
          <w:rFonts w:ascii="Times New Roman" w:hAnsi="Times New Roman" w:cs="Times New Roman"/>
          <w:sz w:val="28"/>
          <w:szCs w:val="28"/>
        </w:rPr>
        <w:t xml:space="preserve"> части 2 статьи 34,</w:t>
      </w:r>
      <w:r w:rsidR="00F47D8D">
        <w:rPr>
          <w:rFonts w:ascii="Times New Roman" w:hAnsi="Times New Roman" w:cs="Times New Roman"/>
          <w:sz w:val="28"/>
          <w:szCs w:val="28"/>
        </w:rPr>
        <w:t xml:space="preserve"> части 1 статьи 95, </w:t>
      </w:r>
      <w:r w:rsidRPr="00A51025">
        <w:rPr>
          <w:rFonts w:ascii="Times New Roman" w:hAnsi="Times New Roman" w:cs="Times New Roman"/>
          <w:sz w:val="28"/>
          <w:szCs w:val="28"/>
        </w:rPr>
        <w:t xml:space="preserve"> части 2 статьи 103, частей 3 и 9 статьи 94, части 2 статьи 93 Закона о контрактной системе.</w:t>
      </w:r>
    </w:p>
    <w:p w:rsidR="00415D00" w:rsidRPr="00A51025" w:rsidRDefault="00415D00" w:rsidP="00A51025">
      <w:pPr>
        <w:spacing w:after="0"/>
        <w:ind w:firstLine="709"/>
        <w:jc w:val="both"/>
        <w:rPr>
          <w:rFonts w:ascii="Times New Roman" w:hAnsi="Times New Roman" w:cs="Times New Roman"/>
          <w:sz w:val="28"/>
          <w:szCs w:val="28"/>
        </w:rPr>
      </w:pPr>
      <w:r w:rsidRPr="00A51025">
        <w:rPr>
          <w:rFonts w:ascii="Times New Roman" w:hAnsi="Times New Roman" w:cs="Times New Roman"/>
          <w:sz w:val="28"/>
          <w:szCs w:val="28"/>
        </w:rPr>
        <w:t xml:space="preserve">2. Признать в действиях Комплексного центра в проверяемом периоде </w:t>
      </w:r>
      <w:r w:rsidR="005656B2">
        <w:rPr>
          <w:rFonts w:ascii="Times New Roman" w:hAnsi="Times New Roman" w:cs="Times New Roman"/>
          <w:sz w:val="28"/>
          <w:szCs w:val="28"/>
        </w:rPr>
        <w:t xml:space="preserve">нарушение </w:t>
      </w:r>
      <w:r w:rsidRPr="00A51025">
        <w:rPr>
          <w:rFonts w:ascii="Times New Roman" w:hAnsi="Times New Roman" w:cs="Times New Roman"/>
          <w:sz w:val="28"/>
          <w:szCs w:val="28"/>
        </w:rPr>
        <w:t>принципов открытости и прозрачности,  предусмотренного статьей 7 Закона о контрактной системе.</w:t>
      </w:r>
    </w:p>
    <w:p w:rsidR="00415D00" w:rsidRPr="00A51025" w:rsidRDefault="00415D00" w:rsidP="00A51025">
      <w:pPr>
        <w:tabs>
          <w:tab w:val="left" w:pos="540"/>
        </w:tabs>
        <w:autoSpaceDE w:val="0"/>
        <w:spacing w:after="0"/>
        <w:ind w:firstLine="709"/>
        <w:jc w:val="both"/>
        <w:rPr>
          <w:rFonts w:ascii="Times New Roman" w:hAnsi="Times New Roman" w:cs="Times New Roman"/>
          <w:color w:val="000000"/>
          <w:sz w:val="28"/>
          <w:szCs w:val="28"/>
        </w:rPr>
      </w:pPr>
      <w:r w:rsidRPr="00A51025">
        <w:rPr>
          <w:rFonts w:ascii="Times New Roman" w:hAnsi="Times New Roman" w:cs="Times New Roman"/>
          <w:sz w:val="28"/>
          <w:szCs w:val="28"/>
        </w:rPr>
        <w:t xml:space="preserve">3. </w:t>
      </w:r>
      <w:proofErr w:type="gramStart"/>
      <w:r w:rsidRPr="00A51025">
        <w:rPr>
          <w:rFonts w:ascii="Times New Roman" w:hAnsi="Times New Roman" w:cs="Times New Roman"/>
          <w:sz w:val="28"/>
          <w:szCs w:val="28"/>
        </w:rPr>
        <w:t xml:space="preserve">Признать в действиях Комплексного центра нарушение </w:t>
      </w:r>
      <w:r w:rsidRPr="00A51025">
        <w:rPr>
          <w:rFonts w:ascii="Times New Roman" w:hAnsi="Times New Roman" w:cs="Times New Roman"/>
          <w:color w:val="000000"/>
          <w:sz w:val="28"/>
          <w:szCs w:val="28"/>
        </w:rPr>
        <w:t>Приказ</w:t>
      </w:r>
      <w:r w:rsidR="00C13F36">
        <w:rPr>
          <w:rFonts w:ascii="Times New Roman" w:hAnsi="Times New Roman" w:cs="Times New Roman"/>
          <w:color w:val="000000"/>
          <w:sz w:val="28"/>
          <w:szCs w:val="28"/>
        </w:rPr>
        <w:t>а</w:t>
      </w:r>
      <w:r w:rsidRPr="00A51025">
        <w:rPr>
          <w:rFonts w:ascii="Times New Roman" w:hAnsi="Times New Roman" w:cs="Times New Roman"/>
          <w:color w:val="000000"/>
          <w:sz w:val="28"/>
          <w:szCs w:val="28"/>
        </w:rPr>
        <w:t xml:space="preserve"> Минэкономразвития России № 544 и Казначейства России № 18н от 20.09.2013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и Приказ</w:t>
      </w:r>
      <w:r w:rsidR="00C13F36">
        <w:rPr>
          <w:rFonts w:ascii="Times New Roman" w:hAnsi="Times New Roman" w:cs="Times New Roman"/>
          <w:color w:val="000000"/>
          <w:sz w:val="28"/>
          <w:szCs w:val="28"/>
        </w:rPr>
        <w:t>а</w:t>
      </w:r>
      <w:r w:rsidRPr="00A51025">
        <w:rPr>
          <w:rFonts w:ascii="Times New Roman" w:hAnsi="Times New Roman" w:cs="Times New Roman"/>
          <w:color w:val="000000"/>
          <w:sz w:val="28"/>
          <w:szCs w:val="28"/>
        </w:rPr>
        <w:t xml:space="preserve"> Минэкономразвития России и Казначейства России № 182/7н от 31.03.2015</w:t>
      </w:r>
      <w:proofErr w:type="gramEnd"/>
      <w:r w:rsidRPr="00A51025">
        <w:rPr>
          <w:rFonts w:ascii="Times New Roman" w:hAnsi="Times New Roman" w:cs="Times New Roman"/>
          <w:color w:val="000000"/>
          <w:sz w:val="28"/>
          <w:szCs w:val="28"/>
        </w:rPr>
        <w:t xml:space="preserve">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r w:rsidR="00A03CD8">
        <w:rPr>
          <w:rFonts w:ascii="Times New Roman" w:hAnsi="Times New Roman" w:cs="Times New Roman"/>
          <w:color w:val="000000"/>
          <w:sz w:val="28"/>
          <w:szCs w:val="28"/>
        </w:rPr>
        <w:t xml:space="preserve"> оказание</w:t>
      </w:r>
      <w:r w:rsidRPr="00A51025">
        <w:rPr>
          <w:rFonts w:ascii="Times New Roman" w:hAnsi="Times New Roman" w:cs="Times New Roman"/>
          <w:color w:val="000000"/>
          <w:sz w:val="28"/>
          <w:szCs w:val="28"/>
        </w:rPr>
        <w:t xml:space="preserve"> услуг планов-графиков размещени</w:t>
      </w:r>
      <w:r w:rsidR="00A03CD8">
        <w:rPr>
          <w:rFonts w:ascii="Times New Roman" w:hAnsi="Times New Roman" w:cs="Times New Roman"/>
          <w:color w:val="000000"/>
          <w:sz w:val="28"/>
          <w:szCs w:val="28"/>
        </w:rPr>
        <w:t>я</w:t>
      </w:r>
      <w:r w:rsidRPr="00A51025">
        <w:rPr>
          <w:rFonts w:ascii="Times New Roman" w:hAnsi="Times New Roman" w:cs="Times New Roman"/>
          <w:color w:val="000000"/>
          <w:sz w:val="28"/>
          <w:szCs w:val="28"/>
        </w:rPr>
        <w:t xml:space="preserve"> заказов на 2015-2016 годы».</w:t>
      </w:r>
    </w:p>
    <w:p w:rsidR="00415D00" w:rsidRPr="00A51025" w:rsidRDefault="00415D00" w:rsidP="00A51025">
      <w:pPr>
        <w:tabs>
          <w:tab w:val="left" w:pos="540"/>
        </w:tabs>
        <w:autoSpaceDE w:val="0"/>
        <w:spacing w:after="0"/>
        <w:ind w:firstLine="709"/>
        <w:jc w:val="both"/>
        <w:rPr>
          <w:rFonts w:ascii="Times New Roman" w:hAnsi="Times New Roman" w:cs="Times New Roman"/>
          <w:color w:val="C00000"/>
          <w:sz w:val="28"/>
          <w:szCs w:val="28"/>
        </w:rPr>
      </w:pPr>
      <w:r w:rsidRPr="00A51025">
        <w:rPr>
          <w:rFonts w:ascii="Times New Roman" w:hAnsi="Times New Roman" w:cs="Times New Roman"/>
          <w:sz w:val="28"/>
          <w:szCs w:val="28"/>
        </w:rPr>
        <w:t xml:space="preserve">4. Признать в действиях </w:t>
      </w:r>
      <w:r w:rsidR="00AD0EF3" w:rsidRPr="00A51025">
        <w:rPr>
          <w:rFonts w:ascii="Times New Roman" w:hAnsi="Times New Roman" w:cs="Times New Roman"/>
          <w:sz w:val="28"/>
          <w:szCs w:val="28"/>
        </w:rPr>
        <w:t>Комплексного центра</w:t>
      </w:r>
      <w:r w:rsidRPr="00A51025">
        <w:rPr>
          <w:rFonts w:ascii="Times New Roman" w:hAnsi="Times New Roman" w:cs="Times New Roman"/>
          <w:sz w:val="28"/>
          <w:szCs w:val="28"/>
        </w:rPr>
        <w:t xml:space="preserve"> нарушени</w:t>
      </w:r>
      <w:r w:rsidR="003F3492" w:rsidRPr="00A51025">
        <w:rPr>
          <w:rFonts w:ascii="Times New Roman" w:hAnsi="Times New Roman" w:cs="Times New Roman"/>
          <w:sz w:val="28"/>
          <w:szCs w:val="28"/>
        </w:rPr>
        <w:t>е</w:t>
      </w:r>
      <w:r w:rsidRPr="00A51025">
        <w:rPr>
          <w:rFonts w:ascii="Times New Roman" w:hAnsi="Times New Roman" w:cs="Times New Roman"/>
          <w:sz w:val="28"/>
          <w:szCs w:val="28"/>
        </w:rPr>
        <w:t xml:space="preserve"> Порядка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утвержденного Постановлением Правительства РФ от 17.03.2015 № 238.</w:t>
      </w:r>
    </w:p>
    <w:p w:rsidR="00415D00" w:rsidRPr="00A51025" w:rsidRDefault="00415D00" w:rsidP="00A51025">
      <w:pPr>
        <w:tabs>
          <w:tab w:val="left" w:pos="540"/>
        </w:tabs>
        <w:autoSpaceDE w:val="0"/>
        <w:spacing w:after="0"/>
        <w:ind w:firstLine="709"/>
        <w:jc w:val="both"/>
        <w:rPr>
          <w:rFonts w:ascii="Times New Roman" w:hAnsi="Times New Roman" w:cs="Times New Roman"/>
          <w:sz w:val="28"/>
          <w:szCs w:val="28"/>
        </w:rPr>
      </w:pPr>
      <w:r w:rsidRPr="00A51025">
        <w:rPr>
          <w:rFonts w:ascii="Times New Roman" w:hAnsi="Times New Roman" w:cs="Times New Roman"/>
          <w:color w:val="000000"/>
          <w:sz w:val="28"/>
          <w:szCs w:val="28"/>
        </w:rPr>
        <w:t xml:space="preserve">5. Признать в действиях </w:t>
      </w:r>
      <w:r w:rsidR="00AD0EF3" w:rsidRPr="00A51025">
        <w:rPr>
          <w:rFonts w:ascii="Times New Roman" w:hAnsi="Times New Roman" w:cs="Times New Roman"/>
          <w:sz w:val="28"/>
          <w:szCs w:val="28"/>
        </w:rPr>
        <w:t>Комплексного центра</w:t>
      </w:r>
      <w:r w:rsidRPr="00A51025">
        <w:rPr>
          <w:rFonts w:ascii="Times New Roman" w:hAnsi="Times New Roman" w:cs="Times New Roman"/>
          <w:color w:val="000000"/>
          <w:sz w:val="28"/>
          <w:szCs w:val="28"/>
        </w:rPr>
        <w:t xml:space="preserve"> </w:t>
      </w:r>
      <w:r w:rsidR="00172962">
        <w:rPr>
          <w:rFonts w:ascii="Times New Roman" w:hAnsi="Times New Roman" w:cs="Times New Roman"/>
          <w:color w:val="000000"/>
          <w:sz w:val="28"/>
          <w:szCs w:val="28"/>
        </w:rPr>
        <w:t xml:space="preserve">нарушение </w:t>
      </w:r>
      <w:r w:rsidRPr="00A51025">
        <w:rPr>
          <w:rFonts w:ascii="Times New Roman" w:hAnsi="Times New Roman" w:cs="Times New Roman"/>
          <w:sz w:val="28"/>
          <w:szCs w:val="28"/>
        </w:rPr>
        <w:t>Правил ведения реестра контрактов, заключенных заказчиками, утвержденных Постановлением правительства Российской Федерации от 28.11.2013 № 1084.</w:t>
      </w:r>
    </w:p>
    <w:p w:rsidR="00415D00" w:rsidRPr="00A51025" w:rsidRDefault="00415D00" w:rsidP="00A51025">
      <w:pPr>
        <w:tabs>
          <w:tab w:val="left" w:pos="540"/>
        </w:tabs>
        <w:autoSpaceDE w:val="0"/>
        <w:spacing w:after="0"/>
        <w:ind w:firstLine="709"/>
        <w:jc w:val="both"/>
        <w:rPr>
          <w:rFonts w:ascii="Times New Roman" w:hAnsi="Times New Roman" w:cs="Times New Roman"/>
          <w:color w:val="000000"/>
          <w:sz w:val="28"/>
          <w:szCs w:val="28"/>
        </w:rPr>
      </w:pPr>
      <w:r w:rsidRPr="00A51025">
        <w:rPr>
          <w:rFonts w:ascii="Times New Roman" w:hAnsi="Times New Roman" w:cs="Times New Roman"/>
          <w:sz w:val="28"/>
          <w:szCs w:val="28"/>
        </w:rPr>
        <w:t xml:space="preserve">6. Признать в действиях </w:t>
      </w:r>
      <w:r w:rsidR="00AD0EF3" w:rsidRPr="00A51025">
        <w:rPr>
          <w:rFonts w:ascii="Times New Roman" w:hAnsi="Times New Roman" w:cs="Times New Roman"/>
          <w:sz w:val="28"/>
          <w:szCs w:val="28"/>
        </w:rPr>
        <w:t>Комплексного центра</w:t>
      </w:r>
      <w:r w:rsidRPr="00A51025">
        <w:rPr>
          <w:rFonts w:ascii="Times New Roman" w:hAnsi="Times New Roman" w:cs="Times New Roman"/>
          <w:sz w:val="28"/>
          <w:szCs w:val="28"/>
        </w:rPr>
        <w:t xml:space="preserve"> </w:t>
      </w:r>
      <w:r w:rsidR="00172962">
        <w:rPr>
          <w:rFonts w:ascii="Times New Roman" w:hAnsi="Times New Roman" w:cs="Times New Roman"/>
          <w:sz w:val="28"/>
          <w:szCs w:val="28"/>
        </w:rPr>
        <w:t xml:space="preserve">нарушение </w:t>
      </w:r>
      <w:r w:rsidRPr="00A51025">
        <w:rPr>
          <w:rFonts w:ascii="Times New Roman" w:hAnsi="Times New Roman" w:cs="Times New Roman"/>
          <w:sz w:val="28"/>
          <w:szCs w:val="28"/>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w:t>
      </w:r>
      <w:r w:rsidRPr="00A51025">
        <w:rPr>
          <w:rFonts w:ascii="Times New Roman" w:hAnsi="Times New Roman" w:cs="Times New Roman"/>
          <w:sz w:val="28"/>
          <w:szCs w:val="28"/>
        </w:rPr>
        <w:lastRenderedPageBreak/>
        <w:t>результатах отдельного этапа его исполнения, утвержденного Постановлением Правительства РФ от 28.11.2013 № 1093.</w:t>
      </w:r>
    </w:p>
    <w:p w:rsidR="000C12C5" w:rsidRPr="00A51025" w:rsidRDefault="00415D00"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7</w:t>
      </w:r>
      <w:r w:rsidR="000C12C5" w:rsidRPr="00A51025">
        <w:rPr>
          <w:rFonts w:ascii="Times New Roman" w:hAnsi="Times New Roman" w:cs="Times New Roman"/>
          <w:sz w:val="28"/>
          <w:szCs w:val="28"/>
        </w:rPr>
        <w:t xml:space="preserve">. </w:t>
      </w:r>
      <w:r w:rsidR="000C12C5" w:rsidRPr="00A51025">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046FE8" w:rsidRPr="00A51025" w:rsidRDefault="00046FE8" w:rsidP="00A51025">
      <w:pPr>
        <w:spacing w:after="0"/>
        <w:ind w:firstLine="709"/>
        <w:jc w:val="both"/>
        <w:rPr>
          <w:rFonts w:ascii="Times New Roman" w:hAnsi="Times New Roman" w:cs="Times New Roman"/>
          <w:sz w:val="28"/>
          <w:szCs w:val="28"/>
        </w:rPr>
      </w:pPr>
    </w:p>
    <w:p w:rsidR="006239F0" w:rsidRDefault="006239F0" w:rsidP="00A51025">
      <w:pPr>
        <w:spacing w:after="0"/>
        <w:ind w:firstLine="709"/>
        <w:contextualSpacing/>
        <w:jc w:val="both"/>
        <w:rPr>
          <w:rFonts w:ascii="Times New Roman" w:hAnsi="Times New Roman" w:cs="Times New Roman"/>
          <w:sz w:val="28"/>
          <w:szCs w:val="28"/>
        </w:rPr>
      </w:pPr>
      <w:proofErr w:type="gramStart"/>
      <w:r w:rsidRPr="00A51025">
        <w:rPr>
          <w:rFonts w:ascii="Times New Roman" w:hAnsi="Times New Roman" w:cs="Times New Roman"/>
          <w:sz w:val="28"/>
          <w:szCs w:val="28"/>
        </w:rPr>
        <w:t xml:space="preserve">Учитывая, что выявленные в действиях должностного лица (должностных лиц) </w:t>
      </w:r>
      <w:r w:rsidR="00415D00" w:rsidRPr="00A51025">
        <w:rPr>
          <w:rFonts w:ascii="Times New Roman" w:hAnsi="Times New Roman" w:cs="Times New Roman"/>
          <w:sz w:val="28"/>
          <w:szCs w:val="28"/>
        </w:rPr>
        <w:t>Комплексного центра</w:t>
      </w:r>
      <w:r w:rsidR="0083381F" w:rsidRPr="00A51025">
        <w:rPr>
          <w:rFonts w:ascii="Times New Roman" w:hAnsi="Times New Roman" w:cs="Times New Roman"/>
          <w:sz w:val="28"/>
          <w:szCs w:val="28"/>
        </w:rPr>
        <w:t xml:space="preserve"> нарушения </w:t>
      </w:r>
      <w:r w:rsidR="008168AE">
        <w:rPr>
          <w:rFonts w:ascii="Times New Roman" w:hAnsi="Times New Roman" w:cs="Times New Roman"/>
          <w:sz w:val="28"/>
          <w:szCs w:val="28"/>
        </w:rPr>
        <w:t xml:space="preserve">части 2 статьи 93, </w:t>
      </w:r>
      <w:r w:rsidRPr="00A51025">
        <w:rPr>
          <w:rFonts w:ascii="Times New Roman" w:hAnsi="Times New Roman" w:cs="Times New Roman"/>
          <w:sz w:val="28"/>
          <w:szCs w:val="28"/>
        </w:rPr>
        <w:t>ч</w:t>
      </w:r>
      <w:r w:rsidR="001C6AA9" w:rsidRPr="00A51025">
        <w:rPr>
          <w:rFonts w:ascii="Times New Roman" w:hAnsi="Times New Roman" w:cs="Times New Roman"/>
          <w:sz w:val="28"/>
          <w:szCs w:val="28"/>
        </w:rPr>
        <w:t>асти</w:t>
      </w:r>
      <w:r w:rsidRPr="00A51025">
        <w:rPr>
          <w:rFonts w:ascii="Times New Roman" w:hAnsi="Times New Roman" w:cs="Times New Roman"/>
          <w:sz w:val="28"/>
          <w:szCs w:val="28"/>
        </w:rPr>
        <w:t xml:space="preserve"> </w:t>
      </w:r>
      <w:r w:rsidR="00B6002C" w:rsidRPr="00A51025">
        <w:rPr>
          <w:rFonts w:ascii="Times New Roman" w:hAnsi="Times New Roman" w:cs="Times New Roman"/>
          <w:sz w:val="28"/>
          <w:szCs w:val="28"/>
        </w:rPr>
        <w:t>9</w:t>
      </w:r>
      <w:r w:rsidRPr="00A51025">
        <w:rPr>
          <w:rFonts w:ascii="Times New Roman" w:hAnsi="Times New Roman" w:cs="Times New Roman"/>
          <w:sz w:val="28"/>
          <w:szCs w:val="28"/>
        </w:rPr>
        <w:t xml:space="preserve"> ст</w:t>
      </w:r>
      <w:r w:rsidR="001C6AA9" w:rsidRPr="00A51025">
        <w:rPr>
          <w:rFonts w:ascii="Times New Roman" w:hAnsi="Times New Roman" w:cs="Times New Roman"/>
          <w:sz w:val="28"/>
          <w:szCs w:val="28"/>
        </w:rPr>
        <w:t>атьи</w:t>
      </w:r>
      <w:r w:rsidRPr="00A51025">
        <w:rPr>
          <w:rFonts w:ascii="Times New Roman" w:hAnsi="Times New Roman" w:cs="Times New Roman"/>
          <w:sz w:val="28"/>
          <w:szCs w:val="28"/>
        </w:rPr>
        <w:t xml:space="preserve"> </w:t>
      </w:r>
      <w:r w:rsidR="00B6002C" w:rsidRPr="00A51025">
        <w:rPr>
          <w:rFonts w:ascii="Times New Roman" w:hAnsi="Times New Roman" w:cs="Times New Roman"/>
          <w:sz w:val="28"/>
          <w:szCs w:val="28"/>
        </w:rPr>
        <w:t>94, ч</w:t>
      </w:r>
      <w:r w:rsidR="001C6AA9" w:rsidRPr="00A51025">
        <w:rPr>
          <w:rFonts w:ascii="Times New Roman" w:hAnsi="Times New Roman" w:cs="Times New Roman"/>
          <w:sz w:val="28"/>
          <w:szCs w:val="28"/>
        </w:rPr>
        <w:t>асти</w:t>
      </w:r>
      <w:r w:rsidR="00B6002C" w:rsidRPr="00A51025">
        <w:rPr>
          <w:rFonts w:ascii="Times New Roman" w:hAnsi="Times New Roman" w:cs="Times New Roman"/>
          <w:sz w:val="28"/>
          <w:szCs w:val="28"/>
        </w:rPr>
        <w:t xml:space="preserve"> </w:t>
      </w:r>
      <w:r w:rsidR="001C6AA9" w:rsidRPr="00A51025">
        <w:rPr>
          <w:rFonts w:ascii="Times New Roman" w:hAnsi="Times New Roman" w:cs="Times New Roman"/>
          <w:sz w:val="28"/>
          <w:szCs w:val="28"/>
        </w:rPr>
        <w:t>3</w:t>
      </w:r>
      <w:r w:rsidR="00B6002C" w:rsidRPr="00A51025">
        <w:rPr>
          <w:rFonts w:ascii="Times New Roman" w:hAnsi="Times New Roman" w:cs="Times New Roman"/>
          <w:sz w:val="28"/>
          <w:szCs w:val="28"/>
        </w:rPr>
        <w:t xml:space="preserve"> ст</w:t>
      </w:r>
      <w:r w:rsidR="001C6AA9" w:rsidRPr="00A51025">
        <w:rPr>
          <w:rFonts w:ascii="Times New Roman" w:hAnsi="Times New Roman" w:cs="Times New Roman"/>
          <w:sz w:val="28"/>
          <w:szCs w:val="28"/>
        </w:rPr>
        <w:t>атьи</w:t>
      </w:r>
      <w:r w:rsidR="00B6002C" w:rsidRPr="00A51025">
        <w:rPr>
          <w:rFonts w:ascii="Times New Roman" w:hAnsi="Times New Roman" w:cs="Times New Roman"/>
          <w:sz w:val="28"/>
          <w:szCs w:val="28"/>
        </w:rPr>
        <w:t xml:space="preserve"> </w:t>
      </w:r>
      <w:r w:rsidR="001C6AA9" w:rsidRPr="00A51025">
        <w:rPr>
          <w:rFonts w:ascii="Times New Roman" w:hAnsi="Times New Roman" w:cs="Times New Roman"/>
          <w:sz w:val="28"/>
          <w:szCs w:val="28"/>
        </w:rPr>
        <w:t>103</w:t>
      </w:r>
      <w:r w:rsidR="000C46A0" w:rsidRPr="00A51025">
        <w:rPr>
          <w:rFonts w:ascii="Times New Roman" w:hAnsi="Times New Roman" w:cs="Times New Roman"/>
          <w:sz w:val="28"/>
          <w:szCs w:val="28"/>
        </w:rPr>
        <w:t xml:space="preserve"> </w:t>
      </w:r>
      <w:r w:rsidRPr="00A51025">
        <w:rPr>
          <w:rFonts w:ascii="Times New Roman" w:hAnsi="Times New Roman" w:cs="Times New Roman"/>
          <w:sz w:val="28"/>
          <w:szCs w:val="28"/>
        </w:rPr>
        <w:t>Закона о контрактной системе 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w:t>
      </w:r>
      <w:proofErr w:type="gramEnd"/>
      <w:r w:rsidRPr="00A51025">
        <w:rPr>
          <w:rFonts w:ascii="Times New Roman" w:hAnsi="Times New Roman" w:cs="Times New Roman"/>
          <w:sz w:val="28"/>
          <w:szCs w:val="28"/>
        </w:rPr>
        <w:t xml:space="preserve"> контрольное управление Челябинской области, для возбуждения дела об административном правонарушении, предусмотренным</w:t>
      </w:r>
      <w:r w:rsidR="00B47254" w:rsidRPr="00A51025">
        <w:rPr>
          <w:rFonts w:ascii="Times New Roman" w:hAnsi="Times New Roman" w:cs="Times New Roman"/>
          <w:sz w:val="28"/>
          <w:szCs w:val="28"/>
        </w:rPr>
        <w:t xml:space="preserve">и </w:t>
      </w:r>
      <w:r w:rsidR="001C6AA9" w:rsidRPr="00A51025">
        <w:rPr>
          <w:rFonts w:ascii="Times New Roman" w:hAnsi="Times New Roman" w:cs="Times New Roman"/>
          <w:sz w:val="28"/>
          <w:szCs w:val="28"/>
        </w:rPr>
        <w:t>частями</w:t>
      </w:r>
      <w:r w:rsidRPr="00A51025">
        <w:rPr>
          <w:rFonts w:ascii="Times New Roman" w:hAnsi="Times New Roman" w:cs="Times New Roman"/>
          <w:sz w:val="28"/>
          <w:szCs w:val="28"/>
        </w:rPr>
        <w:t xml:space="preserve"> </w:t>
      </w:r>
      <w:r w:rsidR="008168AE">
        <w:rPr>
          <w:rFonts w:ascii="Times New Roman" w:hAnsi="Times New Roman" w:cs="Times New Roman"/>
          <w:sz w:val="28"/>
          <w:szCs w:val="28"/>
        </w:rPr>
        <w:t xml:space="preserve">1.3, </w:t>
      </w:r>
      <w:r w:rsidR="001C6AA9" w:rsidRPr="00A51025">
        <w:rPr>
          <w:rFonts w:ascii="Times New Roman" w:hAnsi="Times New Roman" w:cs="Times New Roman"/>
          <w:sz w:val="28"/>
          <w:szCs w:val="28"/>
        </w:rPr>
        <w:t>3</w:t>
      </w:r>
      <w:r w:rsidRPr="00A51025">
        <w:rPr>
          <w:rFonts w:ascii="Times New Roman" w:hAnsi="Times New Roman" w:cs="Times New Roman"/>
          <w:sz w:val="28"/>
          <w:szCs w:val="28"/>
        </w:rPr>
        <w:t xml:space="preserve"> </w:t>
      </w:r>
      <w:r w:rsidR="007D6011" w:rsidRPr="00A51025">
        <w:rPr>
          <w:rFonts w:ascii="Times New Roman" w:hAnsi="Times New Roman" w:cs="Times New Roman"/>
          <w:sz w:val="28"/>
          <w:szCs w:val="28"/>
        </w:rPr>
        <w:t>статьи</w:t>
      </w:r>
      <w:r w:rsidRPr="00A51025">
        <w:rPr>
          <w:rFonts w:ascii="Times New Roman" w:hAnsi="Times New Roman" w:cs="Times New Roman"/>
          <w:sz w:val="28"/>
          <w:szCs w:val="28"/>
        </w:rPr>
        <w:t xml:space="preserve"> 7.3</w:t>
      </w:r>
      <w:r w:rsidR="008A5F3E" w:rsidRPr="00A51025">
        <w:rPr>
          <w:rFonts w:ascii="Times New Roman" w:hAnsi="Times New Roman" w:cs="Times New Roman"/>
          <w:sz w:val="28"/>
          <w:szCs w:val="28"/>
        </w:rPr>
        <w:t>0</w:t>
      </w:r>
      <w:r w:rsidR="007D6011" w:rsidRPr="00A51025">
        <w:rPr>
          <w:rFonts w:ascii="Times New Roman" w:hAnsi="Times New Roman" w:cs="Times New Roman"/>
          <w:sz w:val="28"/>
          <w:szCs w:val="28"/>
        </w:rPr>
        <w:t>, частью 2 статьи 7.31</w:t>
      </w:r>
      <w:r w:rsidR="000C46A0" w:rsidRPr="00A51025">
        <w:rPr>
          <w:rFonts w:ascii="Times New Roman" w:hAnsi="Times New Roman" w:cs="Times New Roman"/>
          <w:sz w:val="28"/>
          <w:szCs w:val="28"/>
        </w:rPr>
        <w:t xml:space="preserve"> </w:t>
      </w:r>
      <w:r w:rsidRPr="00A51025">
        <w:rPr>
          <w:rFonts w:ascii="Times New Roman" w:hAnsi="Times New Roman" w:cs="Times New Roman"/>
          <w:sz w:val="28"/>
          <w:szCs w:val="28"/>
        </w:rPr>
        <w:t xml:space="preserve">КоАП РФ в отношении должностного лица (должностных лиц) </w:t>
      </w:r>
      <w:r w:rsidR="008B4C3F" w:rsidRPr="00A51025">
        <w:rPr>
          <w:rFonts w:ascii="Times New Roman" w:hAnsi="Times New Roman" w:cs="Times New Roman"/>
          <w:sz w:val="28"/>
          <w:szCs w:val="28"/>
        </w:rPr>
        <w:t>Муниципального учреждения «Комплексный центр социального обслуживания населения» Еткульского муниципального района</w:t>
      </w:r>
      <w:r w:rsidRPr="00A51025">
        <w:rPr>
          <w:rFonts w:ascii="Times New Roman" w:hAnsi="Times New Roman" w:cs="Times New Roman"/>
          <w:sz w:val="28"/>
          <w:szCs w:val="28"/>
        </w:rPr>
        <w:t>.</w:t>
      </w:r>
    </w:p>
    <w:p w:rsidR="008B4C3F" w:rsidRPr="00A51025" w:rsidRDefault="008B4C3F" w:rsidP="00A51025">
      <w:pPr>
        <w:spacing w:after="0"/>
        <w:ind w:firstLine="709"/>
        <w:contextualSpacing/>
        <w:jc w:val="both"/>
        <w:rPr>
          <w:rFonts w:ascii="Times New Roman" w:hAnsi="Times New Roman" w:cs="Times New Roman"/>
          <w:sz w:val="28"/>
          <w:szCs w:val="28"/>
        </w:rPr>
      </w:pPr>
    </w:p>
    <w:p w:rsidR="006239F0" w:rsidRPr="00A51025" w:rsidRDefault="00740E80" w:rsidP="00A51025">
      <w:pPr>
        <w:spacing w:after="0"/>
        <w:ind w:firstLine="709"/>
        <w:contextualSpacing/>
        <w:jc w:val="both"/>
        <w:rPr>
          <w:rFonts w:ascii="Times New Roman" w:hAnsi="Times New Roman" w:cs="Times New Roman"/>
          <w:sz w:val="28"/>
          <w:szCs w:val="28"/>
        </w:rPr>
      </w:pPr>
      <w:r w:rsidRPr="00A51025">
        <w:rPr>
          <w:rFonts w:ascii="Times New Roman" w:hAnsi="Times New Roman" w:cs="Times New Roman"/>
          <w:sz w:val="28"/>
          <w:szCs w:val="28"/>
        </w:rPr>
        <w:t>Муниципальное учреждение «Комплексный центр социального обслуживания населения» Еткульского муниципального района</w:t>
      </w:r>
      <w:r w:rsidR="006239F0" w:rsidRPr="00A51025">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2D632A" w:rsidRPr="00A51025" w:rsidRDefault="0023758C" w:rsidP="002028DF">
      <w:pPr>
        <w:contextualSpacing/>
        <w:rPr>
          <w:rFonts w:ascii="Times New Roman" w:hAnsi="Times New Roman" w:cs="Times New Roman"/>
          <w:sz w:val="28"/>
          <w:szCs w:val="28"/>
        </w:rPr>
      </w:pPr>
      <w:r w:rsidRPr="00A51025">
        <w:rPr>
          <w:rFonts w:ascii="Times New Roman" w:hAnsi="Times New Roman" w:cs="Times New Roman"/>
          <w:sz w:val="28"/>
          <w:szCs w:val="28"/>
        </w:rPr>
        <w:t xml:space="preserve"> </w:t>
      </w:r>
    </w:p>
    <w:p w:rsidR="0023758C" w:rsidRPr="00A51025" w:rsidRDefault="0023758C" w:rsidP="002028DF">
      <w:pPr>
        <w:contextualSpacing/>
        <w:rPr>
          <w:rFonts w:ascii="Times New Roman" w:hAnsi="Times New Roman" w:cs="Times New Roman"/>
          <w:sz w:val="28"/>
          <w:szCs w:val="28"/>
        </w:rPr>
      </w:pPr>
    </w:p>
    <w:p w:rsidR="00FC3529" w:rsidRPr="00A51025" w:rsidRDefault="00FC3529" w:rsidP="002028DF">
      <w:pPr>
        <w:contextualSpacing/>
        <w:rPr>
          <w:rFonts w:ascii="Times New Roman" w:hAnsi="Times New Roman" w:cs="Times New Roman"/>
          <w:sz w:val="28"/>
          <w:szCs w:val="28"/>
        </w:rPr>
      </w:pPr>
      <w:r w:rsidRPr="00A51025">
        <w:rPr>
          <w:rFonts w:ascii="Times New Roman" w:hAnsi="Times New Roman" w:cs="Times New Roman"/>
          <w:sz w:val="28"/>
          <w:szCs w:val="28"/>
        </w:rPr>
        <w:t>Акт составлен:</w:t>
      </w:r>
    </w:p>
    <w:p w:rsidR="00C00B6C" w:rsidRPr="00A51025" w:rsidRDefault="00C00B6C" w:rsidP="002028DF">
      <w:pPr>
        <w:contextualSpacing/>
        <w:rPr>
          <w:rFonts w:ascii="Times New Roman" w:hAnsi="Times New Roman" w:cs="Times New Roman"/>
          <w:sz w:val="28"/>
          <w:szCs w:val="28"/>
        </w:rPr>
      </w:pPr>
    </w:p>
    <w:p w:rsidR="00EB336A" w:rsidRPr="00A51025" w:rsidRDefault="00EB336A" w:rsidP="002028DF">
      <w:pPr>
        <w:contextualSpacing/>
        <w:jc w:val="both"/>
        <w:rPr>
          <w:rFonts w:ascii="Times New Roman" w:hAnsi="Times New Roman" w:cs="Times New Roman"/>
          <w:sz w:val="28"/>
          <w:szCs w:val="28"/>
        </w:rPr>
      </w:pPr>
      <w:proofErr w:type="spellStart"/>
      <w:r w:rsidRPr="00A51025">
        <w:rPr>
          <w:rFonts w:ascii="Times New Roman" w:hAnsi="Times New Roman" w:cs="Times New Roman"/>
          <w:sz w:val="28"/>
          <w:szCs w:val="28"/>
        </w:rPr>
        <w:t>И.о</w:t>
      </w:r>
      <w:proofErr w:type="spellEnd"/>
      <w:r w:rsidRPr="00A51025">
        <w:rPr>
          <w:rFonts w:ascii="Times New Roman" w:hAnsi="Times New Roman" w:cs="Times New Roman"/>
          <w:sz w:val="28"/>
          <w:szCs w:val="28"/>
        </w:rPr>
        <w:t xml:space="preserve">. начальника отдела внутреннего </w:t>
      </w:r>
    </w:p>
    <w:p w:rsidR="00EB336A" w:rsidRPr="00A51025" w:rsidRDefault="00EB336A" w:rsidP="00740E80">
      <w:pPr>
        <w:contextualSpacing/>
        <w:jc w:val="both"/>
        <w:rPr>
          <w:rFonts w:ascii="Times New Roman" w:hAnsi="Times New Roman" w:cs="Times New Roman"/>
          <w:sz w:val="28"/>
          <w:szCs w:val="28"/>
        </w:rPr>
      </w:pPr>
      <w:r w:rsidRPr="00A51025">
        <w:rPr>
          <w:rFonts w:ascii="Times New Roman" w:hAnsi="Times New Roman" w:cs="Times New Roman"/>
          <w:sz w:val="28"/>
          <w:szCs w:val="28"/>
        </w:rPr>
        <w:t xml:space="preserve">муниципального финансового контроля </w:t>
      </w:r>
      <w:r w:rsidR="00740E80" w:rsidRPr="00A51025">
        <w:rPr>
          <w:rFonts w:ascii="Times New Roman" w:hAnsi="Times New Roman" w:cs="Times New Roman"/>
          <w:sz w:val="28"/>
          <w:szCs w:val="28"/>
        </w:rPr>
        <w:t xml:space="preserve">                             </w:t>
      </w:r>
      <w:r w:rsidR="0023758C" w:rsidRPr="00A51025">
        <w:rPr>
          <w:rFonts w:ascii="Times New Roman" w:hAnsi="Times New Roman" w:cs="Times New Roman"/>
          <w:sz w:val="28"/>
          <w:szCs w:val="28"/>
        </w:rPr>
        <w:t>Р.Р.</w:t>
      </w:r>
      <w:r w:rsidR="00FD725E" w:rsidRPr="00A51025">
        <w:rPr>
          <w:rFonts w:ascii="Times New Roman" w:hAnsi="Times New Roman" w:cs="Times New Roman"/>
          <w:sz w:val="28"/>
          <w:szCs w:val="28"/>
        </w:rPr>
        <w:t xml:space="preserve"> </w:t>
      </w:r>
      <w:proofErr w:type="spellStart"/>
      <w:r w:rsidR="0023758C" w:rsidRPr="00A51025">
        <w:rPr>
          <w:rFonts w:ascii="Times New Roman" w:hAnsi="Times New Roman" w:cs="Times New Roman"/>
          <w:sz w:val="28"/>
          <w:szCs w:val="28"/>
        </w:rPr>
        <w:t>Нурмухаметова</w:t>
      </w:r>
      <w:proofErr w:type="spellEnd"/>
    </w:p>
    <w:p w:rsidR="00CC6CCC" w:rsidRPr="00A51025" w:rsidRDefault="00CC6CCC" w:rsidP="007D7270">
      <w:pPr>
        <w:tabs>
          <w:tab w:val="left" w:pos="7725"/>
        </w:tabs>
        <w:contextualSpacing/>
        <w:rPr>
          <w:rFonts w:ascii="Times New Roman" w:hAnsi="Times New Roman" w:cs="Times New Roman"/>
          <w:sz w:val="28"/>
          <w:szCs w:val="28"/>
        </w:rPr>
      </w:pPr>
    </w:p>
    <w:p w:rsidR="0023758C" w:rsidRPr="00A51025" w:rsidRDefault="0023758C" w:rsidP="007D7270">
      <w:pPr>
        <w:tabs>
          <w:tab w:val="left" w:pos="7725"/>
        </w:tabs>
        <w:contextualSpacing/>
        <w:rPr>
          <w:rFonts w:ascii="Times New Roman" w:hAnsi="Times New Roman" w:cs="Times New Roman"/>
          <w:sz w:val="28"/>
          <w:szCs w:val="28"/>
        </w:rPr>
      </w:pPr>
    </w:p>
    <w:p w:rsidR="001953C2" w:rsidRPr="00A51025" w:rsidRDefault="007912E4" w:rsidP="003623EE">
      <w:pPr>
        <w:contextualSpacing/>
        <w:rPr>
          <w:rFonts w:ascii="Times New Roman" w:hAnsi="Times New Roman" w:cs="Times New Roman"/>
          <w:sz w:val="28"/>
          <w:szCs w:val="28"/>
        </w:rPr>
      </w:pPr>
      <w:r w:rsidRPr="00A51025">
        <w:rPr>
          <w:rFonts w:ascii="Times New Roman" w:hAnsi="Times New Roman" w:cs="Times New Roman"/>
          <w:sz w:val="28"/>
          <w:szCs w:val="28"/>
        </w:rPr>
        <w:t xml:space="preserve">С актом </w:t>
      </w:r>
      <w:proofErr w:type="gramStart"/>
      <w:r w:rsidRPr="00A51025">
        <w:rPr>
          <w:rFonts w:ascii="Times New Roman" w:hAnsi="Times New Roman" w:cs="Times New Roman"/>
          <w:sz w:val="28"/>
          <w:szCs w:val="28"/>
        </w:rPr>
        <w:t>ознакомлен</w:t>
      </w:r>
      <w:proofErr w:type="gramEnd"/>
      <w:r w:rsidRPr="00A51025">
        <w:rPr>
          <w:rFonts w:ascii="Times New Roman" w:hAnsi="Times New Roman" w:cs="Times New Roman"/>
          <w:sz w:val="28"/>
          <w:szCs w:val="28"/>
        </w:rPr>
        <w:t>:</w:t>
      </w:r>
    </w:p>
    <w:p w:rsidR="0009032D" w:rsidRPr="00A51025" w:rsidRDefault="0009032D" w:rsidP="003623EE">
      <w:pPr>
        <w:contextualSpacing/>
        <w:rPr>
          <w:rFonts w:ascii="Times New Roman" w:hAnsi="Times New Roman" w:cs="Times New Roman"/>
          <w:sz w:val="28"/>
          <w:szCs w:val="28"/>
        </w:rPr>
      </w:pPr>
    </w:p>
    <w:p w:rsidR="00EA32EA" w:rsidRPr="00A51025" w:rsidRDefault="00740E80" w:rsidP="002028DF">
      <w:pPr>
        <w:tabs>
          <w:tab w:val="left" w:pos="4410"/>
          <w:tab w:val="left" w:pos="7875"/>
        </w:tabs>
        <w:contextualSpacing/>
        <w:rPr>
          <w:rFonts w:ascii="Times New Roman" w:hAnsi="Times New Roman" w:cs="Times New Roman"/>
          <w:sz w:val="28"/>
          <w:szCs w:val="28"/>
        </w:rPr>
      </w:pPr>
      <w:r w:rsidRPr="00A51025">
        <w:rPr>
          <w:rFonts w:ascii="Times New Roman" w:hAnsi="Times New Roman" w:cs="Times New Roman"/>
          <w:sz w:val="28"/>
          <w:szCs w:val="28"/>
        </w:rPr>
        <w:t>Директор</w:t>
      </w:r>
      <w:r w:rsidR="007912E4" w:rsidRPr="00A51025">
        <w:rPr>
          <w:rFonts w:ascii="Times New Roman" w:hAnsi="Times New Roman" w:cs="Times New Roman"/>
          <w:sz w:val="28"/>
          <w:szCs w:val="28"/>
        </w:rPr>
        <w:tab/>
      </w:r>
      <w:r w:rsidR="00B0797E" w:rsidRPr="00A51025">
        <w:rPr>
          <w:rFonts w:ascii="Times New Roman" w:hAnsi="Times New Roman" w:cs="Times New Roman"/>
          <w:sz w:val="28"/>
          <w:szCs w:val="28"/>
        </w:rPr>
        <w:t xml:space="preserve">                     </w:t>
      </w:r>
      <w:r w:rsidRPr="00A51025">
        <w:rPr>
          <w:rFonts w:ascii="Times New Roman" w:hAnsi="Times New Roman" w:cs="Times New Roman"/>
          <w:sz w:val="28"/>
          <w:szCs w:val="28"/>
        </w:rPr>
        <w:t xml:space="preserve">                  </w:t>
      </w:r>
      <w:r w:rsidR="00D115D5" w:rsidRPr="00A51025">
        <w:rPr>
          <w:rFonts w:ascii="Times New Roman" w:hAnsi="Times New Roman" w:cs="Times New Roman"/>
          <w:sz w:val="28"/>
          <w:szCs w:val="28"/>
        </w:rPr>
        <w:t xml:space="preserve">  </w:t>
      </w:r>
      <w:r w:rsidR="00B0797E" w:rsidRPr="00A51025">
        <w:rPr>
          <w:rFonts w:ascii="Times New Roman" w:hAnsi="Times New Roman" w:cs="Times New Roman"/>
          <w:sz w:val="28"/>
          <w:szCs w:val="28"/>
        </w:rPr>
        <w:t xml:space="preserve"> </w:t>
      </w:r>
      <w:r w:rsidR="0023758C" w:rsidRPr="00A51025">
        <w:rPr>
          <w:rFonts w:ascii="Times New Roman" w:hAnsi="Times New Roman" w:cs="Times New Roman"/>
          <w:sz w:val="28"/>
          <w:szCs w:val="28"/>
        </w:rPr>
        <w:t xml:space="preserve">  </w:t>
      </w:r>
      <w:r w:rsidR="00B0797E" w:rsidRPr="00A51025">
        <w:rPr>
          <w:rFonts w:ascii="Times New Roman" w:hAnsi="Times New Roman" w:cs="Times New Roman"/>
          <w:sz w:val="28"/>
          <w:szCs w:val="28"/>
        </w:rPr>
        <w:t xml:space="preserve"> </w:t>
      </w:r>
      <w:r w:rsidRPr="00A51025">
        <w:rPr>
          <w:rFonts w:ascii="Times New Roman" w:hAnsi="Times New Roman" w:cs="Times New Roman"/>
          <w:sz w:val="28"/>
          <w:szCs w:val="28"/>
        </w:rPr>
        <w:t>Буров В.А.</w:t>
      </w:r>
    </w:p>
    <w:p w:rsidR="00D82F4E" w:rsidRPr="00A51025" w:rsidRDefault="00CF0021" w:rsidP="008715AF">
      <w:pPr>
        <w:tabs>
          <w:tab w:val="left" w:pos="4410"/>
          <w:tab w:val="left" w:pos="7875"/>
        </w:tabs>
        <w:contextualSpacing/>
        <w:jc w:val="right"/>
        <w:rPr>
          <w:rFonts w:ascii="Times New Roman" w:hAnsi="Times New Roman" w:cs="Times New Roman"/>
          <w:sz w:val="28"/>
          <w:szCs w:val="28"/>
        </w:rPr>
      </w:pPr>
      <w:r w:rsidRPr="00A51025">
        <w:rPr>
          <w:rFonts w:ascii="Times New Roman" w:hAnsi="Times New Roman" w:cs="Times New Roman"/>
          <w:sz w:val="28"/>
          <w:szCs w:val="28"/>
        </w:rPr>
        <w:t xml:space="preserve">  </w:t>
      </w:r>
    </w:p>
    <w:p w:rsidR="008A22B4" w:rsidRDefault="00740E80" w:rsidP="00A03CD8">
      <w:pPr>
        <w:tabs>
          <w:tab w:val="left" w:pos="4410"/>
          <w:tab w:val="left" w:pos="7875"/>
        </w:tabs>
        <w:contextualSpacing/>
        <w:jc w:val="center"/>
        <w:rPr>
          <w:rFonts w:ascii="Times New Roman" w:hAnsi="Times New Roman" w:cs="Times New Roman"/>
          <w:sz w:val="28"/>
          <w:szCs w:val="28"/>
        </w:rPr>
      </w:pPr>
      <w:r w:rsidRPr="00A5102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7C8355F" wp14:editId="66B458FF">
                <wp:simplePos x="0" y="0"/>
                <wp:positionH relativeFrom="column">
                  <wp:posOffset>4798060</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8pt,3.25pt" to="45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yme7HeAAAABwEAAA8AAABkcnMvZG93bnJldi54bWxMjsFOwzAQRO9I&#10;/IO1lbgg6gRwaNM4FSBVPRSEaPgAN94mEfE6ip005esxXOA4mtGbl60n07IRe9dYkhDPI2BIpdUN&#10;VRI+is3NApjzirRqLaGEMzpY55cXmUq1PdE7jntfsQAhlyoJtfddyrkrazTKzW2HFLqj7Y3yIfYV&#10;1706Bbhp+W0UJdyohsJDrTp8rrH83A9GwnbzhDtxHqp7LbbF9Vi8vH69LaS8mk2PK2AeJ/83hh/9&#10;oA55cDrYgbRjrYQHIZIwlZAIYKFfxncxsMNv5nnG//vn3wAAAP//AwBQSwECLQAUAAYACAAAACEA&#10;toM4kv4AAADhAQAAEwAAAAAAAAAAAAAAAAAAAAAAW0NvbnRlbnRfVHlwZXNdLnhtbFBLAQItABQA&#10;BgAIAAAAIQA4/SH/1gAAAJQBAAALAAAAAAAAAAAAAAAAAC8BAABfcmVscy8ucmVsc1BLAQItABQA&#10;BgAIAAAAIQCOvLZ84wEAAOUDAAAOAAAAAAAAAAAAAAAAAC4CAABkcnMvZTJvRG9jLnhtbFBLAQIt&#10;ABQABgAIAAAAIQBMpnux3gAAAAcBAAAPAAAAAAAAAAAAAAAAAD0EAABkcnMvZG93bnJldi54bWxQ&#10;SwUGAAAAAAQABADzAAAASAUAAAAA&#10;" strokecolor="#4579b8 [3044]"/>
            </w:pict>
          </mc:Fallback>
        </mc:AlternateContent>
      </w:r>
      <w:r w:rsidRPr="00A51025">
        <w:rPr>
          <w:rFonts w:ascii="Times New Roman" w:hAnsi="Times New Roman" w:cs="Times New Roman"/>
          <w:sz w:val="28"/>
          <w:szCs w:val="28"/>
        </w:rPr>
        <w:tab/>
        <w:t xml:space="preserve">                         </w:t>
      </w:r>
      <w:r w:rsidR="00BE1515">
        <w:rPr>
          <w:rFonts w:ascii="Times New Roman" w:hAnsi="Times New Roman" w:cs="Times New Roman"/>
          <w:sz w:val="28"/>
          <w:szCs w:val="28"/>
        </w:rPr>
        <w:t xml:space="preserve">     </w:t>
      </w:r>
      <w:r w:rsidRPr="00A51025">
        <w:rPr>
          <w:rFonts w:ascii="Times New Roman" w:hAnsi="Times New Roman" w:cs="Times New Roman"/>
          <w:sz w:val="28"/>
          <w:szCs w:val="28"/>
        </w:rPr>
        <w:t xml:space="preserve">  </w:t>
      </w:r>
      <w:r w:rsidR="00D82F4E" w:rsidRPr="00A51025">
        <w:rPr>
          <w:rFonts w:ascii="Times New Roman" w:hAnsi="Times New Roman" w:cs="Times New Roman"/>
          <w:sz w:val="28"/>
          <w:szCs w:val="28"/>
        </w:rPr>
        <w:t xml:space="preserve">дата       </w:t>
      </w:r>
    </w:p>
    <w:p w:rsidR="00342E5E" w:rsidRDefault="007912E4" w:rsidP="008715AF">
      <w:pPr>
        <w:tabs>
          <w:tab w:val="left" w:pos="4410"/>
          <w:tab w:val="left" w:pos="7875"/>
        </w:tabs>
        <w:contextualSpacing/>
        <w:jc w:val="right"/>
        <w:rPr>
          <w:rFonts w:ascii="Times New Roman" w:hAnsi="Times New Roman" w:cs="Times New Roman"/>
          <w:sz w:val="28"/>
          <w:szCs w:val="28"/>
        </w:rPr>
      </w:pPr>
      <w:r w:rsidRPr="00E8615F">
        <w:rPr>
          <w:rFonts w:ascii="Times New Roman" w:hAnsi="Times New Roman" w:cs="Times New Roman"/>
          <w:sz w:val="28"/>
          <w:szCs w:val="28"/>
        </w:rPr>
        <w:t xml:space="preserve">     </w:t>
      </w:r>
    </w:p>
    <w:sectPr w:rsidR="00342E5E" w:rsidSect="00BA4C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1B" w:rsidRDefault="00081D1B" w:rsidP="00EB336A">
      <w:pPr>
        <w:spacing w:after="0" w:line="240" w:lineRule="auto"/>
      </w:pPr>
      <w:r>
        <w:separator/>
      </w:r>
    </w:p>
  </w:endnote>
  <w:endnote w:type="continuationSeparator" w:id="0">
    <w:p w:rsidR="00081D1B" w:rsidRDefault="00081D1B"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1B" w:rsidRDefault="00081D1B" w:rsidP="00EB336A">
      <w:pPr>
        <w:spacing w:after="0" w:line="240" w:lineRule="auto"/>
      </w:pPr>
      <w:r>
        <w:separator/>
      </w:r>
    </w:p>
  </w:footnote>
  <w:footnote w:type="continuationSeparator" w:id="0">
    <w:p w:rsidR="00081D1B" w:rsidRDefault="00081D1B"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3">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0"/>
  </w:num>
  <w:num w:numId="6">
    <w:abstractNumId w:val="1"/>
  </w:num>
  <w:num w:numId="7">
    <w:abstractNumId w:val="5"/>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9"/>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3DED"/>
    <w:rsid w:val="00005317"/>
    <w:rsid w:val="00012F2D"/>
    <w:rsid w:val="00013BB9"/>
    <w:rsid w:val="0001433B"/>
    <w:rsid w:val="00014687"/>
    <w:rsid w:val="00017455"/>
    <w:rsid w:val="00023161"/>
    <w:rsid w:val="000251BF"/>
    <w:rsid w:val="000256C5"/>
    <w:rsid w:val="00030DB7"/>
    <w:rsid w:val="0003201E"/>
    <w:rsid w:val="00033F70"/>
    <w:rsid w:val="000345C2"/>
    <w:rsid w:val="000351D9"/>
    <w:rsid w:val="00037E21"/>
    <w:rsid w:val="0004087B"/>
    <w:rsid w:val="00042D99"/>
    <w:rsid w:val="00043D12"/>
    <w:rsid w:val="00043D4D"/>
    <w:rsid w:val="00044378"/>
    <w:rsid w:val="00046FE8"/>
    <w:rsid w:val="00051B09"/>
    <w:rsid w:val="0005249F"/>
    <w:rsid w:val="00052C52"/>
    <w:rsid w:val="0005314B"/>
    <w:rsid w:val="00053AA4"/>
    <w:rsid w:val="00054877"/>
    <w:rsid w:val="000566B9"/>
    <w:rsid w:val="000569A1"/>
    <w:rsid w:val="00060C57"/>
    <w:rsid w:val="000623B5"/>
    <w:rsid w:val="00063DAC"/>
    <w:rsid w:val="000645E1"/>
    <w:rsid w:val="00067330"/>
    <w:rsid w:val="00067524"/>
    <w:rsid w:val="0007078F"/>
    <w:rsid w:val="00071CDC"/>
    <w:rsid w:val="000735B4"/>
    <w:rsid w:val="00074B6F"/>
    <w:rsid w:val="00077DFB"/>
    <w:rsid w:val="0008115D"/>
    <w:rsid w:val="00081D1B"/>
    <w:rsid w:val="000837E1"/>
    <w:rsid w:val="00084527"/>
    <w:rsid w:val="000856AF"/>
    <w:rsid w:val="000878BD"/>
    <w:rsid w:val="0009032D"/>
    <w:rsid w:val="000A2168"/>
    <w:rsid w:val="000A36A7"/>
    <w:rsid w:val="000B1868"/>
    <w:rsid w:val="000B4246"/>
    <w:rsid w:val="000B5C6C"/>
    <w:rsid w:val="000B5CA9"/>
    <w:rsid w:val="000B666F"/>
    <w:rsid w:val="000C12C5"/>
    <w:rsid w:val="000C28A8"/>
    <w:rsid w:val="000C37A0"/>
    <w:rsid w:val="000C3F7C"/>
    <w:rsid w:val="000C46A0"/>
    <w:rsid w:val="000C4E9F"/>
    <w:rsid w:val="000C6C6B"/>
    <w:rsid w:val="000D1B50"/>
    <w:rsid w:val="000D3EF0"/>
    <w:rsid w:val="000D46B2"/>
    <w:rsid w:val="000D52F2"/>
    <w:rsid w:val="000D53D4"/>
    <w:rsid w:val="000D605E"/>
    <w:rsid w:val="000D624B"/>
    <w:rsid w:val="000D7947"/>
    <w:rsid w:val="000E0ED4"/>
    <w:rsid w:val="000E334F"/>
    <w:rsid w:val="000E3F27"/>
    <w:rsid w:val="000E7BE9"/>
    <w:rsid w:val="000F098E"/>
    <w:rsid w:val="000F0FE2"/>
    <w:rsid w:val="000F247F"/>
    <w:rsid w:val="000F2BC0"/>
    <w:rsid w:val="000F400F"/>
    <w:rsid w:val="000F767D"/>
    <w:rsid w:val="001027D9"/>
    <w:rsid w:val="00102B55"/>
    <w:rsid w:val="00104933"/>
    <w:rsid w:val="001136CF"/>
    <w:rsid w:val="00114B2B"/>
    <w:rsid w:val="00115D53"/>
    <w:rsid w:val="00116381"/>
    <w:rsid w:val="00121738"/>
    <w:rsid w:val="001232A0"/>
    <w:rsid w:val="00123F5F"/>
    <w:rsid w:val="00124F33"/>
    <w:rsid w:val="0012706D"/>
    <w:rsid w:val="001328D2"/>
    <w:rsid w:val="00137066"/>
    <w:rsid w:val="001427B2"/>
    <w:rsid w:val="001432A4"/>
    <w:rsid w:val="001477F0"/>
    <w:rsid w:val="001655C4"/>
    <w:rsid w:val="001701BC"/>
    <w:rsid w:val="00171A40"/>
    <w:rsid w:val="00172962"/>
    <w:rsid w:val="001749BD"/>
    <w:rsid w:val="0017558F"/>
    <w:rsid w:val="00181543"/>
    <w:rsid w:val="0018271A"/>
    <w:rsid w:val="0018384E"/>
    <w:rsid w:val="0018400D"/>
    <w:rsid w:val="00185F2D"/>
    <w:rsid w:val="00186BDA"/>
    <w:rsid w:val="00187EBE"/>
    <w:rsid w:val="001953C2"/>
    <w:rsid w:val="0019620C"/>
    <w:rsid w:val="001966A6"/>
    <w:rsid w:val="00197AAE"/>
    <w:rsid w:val="001A0069"/>
    <w:rsid w:val="001A19B7"/>
    <w:rsid w:val="001A2AFD"/>
    <w:rsid w:val="001A4D9C"/>
    <w:rsid w:val="001A5BA1"/>
    <w:rsid w:val="001A7747"/>
    <w:rsid w:val="001B10C8"/>
    <w:rsid w:val="001B1F20"/>
    <w:rsid w:val="001C0238"/>
    <w:rsid w:val="001C2BCB"/>
    <w:rsid w:val="001C4540"/>
    <w:rsid w:val="001C60ED"/>
    <w:rsid w:val="001C675D"/>
    <w:rsid w:val="001C6AA9"/>
    <w:rsid w:val="001D1795"/>
    <w:rsid w:val="001D28D6"/>
    <w:rsid w:val="001D437E"/>
    <w:rsid w:val="001D4EAC"/>
    <w:rsid w:val="001D660F"/>
    <w:rsid w:val="001E1393"/>
    <w:rsid w:val="001E35CD"/>
    <w:rsid w:val="001E6A4A"/>
    <w:rsid w:val="001F10FE"/>
    <w:rsid w:val="001F17F2"/>
    <w:rsid w:val="001F2ADA"/>
    <w:rsid w:val="001F5C09"/>
    <w:rsid w:val="001F625D"/>
    <w:rsid w:val="001F7DA4"/>
    <w:rsid w:val="001F7E06"/>
    <w:rsid w:val="00200F7E"/>
    <w:rsid w:val="00201382"/>
    <w:rsid w:val="00201576"/>
    <w:rsid w:val="002028DF"/>
    <w:rsid w:val="00202D50"/>
    <w:rsid w:val="00203165"/>
    <w:rsid w:val="002053BE"/>
    <w:rsid w:val="0020569D"/>
    <w:rsid w:val="002103D8"/>
    <w:rsid w:val="0021101C"/>
    <w:rsid w:val="0021166A"/>
    <w:rsid w:val="00215662"/>
    <w:rsid w:val="002208BA"/>
    <w:rsid w:val="00224579"/>
    <w:rsid w:val="0022520D"/>
    <w:rsid w:val="0022691F"/>
    <w:rsid w:val="00230991"/>
    <w:rsid w:val="002363BB"/>
    <w:rsid w:val="00236CB5"/>
    <w:rsid w:val="0023758C"/>
    <w:rsid w:val="002424E6"/>
    <w:rsid w:val="00245ECA"/>
    <w:rsid w:val="0024601D"/>
    <w:rsid w:val="0024662B"/>
    <w:rsid w:val="00246B0F"/>
    <w:rsid w:val="0024728A"/>
    <w:rsid w:val="00247FD2"/>
    <w:rsid w:val="00253891"/>
    <w:rsid w:val="00256CCB"/>
    <w:rsid w:val="002609A0"/>
    <w:rsid w:val="002614E0"/>
    <w:rsid w:val="0026345D"/>
    <w:rsid w:val="002635AB"/>
    <w:rsid w:val="00263C0E"/>
    <w:rsid w:val="00263CCA"/>
    <w:rsid w:val="00264255"/>
    <w:rsid w:val="00264EEC"/>
    <w:rsid w:val="00266F6B"/>
    <w:rsid w:val="002704D1"/>
    <w:rsid w:val="00271B01"/>
    <w:rsid w:val="0027450A"/>
    <w:rsid w:val="00275564"/>
    <w:rsid w:val="00282B93"/>
    <w:rsid w:val="002874D2"/>
    <w:rsid w:val="00287E7C"/>
    <w:rsid w:val="0029355B"/>
    <w:rsid w:val="0029464E"/>
    <w:rsid w:val="002967D2"/>
    <w:rsid w:val="002A1E6D"/>
    <w:rsid w:val="002A26BE"/>
    <w:rsid w:val="002A44E2"/>
    <w:rsid w:val="002A4DC5"/>
    <w:rsid w:val="002A7ADF"/>
    <w:rsid w:val="002B0D6F"/>
    <w:rsid w:val="002B232F"/>
    <w:rsid w:val="002B48C6"/>
    <w:rsid w:val="002B63AF"/>
    <w:rsid w:val="002C4F97"/>
    <w:rsid w:val="002C6836"/>
    <w:rsid w:val="002C6D7E"/>
    <w:rsid w:val="002C7D93"/>
    <w:rsid w:val="002D2869"/>
    <w:rsid w:val="002D632A"/>
    <w:rsid w:val="002D676D"/>
    <w:rsid w:val="002D7700"/>
    <w:rsid w:val="002E1AE4"/>
    <w:rsid w:val="002E1E91"/>
    <w:rsid w:val="002E20C0"/>
    <w:rsid w:val="002E790A"/>
    <w:rsid w:val="002E7B98"/>
    <w:rsid w:val="002F1053"/>
    <w:rsid w:val="002F44F1"/>
    <w:rsid w:val="002F59F5"/>
    <w:rsid w:val="002F746F"/>
    <w:rsid w:val="00301C91"/>
    <w:rsid w:val="00304091"/>
    <w:rsid w:val="00304189"/>
    <w:rsid w:val="00305ED5"/>
    <w:rsid w:val="00306092"/>
    <w:rsid w:val="0030620B"/>
    <w:rsid w:val="00306504"/>
    <w:rsid w:val="00306C4E"/>
    <w:rsid w:val="00312367"/>
    <w:rsid w:val="00313348"/>
    <w:rsid w:val="00316611"/>
    <w:rsid w:val="00317007"/>
    <w:rsid w:val="00320637"/>
    <w:rsid w:val="00325D78"/>
    <w:rsid w:val="003324D2"/>
    <w:rsid w:val="0033266D"/>
    <w:rsid w:val="003337CB"/>
    <w:rsid w:val="00337E8C"/>
    <w:rsid w:val="003403F0"/>
    <w:rsid w:val="00340AFC"/>
    <w:rsid w:val="00342E5E"/>
    <w:rsid w:val="003511D1"/>
    <w:rsid w:val="0035537E"/>
    <w:rsid w:val="003606BE"/>
    <w:rsid w:val="0036112E"/>
    <w:rsid w:val="0036157A"/>
    <w:rsid w:val="003623EE"/>
    <w:rsid w:val="00364CDE"/>
    <w:rsid w:val="003658F2"/>
    <w:rsid w:val="003664BB"/>
    <w:rsid w:val="003675A1"/>
    <w:rsid w:val="00373154"/>
    <w:rsid w:val="00374CBD"/>
    <w:rsid w:val="0037595C"/>
    <w:rsid w:val="00377C26"/>
    <w:rsid w:val="003806B7"/>
    <w:rsid w:val="003809E8"/>
    <w:rsid w:val="00380F1C"/>
    <w:rsid w:val="0038251D"/>
    <w:rsid w:val="00382540"/>
    <w:rsid w:val="00384267"/>
    <w:rsid w:val="00386461"/>
    <w:rsid w:val="003907A8"/>
    <w:rsid w:val="003931D4"/>
    <w:rsid w:val="00393377"/>
    <w:rsid w:val="00393F32"/>
    <w:rsid w:val="00397B96"/>
    <w:rsid w:val="003A31D2"/>
    <w:rsid w:val="003A73DA"/>
    <w:rsid w:val="003A7FB8"/>
    <w:rsid w:val="003B032D"/>
    <w:rsid w:val="003B09A4"/>
    <w:rsid w:val="003B229A"/>
    <w:rsid w:val="003B22AE"/>
    <w:rsid w:val="003B36D5"/>
    <w:rsid w:val="003B4782"/>
    <w:rsid w:val="003B54C8"/>
    <w:rsid w:val="003C3819"/>
    <w:rsid w:val="003C42C2"/>
    <w:rsid w:val="003C7340"/>
    <w:rsid w:val="003D03F6"/>
    <w:rsid w:val="003D5534"/>
    <w:rsid w:val="003D579D"/>
    <w:rsid w:val="003D6662"/>
    <w:rsid w:val="003D7966"/>
    <w:rsid w:val="003E034E"/>
    <w:rsid w:val="003E2561"/>
    <w:rsid w:val="003E2C59"/>
    <w:rsid w:val="003E563D"/>
    <w:rsid w:val="003F3492"/>
    <w:rsid w:val="003F5805"/>
    <w:rsid w:val="0040133D"/>
    <w:rsid w:val="0040424D"/>
    <w:rsid w:val="004046AF"/>
    <w:rsid w:val="00405A35"/>
    <w:rsid w:val="00406DAD"/>
    <w:rsid w:val="0041341D"/>
    <w:rsid w:val="004155E2"/>
    <w:rsid w:val="004157E7"/>
    <w:rsid w:val="00415D00"/>
    <w:rsid w:val="0042270A"/>
    <w:rsid w:val="00424594"/>
    <w:rsid w:val="0042719C"/>
    <w:rsid w:val="00431CA0"/>
    <w:rsid w:val="004337C5"/>
    <w:rsid w:val="004364C2"/>
    <w:rsid w:val="00436CB6"/>
    <w:rsid w:val="00437911"/>
    <w:rsid w:val="00437AA8"/>
    <w:rsid w:val="004425F1"/>
    <w:rsid w:val="004427CC"/>
    <w:rsid w:val="00443E70"/>
    <w:rsid w:val="00444E51"/>
    <w:rsid w:val="00450C06"/>
    <w:rsid w:val="00452307"/>
    <w:rsid w:val="0045351B"/>
    <w:rsid w:val="0045603D"/>
    <w:rsid w:val="0045680A"/>
    <w:rsid w:val="00461425"/>
    <w:rsid w:val="00466817"/>
    <w:rsid w:val="004671A1"/>
    <w:rsid w:val="00467804"/>
    <w:rsid w:val="00467D66"/>
    <w:rsid w:val="00471288"/>
    <w:rsid w:val="00475A93"/>
    <w:rsid w:val="00477AFE"/>
    <w:rsid w:val="004801F7"/>
    <w:rsid w:val="00486EF8"/>
    <w:rsid w:val="004874AE"/>
    <w:rsid w:val="00487D0F"/>
    <w:rsid w:val="0049229F"/>
    <w:rsid w:val="0049243B"/>
    <w:rsid w:val="00492B7E"/>
    <w:rsid w:val="00496C58"/>
    <w:rsid w:val="00496C7B"/>
    <w:rsid w:val="004A53EF"/>
    <w:rsid w:val="004A5492"/>
    <w:rsid w:val="004A5CE9"/>
    <w:rsid w:val="004B009B"/>
    <w:rsid w:val="004B0A26"/>
    <w:rsid w:val="004B56A3"/>
    <w:rsid w:val="004B5EAF"/>
    <w:rsid w:val="004B7C0B"/>
    <w:rsid w:val="004C26E7"/>
    <w:rsid w:val="004C4CD2"/>
    <w:rsid w:val="004C6EC0"/>
    <w:rsid w:val="004C77A1"/>
    <w:rsid w:val="004D5CA4"/>
    <w:rsid w:val="004D6642"/>
    <w:rsid w:val="004D737B"/>
    <w:rsid w:val="004D7B5B"/>
    <w:rsid w:val="004E1D9B"/>
    <w:rsid w:val="004F1C82"/>
    <w:rsid w:val="004F4447"/>
    <w:rsid w:val="004F5491"/>
    <w:rsid w:val="004F5786"/>
    <w:rsid w:val="004F7D40"/>
    <w:rsid w:val="005006D2"/>
    <w:rsid w:val="0050284E"/>
    <w:rsid w:val="005078D0"/>
    <w:rsid w:val="00514239"/>
    <w:rsid w:val="00522FCF"/>
    <w:rsid w:val="00524210"/>
    <w:rsid w:val="00526A2B"/>
    <w:rsid w:val="00530BC3"/>
    <w:rsid w:val="005323A0"/>
    <w:rsid w:val="00534833"/>
    <w:rsid w:val="0053528D"/>
    <w:rsid w:val="00535B5F"/>
    <w:rsid w:val="00542B29"/>
    <w:rsid w:val="00545D0C"/>
    <w:rsid w:val="005473B5"/>
    <w:rsid w:val="00552D94"/>
    <w:rsid w:val="00553A06"/>
    <w:rsid w:val="0055535A"/>
    <w:rsid w:val="0055776E"/>
    <w:rsid w:val="00564698"/>
    <w:rsid w:val="00564E8B"/>
    <w:rsid w:val="005656B2"/>
    <w:rsid w:val="00567532"/>
    <w:rsid w:val="00580929"/>
    <w:rsid w:val="0058358A"/>
    <w:rsid w:val="00592028"/>
    <w:rsid w:val="00592453"/>
    <w:rsid w:val="005936EB"/>
    <w:rsid w:val="00597D42"/>
    <w:rsid w:val="005A31C9"/>
    <w:rsid w:val="005A591B"/>
    <w:rsid w:val="005B13CF"/>
    <w:rsid w:val="005B747A"/>
    <w:rsid w:val="005C0728"/>
    <w:rsid w:val="005C1EA8"/>
    <w:rsid w:val="005C367F"/>
    <w:rsid w:val="005C77E8"/>
    <w:rsid w:val="005D1A6F"/>
    <w:rsid w:val="005E08BB"/>
    <w:rsid w:val="005E1F64"/>
    <w:rsid w:val="005E205A"/>
    <w:rsid w:val="005E22D3"/>
    <w:rsid w:val="005E3F3B"/>
    <w:rsid w:val="005E5036"/>
    <w:rsid w:val="005E5570"/>
    <w:rsid w:val="005E634B"/>
    <w:rsid w:val="005F0714"/>
    <w:rsid w:val="005F1A12"/>
    <w:rsid w:val="005F2660"/>
    <w:rsid w:val="005F544A"/>
    <w:rsid w:val="005F547C"/>
    <w:rsid w:val="006003C3"/>
    <w:rsid w:val="0060339A"/>
    <w:rsid w:val="006039D2"/>
    <w:rsid w:val="00603BC0"/>
    <w:rsid w:val="006057AB"/>
    <w:rsid w:val="00605D1F"/>
    <w:rsid w:val="00606408"/>
    <w:rsid w:val="00607B2B"/>
    <w:rsid w:val="00613CF0"/>
    <w:rsid w:val="00613FCE"/>
    <w:rsid w:val="006164A6"/>
    <w:rsid w:val="00622CF6"/>
    <w:rsid w:val="006239F0"/>
    <w:rsid w:val="00624F85"/>
    <w:rsid w:val="006251EA"/>
    <w:rsid w:val="0062565E"/>
    <w:rsid w:val="006267D5"/>
    <w:rsid w:val="00627313"/>
    <w:rsid w:val="00627443"/>
    <w:rsid w:val="006307B3"/>
    <w:rsid w:val="00630A00"/>
    <w:rsid w:val="006334BF"/>
    <w:rsid w:val="00634039"/>
    <w:rsid w:val="00634B23"/>
    <w:rsid w:val="00634B7E"/>
    <w:rsid w:val="00645891"/>
    <w:rsid w:val="0064605E"/>
    <w:rsid w:val="0066038B"/>
    <w:rsid w:val="00664929"/>
    <w:rsid w:val="00665495"/>
    <w:rsid w:val="006675DC"/>
    <w:rsid w:val="00671FE2"/>
    <w:rsid w:val="0067242A"/>
    <w:rsid w:val="0067692B"/>
    <w:rsid w:val="00680262"/>
    <w:rsid w:val="00681C57"/>
    <w:rsid w:val="006826FF"/>
    <w:rsid w:val="0068297A"/>
    <w:rsid w:val="0068531F"/>
    <w:rsid w:val="00686971"/>
    <w:rsid w:val="006908B4"/>
    <w:rsid w:val="006927C3"/>
    <w:rsid w:val="0069320F"/>
    <w:rsid w:val="0069339A"/>
    <w:rsid w:val="00695E5D"/>
    <w:rsid w:val="006A05BB"/>
    <w:rsid w:val="006A184B"/>
    <w:rsid w:val="006A1996"/>
    <w:rsid w:val="006A32B2"/>
    <w:rsid w:val="006A3CE6"/>
    <w:rsid w:val="006A50CC"/>
    <w:rsid w:val="006B0684"/>
    <w:rsid w:val="006B115E"/>
    <w:rsid w:val="006B1721"/>
    <w:rsid w:val="006B1FA3"/>
    <w:rsid w:val="006B2D02"/>
    <w:rsid w:val="006B33EC"/>
    <w:rsid w:val="006B582E"/>
    <w:rsid w:val="006C098F"/>
    <w:rsid w:val="006C2A8A"/>
    <w:rsid w:val="006C2C31"/>
    <w:rsid w:val="006C4A49"/>
    <w:rsid w:val="006C4E41"/>
    <w:rsid w:val="006D13AC"/>
    <w:rsid w:val="006D19A6"/>
    <w:rsid w:val="006D6335"/>
    <w:rsid w:val="006E3E2E"/>
    <w:rsid w:val="006E40D0"/>
    <w:rsid w:val="006E4B54"/>
    <w:rsid w:val="006E5560"/>
    <w:rsid w:val="006E5EA6"/>
    <w:rsid w:val="006F248A"/>
    <w:rsid w:val="007015FD"/>
    <w:rsid w:val="00703407"/>
    <w:rsid w:val="00703B73"/>
    <w:rsid w:val="00703EE1"/>
    <w:rsid w:val="00706C5D"/>
    <w:rsid w:val="00706F39"/>
    <w:rsid w:val="007079B8"/>
    <w:rsid w:val="00707F3D"/>
    <w:rsid w:val="00712CCA"/>
    <w:rsid w:val="0071360C"/>
    <w:rsid w:val="00714BF3"/>
    <w:rsid w:val="0072219E"/>
    <w:rsid w:val="007225BE"/>
    <w:rsid w:val="007243CE"/>
    <w:rsid w:val="007247A7"/>
    <w:rsid w:val="0072532F"/>
    <w:rsid w:val="007254EC"/>
    <w:rsid w:val="007263CD"/>
    <w:rsid w:val="007271BC"/>
    <w:rsid w:val="007315BB"/>
    <w:rsid w:val="0073614F"/>
    <w:rsid w:val="00740E80"/>
    <w:rsid w:val="00750900"/>
    <w:rsid w:val="007527BC"/>
    <w:rsid w:val="00754076"/>
    <w:rsid w:val="00756BDA"/>
    <w:rsid w:val="00771AD6"/>
    <w:rsid w:val="00775044"/>
    <w:rsid w:val="00776BC7"/>
    <w:rsid w:val="00776EB8"/>
    <w:rsid w:val="00780A00"/>
    <w:rsid w:val="0078208F"/>
    <w:rsid w:val="00782A9C"/>
    <w:rsid w:val="007909B3"/>
    <w:rsid w:val="007912E4"/>
    <w:rsid w:val="00791D68"/>
    <w:rsid w:val="00791D93"/>
    <w:rsid w:val="007A1361"/>
    <w:rsid w:val="007A25AB"/>
    <w:rsid w:val="007A2A2D"/>
    <w:rsid w:val="007A2D8B"/>
    <w:rsid w:val="007A41DC"/>
    <w:rsid w:val="007A4BC9"/>
    <w:rsid w:val="007A737F"/>
    <w:rsid w:val="007B18D5"/>
    <w:rsid w:val="007B400A"/>
    <w:rsid w:val="007B6C5D"/>
    <w:rsid w:val="007B6E31"/>
    <w:rsid w:val="007C1713"/>
    <w:rsid w:val="007C6022"/>
    <w:rsid w:val="007C65C8"/>
    <w:rsid w:val="007D3ED2"/>
    <w:rsid w:val="007D4855"/>
    <w:rsid w:val="007D5805"/>
    <w:rsid w:val="007D5D12"/>
    <w:rsid w:val="007D6011"/>
    <w:rsid w:val="007D7270"/>
    <w:rsid w:val="007E0F98"/>
    <w:rsid w:val="007F0978"/>
    <w:rsid w:val="007F25CA"/>
    <w:rsid w:val="00800D78"/>
    <w:rsid w:val="008016F9"/>
    <w:rsid w:val="008027D8"/>
    <w:rsid w:val="00802A54"/>
    <w:rsid w:val="00805FC1"/>
    <w:rsid w:val="00810979"/>
    <w:rsid w:val="00812D8C"/>
    <w:rsid w:val="00814D96"/>
    <w:rsid w:val="008168AE"/>
    <w:rsid w:val="0082180E"/>
    <w:rsid w:val="0082270B"/>
    <w:rsid w:val="008247F6"/>
    <w:rsid w:val="0082678D"/>
    <w:rsid w:val="008277D0"/>
    <w:rsid w:val="00827A61"/>
    <w:rsid w:val="00831D90"/>
    <w:rsid w:val="00832866"/>
    <w:rsid w:val="0083381F"/>
    <w:rsid w:val="00834D82"/>
    <w:rsid w:val="00836AEB"/>
    <w:rsid w:val="00841785"/>
    <w:rsid w:val="00841812"/>
    <w:rsid w:val="008424C0"/>
    <w:rsid w:val="00845A03"/>
    <w:rsid w:val="00845FFD"/>
    <w:rsid w:val="0084624F"/>
    <w:rsid w:val="008467E8"/>
    <w:rsid w:val="00846FAC"/>
    <w:rsid w:val="008507E0"/>
    <w:rsid w:val="0085157B"/>
    <w:rsid w:val="00860C7F"/>
    <w:rsid w:val="00862FDF"/>
    <w:rsid w:val="0086306B"/>
    <w:rsid w:val="00863A14"/>
    <w:rsid w:val="00864870"/>
    <w:rsid w:val="008715AF"/>
    <w:rsid w:val="00871979"/>
    <w:rsid w:val="00872591"/>
    <w:rsid w:val="00872CC6"/>
    <w:rsid w:val="00875257"/>
    <w:rsid w:val="0088029F"/>
    <w:rsid w:val="00881059"/>
    <w:rsid w:val="00884996"/>
    <w:rsid w:val="008856EE"/>
    <w:rsid w:val="00892A87"/>
    <w:rsid w:val="00893BE2"/>
    <w:rsid w:val="0089464C"/>
    <w:rsid w:val="00896F1B"/>
    <w:rsid w:val="008A22B4"/>
    <w:rsid w:val="008A2964"/>
    <w:rsid w:val="008A5578"/>
    <w:rsid w:val="008A5F3E"/>
    <w:rsid w:val="008A6C1F"/>
    <w:rsid w:val="008A7E21"/>
    <w:rsid w:val="008B080B"/>
    <w:rsid w:val="008B238D"/>
    <w:rsid w:val="008B4C3F"/>
    <w:rsid w:val="008C07AA"/>
    <w:rsid w:val="008C68B4"/>
    <w:rsid w:val="008C7378"/>
    <w:rsid w:val="008D0772"/>
    <w:rsid w:val="008D1B84"/>
    <w:rsid w:val="008D1CFB"/>
    <w:rsid w:val="008D21F3"/>
    <w:rsid w:val="008D25EA"/>
    <w:rsid w:val="008D2A60"/>
    <w:rsid w:val="008D3666"/>
    <w:rsid w:val="008D4DBF"/>
    <w:rsid w:val="008D70A2"/>
    <w:rsid w:val="008E0C4A"/>
    <w:rsid w:val="008E3DB5"/>
    <w:rsid w:val="008E49D5"/>
    <w:rsid w:val="008E53B1"/>
    <w:rsid w:val="008E6545"/>
    <w:rsid w:val="008F0B47"/>
    <w:rsid w:val="008F14DB"/>
    <w:rsid w:val="008F3825"/>
    <w:rsid w:val="008F4D68"/>
    <w:rsid w:val="008F75A8"/>
    <w:rsid w:val="00901C92"/>
    <w:rsid w:val="00901F6E"/>
    <w:rsid w:val="009036D8"/>
    <w:rsid w:val="009047EE"/>
    <w:rsid w:val="00904D96"/>
    <w:rsid w:val="00906145"/>
    <w:rsid w:val="009121CF"/>
    <w:rsid w:val="00913612"/>
    <w:rsid w:val="00915D7C"/>
    <w:rsid w:val="00920191"/>
    <w:rsid w:val="00926660"/>
    <w:rsid w:val="009367C7"/>
    <w:rsid w:val="00944D5A"/>
    <w:rsid w:val="00945103"/>
    <w:rsid w:val="009473E1"/>
    <w:rsid w:val="009475FB"/>
    <w:rsid w:val="00954155"/>
    <w:rsid w:val="00954DEB"/>
    <w:rsid w:val="0095618B"/>
    <w:rsid w:val="009565B6"/>
    <w:rsid w:val="009603F5"/>
    <w:rsid w:val="00961545"/>
    <w:rsid w:val="009642F6"/>
    <w:rsid w:val="00964BA6"/>
    <w:rsid w:val="00966230"/>
    <w:rsid w:val="00967850"/>
    <w:rsid w:val="009739BE"/>
    <w:rsid w:val="00975BDA"/>
    <w:rsid w:val="00977D29"/>
    <w:rsid w:val="0098068B"/>
    <w:rsid w:val="009858EB"/>
    <w:rsid w:val="00987F33"/>
    <w:rsid w:val="009933BB"/>
    <w:rsid w:val="0099359E"/>
    <w:rsid w:val="00993664"/>
    <w:rsid w:val="00995B29"/>
    <w:rsid w:val="00996EC1"/>
    <w:rsid w:val="00996F11"/>
    <w:rsid w:val="009A606C"/>
    <w:rsid w:val="009A70C6"/>
    <w:rsid w:val="009A795E"/>
    <w:rsid w:val="009B1203"/>
    <w:rsid w:val="009B1422"/>
    <w:rsid w:val="009B261F"/>
    <w:rsid w:val="009B32B8"/>
    <w:rsid w:val="009B366B"/>
    <w:rsid w:val="009B70E8"/>
    <w:rsid w:val="009C0232"/>
    <w:rsid w:val="009C1464"/>
    <w:rsid w:val="009C3FDA"/>
    <w:rsid w:val="009C5A4B"/>
    <w:rsid w:val="009C5D06"/>
    <w:rsid w:val="009C6834"/>
    <w:rsid w:val="009D1312"/>
    <w:rsid w:val="009D5BCB"/>
    <w:rsid w:val="009E541B"/>
    <w:rsid w:val="009E63A3"/>
    <w:rsid w:val="009E706E"/>
    <w:rsid w:val="009E7BC1"/>
    <w:rsid w:val="009F0272"/>
    <w:rsid w:val="009F31B7"/>
    <w:rsid w:val="009F4972"/>
    <w:rsid w:val="009F654C"/>
    <w:rsid w:val="00A00017"/>
    <w:rsid w:val="00A02F8A"/>
    <w:rsid w:val="00A03CD8"/>
    <w:rsid w:val="00A04BBB"/>
    <w:rsid w:val="00A069E7"/>
    <w:rsid w:val="00A079A9"/>
    <w:rsid w:val="00A100AB"/>
    <w:rsid w:val="00A11A8C"/>
    <w:rsid w:val="00A11DEC"/>
    <w:rsid w:val="00A1297E"/>
    <w:rsid w:val="00A1705F"/>
    <w:rsid w:val="00A203F4"/>
    <w:rsid w:val="00A2048B"/>
    <w:rsid w:val="00A27629"/>
    <w:rsid w:val="00A40E56"/>
    <w:rsid w:val="00A415A2"/>
    <w:rsid w:val="00A41D05"/>
    <w:rsid w:val="00A509ED"/>
    <w:rsid w:val="00A50D44"/>
    <w:rsid w:val="00A50DD9"/>
    <w:rsid w:val="00A51025"/>
    <w:rsid w:val="00A5126A"/>
    <w:rsid w:val="00A52767"/>
    <w:rsid w:val="00A52779"/>
    <w:rsid w:val="00A52872"/>
    <w:rsid w:val="00A53126"/>
    <w:rsid w:val="00A55B56"/>
    <w:rsid w:val="00A61BE3"/>
    <w:rsid w:val="00A62141"/>
    <w:rsid w:val="00A652B0"/>
    <w:rsid w:val="00A65B35"/>
    <w:rsid w:val="00A6628C"/>
    <w:rsid w:val="00A73FA7"/>
    <w:rsid w:val="00A768F4"/>
    <w:rsid w:val="00A8156D"/>
    <w:rsid w:val="00A82B29"/>
    <w:rsid w:val="00A85792"/>
    <w:rsid w:val="00A87916"/>
    <w:rsid w:val="00A93F9F"/>
    <w:rsid w:val="00A95BFE"/>
    <w:rsid w:val="00A95F3A"/>
    <w:rsid w:val="00A97D4C"/>
    <w:rsid w:val="00AA7F63"/>
    <w:rsid w:val="00AB01A3"/>
    <w:rsid w:val="00AB33AC"/>
    <w:rsid w:val="00AB5DCF"/>
    <w:rsid w:val="00AB6A21"/>
    <w:rsid w:val="00AC4129"/>
    <w:rsid w:val="00AC6856"/>
    <w:rsid w:val="00AC7E94"/>
    <w:rsid w:val="00AD0EF3"/>
    <w:rsid w:val="00AD1F81"/>
    <w:rsid w:val="00AD2A61"/>
    <w:rsid w:val="00AD38B6"/>
    <w:rsid w:val="00AD5DC7"/>
    <w:rsid w:val="00AD76BA"/>
    <w:rsid w:val="00AD7F66"/>
    <w:rsid w:val="00AD7FA5"/>
    <w:rsid w:val="00AE6FDE"/>
    <w:rsid w:val="00AF03AA"/>
    <w:rsid w:val="00AF3CA6"/>
    <w:rsid w:val="00AF4BD8"/>
    <w:rsid w:val="00AF51D8"/>
    <w:rsid w:val="00AF5A32"/>
    <w:rsid w:val="00B001F4"/>
    <w:rsid w:val="00B00399"/>
    <w:rsid w:val="00B01EF0"/>
    <w:rsid w:val="00B03328"/>
    <w:rsid w:val="00B03A61"/>
    <w:rsid w:val="00B045D9"/>
    <w:rsid w:val="00B04C4F"/>
    <w:rsid w:val="00B05BFA"/>
    <w:rsid w:val="00B05C39"/>
    <w:rsid w:val="00B0797E"/>
    <w:rsid w:val="00B100F2"/>
    <w:rsid w:val="00B10CB4"/>
    <w:rsid w:val="00B132C6"/>
    <w:rsid w:val="00B13424"/>
    <w:rsid w:val="00B234CA"/>
    <w:rsid w:val="00B23E95"/>
    <w:rsid w:val="00B243B8"/>
    <w:rsid w:val="00B2487A"/>
    <w:rsid w:val="00B250FA"/>
    <w:rsid w:val="00B2575D"/>
    <w:rsid w:val="00B31D1F"/>
    <w:rsid w:val="00B33CF5"/>
    <w:rsid w:val="00B34208"/>
    <w:rsid w:val="00B353F8"/>
    <w:rsid w:val="00B4006D"/>
    <w:rsid w:val="00B40647"/>
    <w:rsid w:val="00B40E5B"/>
    <w:rsid w:val="00B44C5A"/>
    <w:rsid w:val="00B45287"/>
    <w:rsid w:val="00B47254"/>
    <w:rsid w:val="00B506F9"/>
    <w:rsid w:val="00B53111"/>
    <w:rsid w:val="00B6002C"/>
    <w:rsid w:val="00B605B0"/>
    <w:rsid w:val="00B61186"/>
    <w:rsid w:val="00B62FF5"/>
    <w:rsid w:val="00B63581"/>
    <w:rsid w:val="00B63B41"/>
    <w:rsid w:val="00B67707"/>
    <w:rsid w:val="00B67CD9"/>
    <w:rsid w:val="00B7047E"/>
    <w:rsid w:val="00B719A9"/>
    <w:rsid w:val="00B85888"/>
    <w:rsid w:val="00B87322"/>
    <w:rsid w:val="00B87B5A"/>
    <w:rsid w:val="00B910CB"/>
    <w:rsid w:val="00B94BBB"/>
    <w:rsid w:val="00B95815"/>
    <w:rsid w:val="00B96FD0"/>
    <w:rsid w:val="00BA0D54"/>
    <w:rsid w:val="00BA0F02"/>
    <w:rsid w:val="00BA26C8"/>
    <w:rsid w:val="00BA4CBA"/>
    <w:rsid w:val="00BA5263"/>
    <w:rsid w:val="00BA6F4F"/>
    <w:rsid w:val="00BA73F1"/>
    <w:rsid w:val="00BB0405"/>
    <w:rsid w:val="00BB2775"/>
    <w:rsid w:val="00BB683D"/>
    <w:rsid w:val="00BB75A3"/>
    <w:rsid w:val="00BC1CE8"/>
    <w:rsid w:val="00BC1F61"/>
    <w:rsid w:val="00BC20D7"/>
    <w:rsid w:val="00BC3739"/>
    <w:rsid w:val="00BC47F2"/>
    <w:rsid w:val="00BC4982"/>
    <w:rsid w:val="00BD094F"/>
    <w:rsid w:val="00BD20D6"/>
    <w:rsid w:val="00BD35A4"/>
    <w:rsid w:val="00BE07E7"/>
    <w:rsid w:val="00BE1515"/>
    <w:rsid w:val="00BE5552"/>
    <w:rsid w:val="00BF06FD"/>
    <w:rsid w:val="00BF6E07"/>
    <w:rsid w:val="00BF7733"/>
    <w:rsid w:val="00C00B6C"/>
    <w:rsid w:val="00C00C9C"/>
    <w:rsid w:val="00C00E28"/>
    <w:rsid w:val="00C00F55"/>
    <w:rsid w:val="00C01CB7"/>
    <w:rsid w:val="00C03CBE"/>
    <w:rsid w:val="00C05B58"/>
    <w:rsid w:val="00C06B89"/>
    <w:rsid w:val="00C07F7F"/>
    <w:rsid w:val="00C106C1"/>
    <w:rsid w:val="00C1180A"/>
    <w:rsid w:val="00C12735"/>
    <w:rsid w:val="00C13AFB"/>
    <w:rsid w:val="00C13F36"/>
    <w:rsid w:val="00C214C6"/>
    <w:rsid w:val="00C225DD"/>
    <w:rsid w:val="00C263A1"/>
    <w:rsid w:val="00C30101"/>
    <w:rsid w:val="00C330C0"/>
    <w:rsid w:val="00C330C2"/>
    <w:rsid w:val="00C34BC7"/>
    <w:rsid w:val="00C35313"/>
    <w:rsid w:val="00C35958"/>
    <w:rsid w:val="00C37471"/>
    <w:rsid w:val="00C4220F"/>
    <w:rsid w:val="00C429C2"/>
    <w:rsid w:val="00C46F41"/>
    <w:rsid w:val="00C50F2C"/>
    <w:rsid w:val="00C526E6"/>
    <w:rsid w:val="00C53718"/>
    <w:rsid w:val="00C53A62"/>
    <w:rsid w:val="00C55F9D"/>
    <w:rsid w:val="00C5711F"/>
    <w:rsid w:val="00C637B9"/>
    <w:rsid w:val="00C6508A"/>
    <w:rsid w:val="00C65A5B"/>
    <w:rsid w:val="00C677F8"/>
    <w:rsid w:val="00C723EA"/>
    <w:rsid w:val="00C746CC"/>
    <w:rsid w:val="00C7546C"/>
    <w:rsid w:val="00C771E8"/>
    <w:rsid w:val="00C77A6A"/>
    <w:rsid w:val="00C86246"/>
    <w:rsid w:val="00C873B1"/>
    <w:rsid w:val="00C9214E"/>
    <w:rsid w:val="00C92B30"/>
    <w:rsid w:val="00C93142"/>
    <w:rsid w:val="00C936E2"/>
    <w:rsid w:val="00C94799"/>
    <w:rsid w:val="00C95361"/>
    <w:rsid w:val="00C9585B"/>
    <w:rsid w:val="00CA22F2"/>
    <w:rsid w:val="00CA4032"/>
    <w:rsid w:val="00CB12AE"/>
    <w:rsid w:val="00CB429F"/>
    <w:rsid w:val="00CB53A3"/>
    <w:rsid w:val="00CC0120"/>
    <w:rsid w:val="00CC3064"/>
    <w:rsid w:val="00CC5841"/>
    <w:rsid w:val="00CC6BA8"/>
    <w:rsid w:val="00CC6CCC"/>
    <w:rsid w:val="00CD0E3B"/>
    <w:rsid w:val="00CD3001"/>
    <w:rsid w:val="00CE0D19"/>
    <w:rsid w:val="00CE28ED"/>
    <w:rsid w:val="00CE53A7"/>
    <w:rsid w:val="00CE6410"/>
    <w:rsid w:val="00CE6456"/>
    <w:rsid w:val="00CE74C0"/>
    <w:rsid w:val="00CE77BC"/>
    <w:rsid w:val="00CF0021"/>
    <w:rsid w:val="00CF0175"/>
    <w:rsid w:val="00CF10C0"/>
    <w:rsid w:val="00CF2038"/>
    <w:rsid w:val="00CF49DB"/>
    <w:rsid w:val="00CF67E8"/>
    <w:rsid w:val="00CF6E8C"/>
    <w:rsid w:val="00D007BD"/>
    <w:rsid w:val="00D077EC"/>
    <w:rsid w:val="00D1014C"/>
    <w:rsid w:val="00D1156F"/>
    <w:rsid w:val="00D115D5"/>
    <w:rsid w:val="00D16CE4"/>
    <w:rsid w:val="00D20409"/>
    <w:rsid w:val="00D24C67"/>
    <w:rsid w:val="00D24D10"/>
    <w:rsid w:val="00D25E90"/>
    <w:rsid w:val="00D27DFF"/>
    <w:rsid w:val="00D3023A"/>
    <w:rsid w:val="00D320A7"/>
    <w:rsid w:val="00D33642"/>
    <w:rsid w:val="00D42765"/>
    <w:rsid w:val="00D42968"/>
    <w:rsid w:val="00D42CA9"/>
    <w:rsid w:val="00D44009"/>
    <w:rsid w:val="00D46B2B"/>
    <w:rsid w:val="00D46D9E"/>
    <w:rsid w:val="00D4722E"/>
    <w:rsid w:val="00D47B4B"/>
    <w:rsid w:val="00D60CC5"/>
    <w:rsid w:val="00D61DD6"/>
    <w:rsid w:val="00D6765D"/>
    <w:rsid w:val="00D67F7D"/>
    <w:rsid w:val="00D731B6"/>
    <w:rsid w:val="00D76DFB"/>
    <w:rsid w:val="00D819E3"/>
    <w:rsid w:val="00D82F4E"/>
    <w:rsid w:val="00D83142"/>
    <w:rsid w:val="00D844EE"/>
    <w:rsid w:val="00D854CD"/>
    <w:rsid w:val="00D90723"/>
    <w:rsid w:val="00D9442A"/>
    <w:rsid w:val="00D97FAE"/>
    <w:rsid w:val="00DA01D8"/>
    <w:rsid w:val="00DA2C77"/>
    <w:rsid w:val="00DA7064"/>
    <w:rsid w:val="00DA7B0A"/>
    <w:rsid w:val="00DB1421"/>
    <w:rsid w:val="00DB182F"/>
    <w:rsid w:val="00DB1AAE"/>
    <w:rsid w:val="00DB20DC"/>
    <w:rsid w:val="00DB3EB4"/>
    <w:rsid w:val="00DB4F9C"/>
    <w:rsid w:val="00DB5E2D"/>
    <w:rsid w:val="00DC242D"/>
    <w:rsid w:val="00DC24A6"/>
    <w:rsid w:val="00DC2786"/>
    <w:rsid w:val="00DC6A0F"/>
    <w:rsid w:val="00DC7CDE"/>
    <w:rsid w:val="00DD01C8"/>
    <w:rsid w:val="00DD3344"/>
    <w:rsid w:val="00DD33AA"/>
    <w:rsid w:val="00DD766A"/>
    <w:rsid w:val="00DE1456"/>
    <w:rsid w:val="00DE4644"/>
    <w:rsid w:val="00DE52AF"/>
    <w:rsid w:val="00DE6C23"/>
    <w:rsid w:val="00DE76DC"/>
    <w:rsid w:val="00DE7D70"/>
    <w:rsid w:val="00DF3FEB"/>
    <w:rsid w:val="00DF4AFB"/>
    <w:rsid w:val="00DF5F97"/>
    <w:rsid w:val="00DF70BF"/>
    <w:rsid w:val="00E007C5"/>
    <w:rsid w:val="00E02FAE"/>
    <w:rsid w:val="00E0386E"/>
    <w:rsid w:val="00E048D7"/>
    <w:rsid w:val="00E05DDC"/>
    <w:rsid w:val="00E105DC"/>
    <w:rsid w:val="00E12CC2"/>
    <w:rsid w:val="00E15043"/>
    <w:rsid w:val="00E1716B"/>
    <w:rsid w:val="00E17FEA"/>
    <w:rsid w:val="00E2087F"/>
    <w:rsid w:val="00E25A21"/>
    <w:rsid w:val="00E27579"/>
    <w:rsid w:val="00E313C5"/>
    <w:rsid w:val="00E320DB"/>
    <w:rsid w:val="00E334F7"/>
    <w:rsid w:val="00E3656E"/>
    <w:rsid w:val="00E36F01"/>
    <w:rsid w:val="00E40286"/>
    <w:rsid w:val="00E40BB9"/>
    <w:rsid w:val="00E474C9"/>
    <w:rsid w:val="00E47D2B"/>
    <w:rsid w:val="00E51F39"/>
    <w:rsid w:val="00E55BC8"/>
    <w:rsid w:val="00E6091D"/>
    <w:rsid w:val="00E60C47"/>
    <w:rsid w:val="00E63C6F"/>
    <w:rsid w:val="00E66E3D"/>
    <w:rsid w:val="00E671D1"/>
    <w:rsid w:val="00E70929"/>
    <w:rsid w:val="00E722D9"/>
    <w:rsid w:val="00E72FC1"/>
    <w:rsid w:val="00E75B08"/>
    <w:rsid w:val="00E76E22"/>
    <w:rsid w:val="00E76FE8"/>
    <w:rsid w:val="00E80962"/>
    <w:rsid w:val="00E80D19"/>
    <w:rsid w:val="00E81FFF"/>
    <w:rsid w:val="00E841F8"/>
    <w:rsid w:val="00E84A2E"/>
    <w:rsid w:val="00E85A69"/>
    <w:rsid w:val="00E85E09"/>
    <w:rsid w:val="00E8610C"/>
    <w:rsid w:val="00E8615F"/>
    <w:rsid w:val="00E870FF"/>
    <w:rsid w:val="00E926C9"/>
    <w:rsid w:val="00E97235"/>
    <w:rsid w:val="00EA14A0"/>
    <w:rsid w:val="00EA32EA"/>
    <w:rsid w:val="00EA4A36"/>
    <w:rsid w:val="00EB0F25"/>
    <w:rsid w:val="00EB336A"/>
    <w:rsid w:val="00EB4C2E"/>
    <w:rsid w:val="00EB6A3F"/>
    <w:rsid w:val="00EB6E97"/>
    <w:rsid w:val="00EC0076"/>
    <w:rsid w:val="00EC0620"/>
    <w:rsid w:val="00EC3348"/>
    <w:rsid w:val="00EC34C6"/>
    <w:rsid w:val="00EC4A6B"/>
    <w:rsid w:val="00EC6DB3"/>
    <w:rsid w:val="00ED0176"/>
    <w:rsid w:val="00ED0815"/>
    <w:rsid w:val="00ED4759"/>
    <w:rsid w:val="00ED6C2C"/>
    <w:rsid w:val="00EE37AE"/>
    <w:rsid w:val="00EE439C"/>
    <w:rsid w:val="00EE7617"/>
    <w:rsid w:val="00EF7336"/>
    <w:rsid w:val="00F01310"/>
    <w:rsid w:val="00F060DB"/>
    <w:rsid w:val="00F14067"/>
    <w:rsid w:val="00F1643B"/>
    <w:rsid w:val="00F25B95"/>
    <w:rsid w:val="00F269F8"/>
    <w:rsid w:val="00F270B6"/>
    <w:rsid w:val="00F271D0"/>
    <w:rsid w:val="00F27A72"/>
    <w:rsid w:val="00F30029"/>
    <w:rsid w:val="00F30FA3"/>
    <w:rsid w:val="00F37875"/>
    <w:rsid w:val="00F40354"/>
    <w:rsid w:val="00F410B6"/>
    <w:rsid w:val="00F4139A"/>
    <w:rsid w:val="00F41898"/>
    <w:rsid w:val="00F42E40"/>
    <w:rsid w:val="00F443E0"/>
    <w:rsid w:val="00F47D8D"/>
    <w:rsid w:val="00F51EB5"/>
    <w:rsid w:val="00F52928"/>
    <w:rsid w:val="00F53C23"/>
    <w:rsid w:val="00F545B2"/>
    <w:rsid w:val="00F54627"/>
    <w:rsid w:val="00F557A7"/>
    <w:rsid w:val="00F5708D"/>
    <w:rsid w:val="00F62203"/>
    <w:rsid w:val="00F6225C"/>
    <w:rsid w:val="00F62E21"/>
    <w:rsid w:val="00F70100"/>
    <w:rsid w:val="00F712DB"/>
    <w:rsid w:val="00F75700"/>
    <w:rsid w:val="00F85963"/>
    <w:rsid w:val="00F85C80"/>
    <w:rsid w:val="00F91FF1"/>
    <w:rsid w:val="00F92194"/>
    <w:rsid w:val="00F9268D"/>
    <w:rsid w:val="00F94800"/>
    <w:rsid w:val="00F96497"/>
    <w:rsid w:val="00FA1F4E"/>
    <w:rsid w:val="00FA32AA"/>
    <w:rsid w:val="00FA348E"/>
    <w:rsid w:val="00FA4766"/>
    <w:rsid w:val="00FA4906"/>
    <w:rsid w:val="00FA744C"/>
    <w:rsid w:val="00FB1EC8"/>
    <w:rsid w:val="00FB4700"/>
    <w:rsid w:val="00FB52A3"/>
    <w:rsid w:val="00FB6E04"/>
    <w:rsid w:val="00FB7785"/>
    <w:rsid w:val="00FB7AD8"/>
    <w:rsid w:val="00FC05CE"/>
    <w:rsid w:val="00FC1207"/>
    <w:rsid w:val="00FC3529"/>
    <w:rsid w:val="00FC3CE7"/>
    <w:rsid w:val="00FC6FFD"/>
    <w:rsid w:val="00FC7449"/>
    <w:rsid w:val="00FC7C40"/>
    <w:rsid w:val="00FC7ED0"/>
    <w:rsid w:val="00FD02FE"/>
    <w:rsid w:val="00FD13F0"/>
    <w:rsid w:val="00FD1CFC"/>
    <w:rsid w:val="00FD3A55"/>
    <w:rsid w:val="00FD4A46"/>
    <w:rsid w:val="00FD4F34"/>
    <w:rsid w:val="00FD5DD8"/>
    <w:rsid w:val="00FD725E"/>
    <w:rsid w:val="00FD76CC"/>
    <w:rsid w:val="00FD7A92"/>
    <w:rsid w:val="00FE14E7"/>
    <w:rsid w:val="00FE25FF"/>
    <w:rsid w:val="00FE5C98"/>
    <w:rsid w:val="00FE6827"/>
    <w:rsid w:val="00FF5A68"/>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sChild>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353464/8/" TargetMode="External"/><Relationship Id="rId18" Type="http://schemas.openxmlformats.org/officeDocument/2006/relationships/hyperlink" Target="http://www.zakupki.gov.ru/epz/order/notice/printForm/view.html?printFormId=9656276" TargetMode="External"/><Relationship Id="rId3" Type="http://schemas.openxmlformats.org/officeDocument/2006/relationships/styles" Target="styles.xml"/><Relationship Id="rId21" Type="http://schemas.openxmlformats.org/officeDocument/2006/relationships/hyperlink" Target="http://www.zakupki.gov.ru/epz/order/notice/printForm/view.html?printFormId=9656276" TargetMode="External"/><Relationship Id="rId7" Type="http://schemas.openxmlformats.org/officeDocument/2006/relationships/footnotes" Target="footnotes.xml"/><Relationship Id="rId12" Type="http://schemas.openxmlformats.org/officeDocument/2006/relationships/hyperlink" Target="garantF1://70798286.2000" TargetMode="External"/><Relationship Id="rId17" Type="http://schemas.openxmlformats.org/officeDocument/2006/relationships/hyperlink" Target="http://base.garant.ru/7035346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hyperlink" Target="http://www.zakupki.gov.ru/epz/order/notice/printForm/view.html?printFormId=96562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E174973973EF8FFDEAC7FFB4433D61CC8D7359AE281254AC393389BDB649F237993FA16AF3459778X3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se.garant.ru/10164072/29/" TargetMode="External"/><Relationship Id="rId23" Type="http://schemas.openxmlformats.org/officeDocument/2006/relationships/hyperlink" Target="http://base.garant.ru/70353464/3/" TargetMode="External"/><Relationship Id="rId10" Type="http://schemas.openxmlformats.org/officeDocument/2006/relationships/hyperlink" Target="garantF1://70365940.0" TargetMode="External"/><Relationship Id="rId19" Type="http://schemas.openxmlformats.org/officeDocument/2006/relationships/hyperlink" Target="http://www.zakupki.gov.ru/epz/order/notice/printForm/view.html?printFormId=9656276"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10164072/" TargetMode="External"/><Relationship Id="rId22"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FF08-74B5-4AD3-8198-259046CA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1</Pages>
  <Words>6731</Words>
  <Characters>38371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127</cp:revision>
  <cp:lastPrinted>2016-04-06T05:16:00Z</cp:lastPrinted>
  <dcterms:created xsi:type="dcterms:W3CDTF">2015-12-16T08:54:00Z</dcterms:created>
  <dcterms:modified xsi:type="dcterms:W3CDTF">2016-04-06T05:20:00Z</dcterms:modified>
</cp:coreProperties>
</file>