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13" w:rsidRPr="00E039BB" w:rsidRDefault="003E2213" w:rsidP="003E2213">
      <w:pPr>
        <w:spacing w:after="15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Информирование населения 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3E2213" w:rsidRPr="00E039BB" w:rsidRDefault="003E2213" w:rsidP="003E2213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Еткульского муниципального района от</w:t>
      </w:r>
      <w:r w:rsidR="002C50B5" w:rsidRPr="00E039BB">
        <w:rPr>
          <w:rFonts w:ascii="Times New Roman" w:eastAsia="Times New Roman" w:hAnsi="Times New Roman" w:cs="Times New Roman"/>
          <w:sz w:val="28"/>
          <w:szCs w:val="28"/>
        </w:rPr>
        <w:t xml:space="preserve"> 08.05.2013г.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50B5" w:rsidRPr="00E039BB">
        <w:rPr>
          <w:rFonts w:ascii="Times New Roman" w:eastAsia="Times New Roman" w:hAnsi="Times New Roman" w:cs="Times New Roman"/>
          <w:sz w:val="28"/>
          <w:szCs w:val="28"/>
        </w:rPr>
        <w:t>295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Еткульского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</w:t>
      </w:r>
      <w:r w:rsidR="00542024" w:rsidRPr="00E039BB">
        <w:rPr>
          <w:rFonts w:ascii="Times New Roman" w:eastAsia="Times New Roman" w:hAnsi="Times New Roman" w:cs="Times New Roman"/>
          <w:sz w:val="28"/>
          <w:szCs w:val="28"/>
        </w:rPr>
        <w:t xml:space="preserve">Искра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3E2213" w:rsidRPr="00E039BB" w:rsidRDefault="003E2213" w:rsidP="003E2213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>Наиболее актуальными для информационно-разъяснительной работы в 2014 год</w:t>
      </w:r>
      <w:r w:rsidR="005F4A28" w:rsidRPr="00E039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</w:t>
      </w:r>
      <w:r w:rsidR="005F4A28" w:rsidRPr="00E039BB">
        <w:rPr>
          <w:rFonts w:ascii="Times New Roman" w:eastAsia="Times New Roman" w:hAnsi="Times New Roman" w:cs="Times New Roman"/>
          <w:sz w:val="28"/>
          <w:szCs w:val="28"/>
        </w:rPr>
        <w:t>изменения в действующее Жилищное законодательство, организация и проведение капитального ремонта общего имущества многоквартирных домов Еткульского муниципального района, введение государственной информационной системы жилищно-коммунального хозяйства, проведение общих собраний собственников жилья  по выбору фонда накопления капитального ремонта, работа СНОФ «Региональный оператор Челябинской области», теплоснабжении, газоснабжение и водоснабжение населения Еткульского</w:t>
      </w:r>
      <w:proofErr w:type="gramEnd"/>
      <w:r w:rsidR="005F4A28"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ремонт дорог по Еткульскому муниципальному району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, обеспечение подготовки и прохождения отопительного зимнего периода.</w:t>
      </w:r>
    </w:p>
    <w:p w:rsidR="003E2213" w:rsidRPr="00E039BB" w:rsidRDefault="001F7C22" w:rsidP="003E2213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Районной газетой «Искра» проводя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ы по своеврем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енно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в средствах массовой информации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 муниципального района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актуальных статей, интервью о модернизации сферы ЖКХ, юридическом просвещении в сфере ЖКХ, капитальном ремонте многоквартирных домов, подготовке к осенне-зимнему периоду.</w:t>
      </w:r>
    </w:p>
    <w:p w:rsidR="003E2213" w:rsidRPr="00E039BB" w:rsidRDefault="001F7C22" w:rsidP="003E2213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Еткульского муниципального района 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вед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личные приемы граждан,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администрации Еткульского муниципального района 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предоставляют устные консультации и письменные разъяснения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по тематике ЖКХ.</w:t>
      </w:r>
    </w:p>
    <w:p w:rsidR="003E2213" w:rsidRDefault="003E2213" w:rsidP="003E2213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F7C22" w:rsidRPr="00E039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Еткульского муниципального района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2014 год</w:t>
      </w:r>
      <w:r w:rsidR="001F7C22" w:rsidRPr="00E039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8D514B">
        <w:rPr>
          <w:rFonts w:ascii="Times New Roman" w:eastAsia="Times New Roman" w:hAnsi="Times New Roman" w:cs="Times New Roman"/>
          <w:sz w:val="28"/>
          <w:szCs w:val="28"/>
        </w:rPr>
        <w:t>310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</w:t>
      </w:r>
      <w:r w:rsidR="008D514B">
        <w:rPr>
          <w:rFonts w:ascii="Times New Roman" w:eastAsia="Times New Roman" w:hAnsi="Times New Roman" w:cs="Times New Roman"/>
          <w:sz w:val="28"/>
          <w:szCs w:val="28"/>
        </w:rPr>
        <w:t>, в т.ч. и</w:t>
      </w:r>
      <w:r w:rsidR="00A9416D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отопления, некачественного предоставления коммунальных услуг и </w:t>
      </w:r>
      <w:r w:rsidR="00EE0CC5"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водоснабжения. По всем обращениям приняты меры, даны разъяснения и консультации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398" w:rsidRDefault="00164398" w:rsidP="00164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D97">
        <w:rPr>
          <w:rFonts w:ascii="Times New Roman" w:hAnsi="Times New Roman" w:cs="Times New Roman"/>
          <w:sz w:val="28"/>
          <w:szCs w:val="28"/>
        </w:rPr>
        <w:t>26.0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1D97">
        <w:rPr>
          <w:rFonts w:ascii="Times New Roman" w:hAnsi="Times New Roman" w:cs="Times New Roman"/>
          <w:sz w:val="28"/>
          <w:szCs w:val="28"/>
        </w:rPr>
        <w:t xml:space="preserve">.2014г.  в администрации Еткульского муниципального района состоялся </w:t>
      </w:r>
      <w:r>
        <w:rPr>
          <w:rFonts w:ascii="Times New Roman" w:hAnsi="Times New Roman" w:cs="Times New Roman"/>
          <w:sz w:val="28"/>
          <w:szCs w:val="28"/>
        </w:rPr>
        <w:t xml:space="preserve">семинар для председателей ТСЖ. В рамках семинара озвучены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 партийного проекта «УПРАВДОМ»  Всероссийской партии «Единая Россия». </w:t>
      </w:r>
    </w:p>
    <w:p w:rsidR="00164398" w:rsidRDefault="00164398" w:rsidP="00164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семинара:  Проект Челябинского регионального отделения Всероссийской политической партии «Единая Россия» «УПРАВДОМ».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вопросы: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общего имущества;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составить акт технического состояния жилого дома;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следует обратиться при возникновении проблемной ситуации;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провести общее собрание собственников;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общего собрания;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управления многоквартирным домом;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управления;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формы управления домом и организации;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плате за жилое помещение и коммунальные услуги;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устанавливаются тарифы;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изменения размера платы за коммунальные услуги;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капитальный ремонт;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Управляющей организацией;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информации Управляющей организацией и ТСЖ.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семинара: 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«Лебедевское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 - -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164398" w:rsidRDefault="003E2213" w:rsidP="00A353A5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Помимо вышеуказанных мероприятий в рамках информационно-разъяснительной работы в 2014 год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председателей товариществ собственников жилья Еткульского муниципального района было проведено </w:t>
      </w:r>
      <w:r w:rsidR="007A126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4 обучающих семинара по темам: </w:t>
      </w:r>
    </w:p>
    <w:p w:rsidR="00164398" w:rsidRDefault="00164398" w:rsidP="00A353A5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039BB" w:rsidRPr="00E039BB">
        <w:rPr>
          <w:rFonts w:ascii="Times New Roman" w:hAnsi="Times New Roman" w:cs="Times New Roman"/>
          <w:sz w:val="28"/>
          <w:szCs w:val="28"/>
        </w:rPr>
        <w:t xml:space="preserve">Об изменениях в Жилищном законодательстве, О работе Регионального оператора Челябинской области, О проведении собраний с жителями по выбору </w:t>
      </w:r>
      <w:proofErr w:type="gramStart"/>
      <w:r w:rsidR="00E039BB" w:rsidRPr="00E039BB">
        <w:rPr>
          <w:rFonts w:ascii="Times New Roman" w:hAnsi="Times New Roman" w:cs="Times New Roman"/>
          <w:sz w:val="28"/>
          <w:szCs w:val="28"/>
        </w:rPr>
        <w:t>способа накопления фонда капитального ремонта общего имущества многоквартирных домов</w:t>
      </w:r>
      <w:proofErr w:type="gramEnd"/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25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64398" w:rsidRDefault="00164398" w:rsidP="00A353A5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425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253B">
        <w:rPr>
          <w:rFonts w:ascii="Times New Roman" w:hAnsi="Times New Roman" w:cs="Times New Roman"/>
          <w:sz w:val="28"/>
          <w:szCs w:val="28"/>
        </w:rPr>
        <w:t>Изменения в Жилищный Кодекс РФ в соответствии с ФЗ от 28.12.2013г. №417-ФЗ в редакции от 28.06.2014г., Изменение перечня работ по капитальному ремонту общего имущества в многоквартирных домах, Об ограничении повышения размера вносимой гражданами платы за коммунальные услуги, О недопущения повышения платы выше предельных (максимальных) индексов, Об обязанности жителей вносить плату за капитальный ремонт общего имущества в  многоквартирных</w:t>
      </w:r>
      <w:proofErr w:type="gramEnd"/>
      <w:r w:rsidR="00C42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53B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="00C425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06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64398" w:rsidRDefault="00164398" w:rsidP="00A353A5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F906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3690">
        <w:rPr>
          <w:rFonts w:ascii="Times New Roman" w:hAnsi="Times New Roman" w:cs="Times New Roman"/>
          <w:sz w:val="28"/>
          <w:szCs w:val="28"/>
        </w:rPr>
        <w:t>О введении Федерального Закона от 21.07.2014г. №209-ФЗ «О Государственной информационной системе жилищно-коммунального хозяйства»,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690">
        <w:rPr>
          <w:rFonts w:ascii="Times New Roman" w:hAnsi="Times New Roman" w:cs="Times New Roman"/>
          <w:sz w:val="28"/>
          <w:szCs w:val="28"/>
        </w:rPr>
        <w:t>О введении на территории РФ единой государственной информационной системы ЖКХ, о видах информации, вносимых в информационную систему, права и обязанности участников информационного взаимодействия,  Введение ФЗ от 21.07.2014 № 263, О нарушении порядка размещения информации в государственной информационной системе ЖКХ, О внесении изменений в ЖК РФ, О</w:t>
      </w:r>
      <w:proofErr w:type="gramEnd"/>
      <w:r w:rsidR="00C036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3690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="00C03690">
        <w:rPr>
          <w:rFonts w:ascii="Times New Roman" w:hAnsi="Times New Roman" w:cs="Times New Roman"/>
          <w:sz w:val="28"/>
          <w:szCs w:val="28"/>
        </w:rPr>
        <w:t xml:space="preserve"> решений собственниками жилых помещений об определении лиц, уполномоченных за использование системы, О проведении общих собраний с использованием системы,  Об обязанности управляющей компании о раскрытии информации по своей деятельности</w:t>
      </w:r>
      <w:r w:rsidR="00F906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36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353A5" w:rsidRPr="00E039BB" w:rsidRDefault="00164398" w:rsidP="00A353A5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036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3690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 на территории Челябинской области в соответствии с Законом Челябинской области № 512-ЗО от 27.06.2013г в редакции Закона Челябинской области №45-ЗО от 23.10.2014г., Об установлении порядка назначения на конкурсной основе руководителя СНОФ «Региональный оператор Челябинской области», Об отборе на конкурсной основе аудиторских организаций, проводящих обязательный аудит годовой бухгалтерской отчетности</w:t>
      </w:r>
      <w:proofErr w:type="gramEnd"/>
      <w:r w:rsidR="00C03690">
        <w:rPr>
          <w:rFonts w:ascii="Times New Roman" w:hAnsi="Times New Roman" w:cs="Times New Roman"/>
          <w:sz w:val="28"/>
          <w:szCs w:val="28"/>
        </w:rPr>
        <w:t xml:space="preserve"> СНОФ «Региональный оператор», О подготовке </w:t>
      </w:r>
      <w:proofErr w:type="spellStart"/>
      <w:r w:rsidR="00C03690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="00C03690">
        <w:rPr>
          <w:rFonts w:ascii="Times New Roman" w:hAnsi="Times New Roman" w:cs="Times New Roman"/>
          <w:sz w:val="28"/>
          <w:szCs w:val="28"/>
        </w:rPr>
        <w:t xml:space="preserve"> сметы расходов на капитальный ремонт, О проведении экспертизы проектной и сметной документации </w:t>
      </w:r>
      <w:proofErr w:type="spellStart"/>
      <w:r w:rsidR="00C03690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="00C03690">
        <w:rPr>
          <w:rFonts w:ascii="Times New Roman" w:hAnsi="Times New Roman" w:cs="Times New Roman"/>
          <w:sz w:val="28"/>
          <w:szCs w:val="28"/>
        </w:rPr>
        <w:t>, Об осуществлении строительного надзора, О мониторинге технического состояния многоквартирных домов, О допуске подрядной организации к общему имуществу в многоквартирном доме для проведения капитального ремонта</w:t>
      </w:r>
      <w:r w:rsidR="00C03690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B32C0D" w:rsidRDefault="00B32C0D" w:rsidP="00B32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D1D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1D97">
        <w:rPr>
          <w:rFonts w:ascii="Times New Roman" w:hAnsi="Times New Roman" w:cs="Times New Roman"/>
          <w:sz w:val="28"/>
          <w:szCs w:val="28"/>
        </w:rPr>
        <w:t xml:space="preserve">.2014г.  в </w:t>
      </w:r>
      <w:r>
        <w:rPr>
          <w:rFonts w:ascii="Times New Roman" w:hAnsi="Times New Roman" w:cs="Times New Roman"/>
          <w:sz w:val="28"/>
          <w:szCs w:val="28"/>
        </w:rPr>
        <w:t xml:space="preserve">районном Доме культуры </w:t>
      </w:r>
      <w:r w:rsidRPr="001D1D97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состоялся </w:t>
      </w:r>
      <w:r>
        <w:rPr>
          <w:rFonts w:ascii="Times New Roman" w:hAnsi="Times New Roman" w:cs="Times New Roman"/>
          <w:sz w:val="28"/>
          <w:szCs w:val="28"/>
        </w:rPr>
        <w:t xml:space="preserve">семинар для руководителей и специалистов муниципальных образований, занятых в отрасли ЖКХ, руководителей предприятий ЖКХ, управляющих компаний и ТСЖ, жителей Еткульского муниципального района.           В рамках семинара озвучены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 общего имущества многоквартирных домов Челябинской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0D" w:rsidRDefault="00B32C0D" w:rsidP="00B32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семинара: «Реализация региональной программы капитальных ремонтов общего имущества многоквартирных домов, расположенных на территории Челябинской области».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32C0D" w:rsidRDefault="00B32C0D" w:rsidP="00B32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специализированной некоммерческой организации – фонда «Региональный оператор капитального ремонта общего имущества в многоквартирных домах Челябинской области» представлены доклады на темы: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региональной программы капитального ремонта общего имущества многоквартирных домов;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предмет деятельности и функции Регионального оператора;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формирования фонда капитального ремонта общего имущества в многоквартирных домах Челябинской области;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начисления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сбора и учета взносов и процентов на капитальный ремонт общего имущества в многоквартирных домах Челябинской области;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  капитального ремонта общего имущества в многоквартирных домах Челябинской области.</w:t>
      </w:r>
    </w:p>
    <w:p w:rsidR="00B32C0D" w:rsidRDefault="00B32C0D" w:rsidP="00B32C0D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семинара: 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администрации Еткульского муниципального района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«Лебедевское»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Еткульского муниципального района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и специалисты администраций сельских поселений Еткульского муниципального района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предприятий ЖКХ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управляющих компаний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семинаре приняли участие более 50 человек.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E2213" w:rsidRPr="00E039BB" w:rsidRDefault="003E2213" w:rsidP="008750C0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помощь жителям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Челябинской области и Еткульского муниципального района СНОФ «Региональный оператор Челябинской области»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разработа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материал «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>Капитальный ремонт многоквартирных домов Челябинской области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>данный информационный материал силами управляющих компаний и товариществ собственников жилья был размещен на подъездах домов, стендах, и других мест общего скопления населения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3A5" w:rsidRPr="00E039BB" w:rsidRDefault="003E2213" w:rsidP="003E2213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Работа по жилищному просвещению граждан является одним из наиболее важных направлений деятельности органов местного самоуправления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Еткульского муниципального района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в сфере ЖКХ.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Еткульский муниципальный район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ежемесячно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проводит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информационно-разъяснительную работу с населением. </w:t>
      </w:r>
    </w:p>
    <w:p w:rsidR="003E2213" w:rsidRPr="00E039BB" w:rsidRDefault="003E2213" w:rsidP="003E2213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Реализация различных форм мероприятий по информированию способствует повышению правовой грамотности населения, в том числе в части своих жилищных прав и законных интересов,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 в вопросах проведения капитального ремонта многоквартирных домов,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а также снижению социальной напряженности в обществе.</w:t>
      </w:r>
    </w:p>
    <w:p w:rsidR="00832ECD" w:rsidRPr="00E039BB" w:rsidRDefault="00832ECD" w:rsidP="003E2213">
      <w:pPr>
        <w:jc w:val="both"/>
      </w:pPr>
    </w:p>
    <w:sectPr w:rsidR="00832ECD" w:rsidRPr="00E039BB" w:rsidSect="003E22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213"/>
    <w:rsid w:val="00164398"/>
    <w:rsid w:val="001F7C22"/>
    <w:rsid w:val="00275FAF"/>
    <w:rsid w:val="002C50B5"/>
    <w:rsid w:val="003E2213"/>
    <w:rsid w:val="00416562"/>
    <w:rsid w:val="004C7F24"/>
    <w:rsid w:val="005353E1"/>
    <w:rsid w:val="00542024"/>
    <w:rsid w:val="005F4A28"/>
    <w:rsid w:val="007A1267"/>
    <w:rsid w:val="007D0605"/>
    <w:rsid w:val="00832ECD"/>
    <w:rsid w:val="008750C0"/>
    <w:rsid w:val="00892B91"/>
    <w:rsid w:val="008D514B"/>
    <w:rsid w:val="008F2BCD"/>
    <w:rsid w:val="00964B9C"/>
    <w:rsid w:val="00A353A5"/>
    <w:rsid w:val="00A9416D"/>
    <w:rsid w:val="00B32C0D"/>
    <w:rsid w:val="00B956F2"/>
    <w:rsid w:val="00C03690"/>
    <w:rsid w:val="00C4253B"/>
    <w:rsid w:val="00C9457C"/>
    <w:rsid w:val="00CD74BE"/>
    <w:rsid w:val="00E039BB"/>
    <w:rsid w:val="00E0611B"/>
    <w:rsid w:val="00EE0CC5"/>
    <w:rsid w:val="00F9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37</cp:revision>
  <dcterms:created xsi:type="dcterms:W3CDTF">2015-01-19T03:23:00Z</dcterms:created>
  <dcterms:modified xsi:type="dcterms:W3CDTF">2015-01-20T02:57:00Z</dcterms:modified>
</cp:coreProperties>
</file>