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5C" w:rsidRDefault="00835C5C" w:rsidP="00835C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проведенным семинарам с председателями товариществ собственников жилья </w:t>
      </w:r>
      <w:r w:rsidR="00F5324B">
        <w:rPr>
          <w:rFonts w:ascii="Times New Roman" w:hAnsi="Times New Roman" w:cs="Times New Roman"/>
          <w:sz w:val="28"/>
          <w:szCs w:val="28"/>
        </w:rPr>
        <w:t xml:space="preserve">и представителями управляющих компаний </w:t>
      </w:r>
      <w:r>
        <w:rPr>
          <w:rFonts w:ascii="Times New Roman" w:hAnsi="Times New Roman" w:cs="Times New Roman"/>
          <w:sz w:val="28"/>
          <w:szCs w:val="28"/>
        </w:rPr>
        <w:t>за 2014 год</w:t>
      </w:r>
      <w:r w:rsidR="00F5324B">
        <w:rPr>
          <w:rFonts w:ascii="Times New Roman" w:hAnsi="Times New Roman" w:cs="Times New Roman"/>
          <w:sz w:val="28"/>
          <w:szCs w:val="28"/>
        </w:rPr>
        <w:t xml:space="preserve"> (в соответствии с постановлением администрации Еткульского муниципального района от </w:t>
      </w:r>
      <w:r w:rsidR="008C625C">
        <w:rPr>
          <w:rFonts w:ascii="Times New Roman" w:hAnsi="Times New Roman" w:cs="Times New Roman"/>
          <w:sz w:val="28"/>
          <w:szCs w:val="28"/>
        </w:rPr>
        <w:t>08.05.2013г.</w:t>
      </w:r>
      <w:r w:rsidR="00F5324B">
        <w:rPr>
          <w:rFonts w:ascii="Times New Roman" w:hAnsi="Times New Roman" w:cs="Times New Roman"/>
          <w:sz w:val="28"/>
          <w:szCs w:val="28"/>
        </w:rPr>
        <w:t xml:space="preserve"> №</w:t>
      </w:r>
      <w:r w:rsidR="008C625C">
        <w:rPr>
          <w:rFonts w:ascii="Times New Roman" w:hAnsi="Times New Roman" w:cs="Times New Roman"/>
          <w:sz w:val="28"/>
          <w:szCs w:val="28"/>
        </w:rPr>
        <w:t>295</w:t>
      </w:r>
      <w:r w:rsidR="00F5324B">
        <w:rPr>
          <w:rFonts w:ascii="Times New Roman" w:hAnsi="Times New Roman" w:cs="Times New Roman"/>
          <w:sz w:val="28"/>
          <w:szCs w:val="28"/>
        </w:rPr>
        <w:t>)</w:t>
      </w:r>
    </w:p>
    <w:p w:rsidR="00835C5C" w:rsidRPr="00835C5C" w:rsidRDefault="00835C5C" w:rsidP="00835C5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94"/>
        <w:gridCol w:w="4793"/>
        <w:gridCol w:w="2268"/>
        <w:gridCol w:w="1914"/>
      </w:tblGrid>
      <w:tr w:rsidR="00835C5C" w:rsidRPr="00835C5C" w:rsidTr="00835C5C">
        <w:tc>
          <w:tcPr>
            <w:tcW w:w="594" w:type="dxa"/>
          </w:tcPr>
          <w:p w:rsidR="00835C5C" w:rsidRPr="00835C5C" w:rsidRDefault="00835C5C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C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5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5C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835C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93" w:type="dxa"/>
          </w:tcPr>
          <w:p w:rsidR="00835C5C" w:rsidRPr="00F5324B" w:rsidRDefault="00835C5C" w:rsidP="00F5324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324B">
              <w:rPr>
                <w:rFonts w:ascii="Times New Roman" w:hAnsi="Times New Roman" w:cs="Times New Roman"/>
                <w:sz w:val="28"/>
                <w:szCs w:val="28"/>
              </w:rPr>
              <w:t>Тема семинара</w:t>
            </w:r>
          </w:p>
        </w:tc>
        <w:tc>
          <w:tcPr>
            <w:tcW w:w="2268" w:type="dxa"/>
          </w:tcPr>
          <w:p w:rsidR="00835C5C" w:rsidRPr="00835C5C" w:rsidRDefault="00835C5C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914" w:type="dxa"/>
          </w:tcPr>
          <w:p w:rsidR="00835C5C" w:rsidRPr="00835C5C" w:rsidRDefault="00835C5C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35C5C" w:rsidRPr="00835C5C" w:rsidTr="00835C5C">
        <w:tc>
          <w:tcPr>
            <w:tcW w:w="594" w:type="dxa"/>
          </w:tcPr>
          <w:p w:rsidR="00835C5C" w:rsidRPr="00835C5C" w:rsidRDefault="00F5324B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93" w:type="dxa"/>
          </w:tcPr>
          <w:p w:rsidR="00113EAA" w:rsidRDefault="00EE5483" w:rsidP="008C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="00113EAA">
              <w:rPr>
                <w:rFonts w:ascii="Times New Roman" w:hAnsi="Times New Roman" w:cs="Times New Roman"/>
                <w:sz w:val="28"/>
                <w:szCs w:val="28"/>
              </w:rPr>
              <w:t>февраля 2014г.</w:t>
            </w:r>
          </w:p>
          <w:p w:rsidR="00F5324B" w:rsidRPr="00835C5C" w:rsidRDefault="00264169" w:rsidP="008C6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изменениях в Жилищном законодательстве, О работе Регионального оператора Челябинской области, О проведении собраний с жителями 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способа накопления фонда капитального ремонта общего имущества многоквартирных домов</w:t>
            </w:r>
            <w:proofErr w:type="gramEnd"/>
          </w:p>
        </w:tc>
        <w:tc>
          <w:tcPr>
            <w:tcW w:w="2268" w:type="dxa"/>
          </w:tcPr>
          <w:p w:rsidR="00835C5C" w:rsidRPr="00835C5C" w:rsidRDefault="00F5324B" w:rsidP="00F5324B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35C5C" w:rsidRPr="00835C5C" w:rsidRDefault="00F5324B" w:rsidP="00F53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24B" w:rsidRPr="00835C5C" w:rsidTr="00835C5C">
        <w:tc>
          <w:tcPr>
            <w:tcW w:w="594" w:type="dxa"/>
          </w:tcPr>
          <w:p w:rsidR="00F5324B" w:rsidRPr="00835C5C" w:rsidRDefault="00F5324B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93" w:type="dxa"/>
          </w:tcPr>
          <w:p w:rsidR="00113EAA" w:rsidRDefault="00EE5483" w:rsidP="0011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113EAA">
              <w:rPr>
                <w:rFonts w:ascii="Times New Roman" w:hAnsi="Times New Roman" w:cs="Times New Roman"/>
                <w:sz w:val="28"/>
                <w:szCs w:val="28"/>
              </w:rPr>
              <w:t>июня 2014года</w:t>
            </w:r>
          </w:p>
          <w:p w:rsidR="00F5324B" w:rsidRPr="00835C5C" w:rsidRDefault="00264169" w:rsidP="00113E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Жилищный Кодекс РФ в соответствии с </w:t>
            </w:r>
            <w:r w:rsidR="00744909">
              <w:rPr>
                <w:rFonts w:ascii="Times New Roman" w:hAnsi="Times New Roman" w:cs="Times New Roman"/>
                <w:sz w:val="28"/>
                <w:szCs w:val="28"/>
              </w:rPr>
              <w:t>ФЗ от 28.12.2013г. №417-ФЗ в редакции от 28.06.2014г., Изменение перечня работ по капитальному ремонту общего имущества в многоквартирных домах, Об ограничении повышения размера вносимой гражданами платы за коммунальные услуги, О недопущения повышения платы выше предельных (максимальных) индексов</w:t>
            </w:r>
            <w:r w:rsidR="00182EC3">
              <w:rPr>
                <w:rFonts w:ascii="Times New Roman" w:hAnsi="Times New Roman" w:cs="Times New Roman"/>
                <w:sz w:val="28"/>
                <w:szCs w:val="28"/>
              </w:rPr>
              <w:t>, Об обязанности жителей вносить плату за капитальный ремонт общего имущества в  многоквартирных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EC3">
              <w:rPr>
                <w:rFonts w:ascii="Times New Roman" w:hAnsi="Times New Roman" w:cs="Times New Roman"/>
                <w:sz w:val="28"/>
                <w:szCs w:val="28"/>
              </w:rPr>
              <w:t>домах</w:t>
            </w:r>
            <w:proofErr w:type="gramEnd"/>
          </w:p>
        </w:tc>
        <w:tc>
          <w:tcPr>
            <w:tcW w:w="2268" w:type="dxa"/>
          </w:tcPr>
          <w:p w:rsidR="00F5324B" w:rsidRPr="00835C5C" w:rsidRDefault="00F5324B" w:rsidP="000047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5324B" w:rsidRPr="00835C5C" w:rsidRDefault="00F5324B" w:rsidP="0000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24B" w:rsidRPr="00835C5C" w:rsidTr="00835C5C">
        <w:tc>
          <w:tcPr>
            <w:tcW w:w="594" w:type="dxa"/>
          </w:tcPr>
          <w:p w:rsidR="00F5324B" w:rsidRPr="00835C5C" w:rsidRDefault="00F5324B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93" w:type="dxa"/>
          </w:tcPr>
          <w:p w:rsidR="00113EAA" w:rsidRDefault="00113EAA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августа 2014г.</w:t>
            </w:r>
          </w:p>
          <w:p w:rsidR="00F5324B" w:rsidRPr="00835C5C" w:rsidRDefault="00113EAA" w:rsidP="00E300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введении Федерального Закона от 21.07.2014г. №209-ФЗ «О Государственной информационной системе жилищно-коммунального хозяйства»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введении на территории РФ единой государственной информационной системы ЖКХ, о видах информации, вносимых в информационную систему, права и обязанности участников информационного взаимодействия,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Введение ФЗ от 21.07.2014 № 263, О нарушении порядка размещения информации в государственной информационной системе ЖКХ, О внесении изменений в ЖК РФ, О принятии решений собственниками жилых помещений об определении лиц, уполномоченных за использование системы, О проведении общих собраний с использованием системы,  </w:t>
            </w:r>
            <w:r w:rsidR="00E3001A">
              <w:rPr>
                <w:rFonts w:ascii="Times New Roman" w:hAnsi="Times New Roman" w:cs="Times New Roman"/>
                <w:sz w:val="28"/>
                <w:szCs w:val="28"/>
              </w:rPr>
              <w:t>Об обязанности управляющей компании о раскрытии информации по своей деятельности.</w:t>
            </w:r>
          </w:p>
        </w:tc>
        <w:tc>
          <w:tcPr>
            <w:tcW w:w="2268" w:type="dxa"/>
          </w:tcPr>
          <w:p w:rsidR="00F5324B" w:rsidRPr="00835C5C" w:rsidRDefault="00F5324B" w:rsidP="000047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14" w:type="dxa"/>
          </w:tcPr>
          <w:p w:rsidR="00F5324B" w:rsidRPr="00835C5C" w:rsidRDefault="00F5324B" w:rsidP="0000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24B" w:rsidRPr="00835C5C" w:rsidTr="00835C5C">
        <w:tc>
          <w:tcPr>
            <w:tcW w:w="594" w:type="dxa"/>
          </w:tcPr>
          <w:p w:rsidR="00F5324B" w:rsidRPr="00835C5C" w:rsidRDefault="00F5324B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93" w:type="dxa"/>
          </w:tcPr>
          <w:p w:rsidR="00F5324B" w:rsidRDefault="00363095" w:rsidP="00835C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="00946C85">
              <w:rPr>
                <w:rFonts w:ascii="Times New Roman" w:hAnsi="Times New Roman" w:cs="Times New Roman"/>
                <w:sz w:val="28"/>
                <w:szCs w:val="28"/>
              </w:rPr>
              <w:t>ноября 2014г.</w:t>
            </w:r>
          </w:p>
          <w:p w:rsidR="00F5324B" w:rsidRPr="00835C5C" w:rsidRDefault="00946C85" w:rsidP="00946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проведения капитального ремонта общего имущества в многоквартирных домах на территории Челябинской области в соответствии с Законом Челябинской области № 512-ЗО от 27.06.2013г в редакции Закона Челябинской области №45-ЗО от 23.10.2014г., Об установлении порядка назначения на конкурсной основе руководителя СНОФ «Региональный оператор Челябинской области», Об отборе на конкурсной основе аудиторских организаций, проводящих обязательный аудит годовой бухгалтерской отчетности СНОФ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«Региональный оператор», О подготовке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Регоператором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сметы расходов на капитальный ремонт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экспертизы проектной и сметной документации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Регоператором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Об осуществлении строительного надзора, О мониторинге технического состояния многоквартирных домов, О допуске подрядной организации к общему имуществу в многоквартирном доме для проведения капитального ремонта</w:t>
            </w:r>
          </w:p>
        </w:tc>
        <w:tc>
          <w:tcPr>
            <w:tcW w:w="2268" w:type="dxa"/>
          </w:tcPr>
          <w:p w:rsidR="00F5324B" w:rsidRPr="00835C5C" w:rsidRDefault="00F5324B" w:rsidP="00004755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F5324B" w:rsidRPr="00835C5C" w:rsidRDefault="00F5324B" w:rsidP="00004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8C560B" w:rsidRPr="00835C5C" w:rsidRDefault="008C560B" w:rsidP="00835C5C">
      <w:pPr>
        <w:rPr>
          <w:rFonts w:ascii="Times New Roman" w:hAnsi="Times New Roman" w:cs="Times New Roman"/>
          <w:sz w:val="28"/>
          <w:szCs w:val="28"/>
        </w:rPr>
      </w:pPr>
    </w:p>
    <w:sectPr w:rsidR="008C560B" w:rsidRPr="00835C5C" w:rsidSect="0027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C5C"/>
    <w:rsid w:val="00113EAA"/>
    <w:rsid w:val="00182EC3"/>
    <w:rsid w:val="00264169"/>
    <w:rsid w:val="00272EEC"/>
    <w:rsid w:val="00363095"/>
    <w:rsid w:val="00744909"/>
    <w:rsid w:val="00835C5C"/>
    <w:rsid w:val="008C560B"/>
    <w:rsid w:val="008C625C"/>
    <w:rsid w:val="00946C85"/>
    <w:rsid w:val="00BC0617"/>
    <w:rsid w:val="00E3001A"/>
    <w:rsid w:val="00EE5483"/>
    <w:rsid w:val="00F5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5C5C"/>
    <w:pPr>
      <w:spacing w:after="0" w:line="240" w:lineRule="auto"/>
    </w:pPr>
  </w:style>
  <w:style w:type="table" w:styleId="a4">
    <w:name w:val="Table Grid"/>
    <w:basedOn w:val="a1"/>
    <w:uiPriority w:val="59"/>
    <w:rsid w:val="00835C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8044E-B580-49A7-B180-8736FA5F8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15</cp:revision>
  <dcterms:created xsi:type="dcterms:W3CDTF">2015-01-19T03:15:00Z</dcterms:created>
  <dcterms:modified xsi:type="dcterms:W3CDTF">2015-01-19T06:52:00Z</dcterms:modified>
</cp:coreProperties>
</file>