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E86E" w14:textId="77777777" w:rsidR="009A4C17" w:rsidRDefault="009A4C17" w:rsidP="009A4C1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Инвестиционное соглашение </w:t>
      </w:r>
    </w:p>
    <w:p w14:paraId="462D762A" w14:textId="77777777" w:rsidR="009A4C17" w:rsidRDefault="009A4C17" w:rsidP="009A4C17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реализации инвестиционного проекта на территории </w:t>
      </w:r>
    </w:p>
    <w:p w14:paraId="591AF78F" w14:textId="29EE3815" w:rsidR="009A4C17" w:rsidRDefault="009A4C17" w:rsidP="00EC784E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</w:t>
      </w:r>
      <w:r w:rsidR="00145993">
        <w:rPr>
          <w:rFonts w:ascii="Times New Roman" w:hAnsi="Times New Roman" w:cs="Times New Roman"/>
          <w:sz w:val="28"/>
        </w:rPr>
        <w:t xml:space="preserve">ткульского </w:t>
      </w:r>
      <w:r>
        <w:rPr>
          <w:rFonts w:ascii="Times New Roman" w:hAnsi="Times New Roman" w:cs="Times New Roman"/>
          <w:sz w:val="28"/>
        </w:rPr>
        <w:t xml:space="preserve">муниципального </w:t>
      </w:r>
      <w:r w:rsidR="00145993">
        <w:rPr>
          <w:rFonts w:ascii="Times New Roman" w:hAnsi="Times New Roman" w:cs="Times New Roman"/>
          <w:sz w:val="28"/>
        </w:rPr>
        <w:t>округа</w:t>
      </w:r>
      <w:r>
        <w:rPr>
          <w:rFonts w:ascii="Times New Roman" w:hAnsi="Times New Roman" w:cs="Times New Roman"/>
          <w:sz w:val="28"/>
        </w:rPr>
        <w:t xml:space="preserve"> </w:t>
      </w:r>
    </w:p>
    <w:p w14:paraId="7A97FBAB" w14:textId="77777777" w:rsidR="00BB1A2F" w:rsidRDefault="00BB1A2F" w:rsidP="00EC784E">
      <w:pPr>
        <w:spacing w:after="0"/>
        <w:jc w:val="center"/>
        <w:rPr>
          <w:rFonts w:ascii="Times New Roman" w:hAnsi="Times New Roman" w:cs="Times New Roman"/>
        </w:rPr>
      </w:pPr>
    </w:p>
    <w:p w14:paraId="339EBD57" w14:textId="77777777" w:rsidR="00A41266" w:rsidRPr="00BB1A2F" w:rsidRDefault="00A41266" w:rsidP="00EC784E">
      <w:pPr>
        <w:spacing w:after="0"/>
        <w:jc w:val="center"/>
        <w:rPr>
          <w:rFonts w:ascii="Times New Roman" w:hAnsi="Times New Roman" w:cs="Times New Roman"/>
        </w:rPr>
      </w:pPr>
    </w:p>
    <w:p w14:paraId="6BD293EF" w14:textId="22064344" w:rsidR="009A4C17" w:rsidRPr="00BB1A2F" w:rsidRDefault="00145993" w:rsidP="009A4C1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с. Еткуль         </w:t>
      </w:r>
      <w:r w:rsidR="009A4C17">
        <w:rPr>
          <w:rFonts w:ascii="Times New Roman" w:hAnsi="Times New Roman" w:cs="Times New Roman"/>
          <w:sz w:val="28"/>
        </w:rPr>
        <w:t xml:space="preserve">                                                           «___» __________ 20</w:t>
      </w:r>
      <w:r w:rsidR="007C6210">
        <w:rPr>
          <w:rFonts w:ascii="Times New Roman" w:hAnsi="Times New Roman" w:cs="Times New Roman"/>
          <w:sz w:val="28"/>
        </w:rPr>
        <w:t>_</w:t>
      </w:r>
      <w:r w:rsidR="00A8652C">
        <w:rPr>
          <w:rFonts w:ascii="Times New Roman" w:hAnsi="Times New Roman" w:cs="Times New Roman"/>
          <w:sz w:val="28"/>
        </w:rPr>
        <w:t>__</w:t>
      </w:r>
      <w:r w:rsidR="009A4C17">
        <w:rPr>
          <w:rFonts w:ascii="Times New Roman" w:hAnsi="Times New Roman" w:cs="Times New Roman"/>
          <w:sz w:val="28"/>
        </w:rPr>
        <w:t xml:space="preserve"> г.</w:t>
      </w:r>
    </w:p>
    <w:p w14:paraId="08823628" w14:textId="77777777" w:rsidR="00BB1A2F" w:rsidRDefault="00BB1A2F" w:rsidP="009A4C17">
      <w:pPr>
        <w:spacing w:after="0"/>
        <w:rPr>
          <w:rFonts w:ascii="Times New Roman" w:hAnsi="Times New Roman" w:cs="Times New Roman"/>
          <w:sz w:val="28"/>
        </w:rPr>
      </w:pPr>
    </w:p>
    <w:p w14:paraId="0664599A" w14:textId="3F940B4C" w:rsidR="00A06676" w:rsidRDefault="009A4C17" w:rsidP="009A4C1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Администрация </w:t>
      </w:r>
      <w:r w:rsidR="00145993">
        <w:rPr>
          <w:rFonts w:ascii="Times New Roman" w:hAnsi="Times New Roman" w:cs="Times New Roman"/>
          <w:sz w:val="28"/>
        </w:rPr>
        <w:t xml:space="preserve">Еткульского муниципального округа </w:t>
      </w:r>
      <w:r>
        <w:rPr>
          <w:rFonts w:ascii="Times New Roman" w:hAnsi="Times New Roman" w:cs="Times New Roman"/>
          <w:sz w:val="28"/>
        </w:rPr>
        <w:t xml:space="preserve">(далее – Администрация) в лице главы </w:t>
      </w:r>
      <w:r w:rsidR="00145993">
        <w:rPr>
          <w:rFonts w:ascii="Times New Roman" w:hAnsi="Times New Roman" w:cs="Times New Roman"/>
          <w:sz w:val="28"/>
        </w:rPr>
        <w:t>Еткульского</w:t>
      </w:r>
      <w:r>
        <w:rPr>
          <w:rFonts w:ascii="Times New Roman" w:hAnsi="Times New Roman" w:cs="Times New Roman"/>
          <w:sz w:val="28"/>
        </w:rPr>
        <w:t xml:space="preserve"> муниципального </w:t>
      </w:r>
      <w:r w:rsidR="00145993">
        <w:rPr>
          <w:rFonts w:ascii="Times New Roman" w:hAnsi="Times New Roman" w:cs="Times New Roman"/>
          <w:sz w:val="28"/>
        </w:rPr>
        <w:t>округа Кузьменкова Юрия Владимировича</w:t>
      </w:r>
      <w:r>
        <w:rPr>
          <w:rFonts w:ascii="Times New Roman" w:hAnsi="Times New Roman" w:cs="Times New Roman"/>
          <w:sz w:val="28"/>
        </w:rPr>
        <w:t>,</w:t>
      </w:r>
      <w:r w:rsidR="00A066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дей</w:t>
      </w:r>
      <w:r w:rsidR="00BB1A2F">
        <w:rPr>
          <w:rFonts w:ascii="Times New Roman" w:hAnsi="Times New Roman" w:cs="Times New Roman"/>
          <w:sz w:val="28"/>
        </w:rPr>
        <w:t xml:space="preserve">ствующего </w:t>
      </w:r>
      <w:r w:rsidR="00A06676">
        <w:rPr>
          <w:rFonts w:ascii="Times New Roman" w:hAnsi="Times New Roman" w:cs="Times New Roman"/>
          <w:sz w:val="28"/>
        </w:rPr>
        <w:t xml:space="preserve"> </w:t>
      </w:r>
      <w:r w:rsidR="00BB1A2F">
        <w:rPr>
          <w:rFonts w:ascii="Times New Roman" w:hAnsi="Times New Roman" w:cs="Times New Roman"/>
          <w:sz w:val="28"/>
        </w:rPr>
        <w:t xml:space="preserve">на </w:t>
      </w:r>
      <w:r w:rsidR="00A06676">
        <w:rPr>
          <w:rFonts w:ascii="Times New Roman" w:hAnsi="Times New Roman" w:cs="Times New Roman"/>
          <w:sz w:val="28"/>
        </w:rPr>
        <w:t xml:space="preserve"> </w:t>
      </w:r>
      <w:r w:rsidR="00BB1A2F">
        <w:rPr>
          <w:rFonts w:ascii="Times New Roman" w:hAnsi="Times New Roman" w:cs="Times New Roman"/>
          <w:sz w:val="28"/>
        </w:rPr>
        <w:t xml:space="preserve">основании </w:t>
      </w:r>
      <w:r w:rsidR="00A06676">
        <w:rPr>
          <w:rFonts w:ascii="Times New Roman" w:hAnsi="Times New Roman" w:cs="Times New Roman"/>
          <w:sz w:val="28"/>
        </w:rPr>
        <w:t xml:space="preserve"> </w:t>
      </w:r>
      <w:r w:rsidR="00BB1A2F">
        <w:rPr>
          <w:rFonts w:ascii="Times New Roman" w:hAnsi="Times New Roman" w:cs="Times New Roman"/>
          <w:sz w:val="28"/>
        </w:rPr>
        <w:t>Устава,</w:t>
      </w:r>
    </w:p>
    <w:p w14:paraId="52CE1DD8" w14:textId="77777777" w:rsidR="009A4C17" w:rsidRDefault="009A4C17" w:rsidP="00FF25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</w:t>
      </w:r>
      <w:r w:rsidR="001C744C">
        <w:rPr>
          <w:rFonts w:ascii="Times New Roman" w:hAnsi="Times New Roman" w:cs="Times New Roman"/>
          <w:sz w:val="28"/>
        </w:rPr>
        <w:t xml:space="preserve">ООО </w:t>
      </w:r>
      <w:r w:rsidR="001C744C" w:rsidRPr="001C744C">
        <w:rPr>
          <w:rFonts w:ascii="Times New Roman" w:hAnsi="Times New Roman" w:cs="Times New Roman"/>
          <w:sz w:val="28"/>
          <w:u w:val="single"/>
        </w:rPr>
        <w:t xml:space="preserve">« </w:t>
      </w:r>
      <w:r w:rsidR="001C744C" w:rsidRPr="001C744C">
        <w:rPr>
          <w:rFonts w:ascii="Times New Roman" w:hAnsi="Times New Roman" w:cs="Times New Roman"/>
          <w:i/>
          <w:sz w:val="24"/>
          <w:u w:val="single"/>
        </w:rPr>
        <w:t xml:space="preserve">НАЗВАНИЕ </w:t>
      </w:r>
      <w:r w:rsidR="001C744C" w:rsidRPr="001C744C">
        <w:rPr>
          <w:rFonts w:ascii="Times New Roman" w:hAnsi="Times New Roman" w:cs="Times New Roman"/>
          <w:sz w:val="28"/>
          <w:u w:val="single"/>
        </w:rPr>
        <w:t>»</w:t>
      </w:r>
      <w:r w:rsidR="00951ED4">
        <w:rPr>
          <w:rFonts w:ascii="Times New Roman" w:hAnsi="Times New Roman" w:cs="Times New Roman"/>
          <w:sz w:val="28"/>
        </w:rPr>
        <w:t xml:space="preserve"> (далее – Инвестор) в </w:t>
      </w:r>
      <w:r w:rsidR="00951ED4" w:rsidRPr="001C744C">
        <w:rPr>
          <w:rFonts w:ascii="Times New Roman" w:hAnsi="Times New Roman" w:cs="Times New Roman"/>
          <w:sz w:val="28"/>
        </w:rPr>
        <w:t xml:space="preserve">лице </w:t>
      </w:r>
      <w:r w:rsidR="00E83127" w:rsidRPr="001C744C">
        <w:rPr>
          <w:rFonts w:ascii="Times New Roman" w:hAnsi="Times New Roman" w:cs="Times New Roman"/>
          <w:sz w:val="28"/>
        </w:rPr>
        <w:t xml:space="preserve">директора </w:t>
      </w:r>
      <w:r w:rsidR="001C744C" w:rsidRPr="001C744C">
        <w:rPr>
          <w:rFonts w:ascii="Times New Roman" w:hAnsi="Times New Roman" w:cs="Times New Roman"/>
          <w:i/>
          <w:sz w:val="28"/>
          <w:u w:val="single"/>
        </w:rPr>
        <w:t>Ф.И.О.,</w:t>
      </w:r>
      <w:r w:rsidR="001C744C" w:rsidRPr="001C744C">
        <w:rPr>
          <w:rFonts w:ascii="Times New Roman" w:hAnsi="Times New Roman" w:cs="Times New Roman"/>
          <w:sz w:val="28"/>
        </w:rPr>
        <w:t xml:space="preserve"> </w:t>
      </w:r>
      <w:r w:rsidR="00951ED4">
        <w:rPr>
          <w:rFonts w:ascii="Times New Roman" w:hAnsi="Times New Roman" w:cs="Times New Roman"/>
          <w:sz w:val="28"/>
        </w:rPr>
        <w:t>действующего на основании Устава</w:t>
      </w:r>
      <w:r w:rsidR="00EA736E" w:rsidRPr="005B5FC5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, </w:t>
      </w:r>
      <w:r w:rsidRPr="005B5FC5">
        <w:rPr>
          <w:rFonts w:ascii="Times New Roman" w:hAnsi="Times New Roman" w:cs="Times New Roman"/>
          <w:sz w:val="28"/>
          <w:shd w:val="clear" w:color="auto" w:fill="FFFFFF" w:themeFill="background1"/>
        </w:rPr>
        <w:t xml:space="preserve"> именуемые в дальнейшем</w:t>
      </w:r>
      <w:r>
        <w:rPr>
          <w:rFonts w:ascii="Times New Roman" w:hAnsi="Times New Roman" w:cs="Times New Roman"/>
          <w:sz w:val="28"/>
        </w:rPr>
        <w:t xml:space="preserve"> «Стороны», заключили настоящее инвестиционное </w:t>
      </w:r>
      <w:r w:rsidR="00657FE2">
        <w:rPr>
          <w:rFonts w:ascii="Times New Roman" w:hAnsi="Times New Roman" w:cs="Times New Roman"/>
          <w:sz w:val="28"/>
        </w:rPr>
        <w:t xml:space="preserve">соглашение (далее – Соглашение) </w:t>
      </w:r>
      <w:r>
        <w:rPr>
          <w:rFonts w:ascii="Times New Roman" w:hAnsi="Times New Roman" w:cs="Times New Roman"/>
          <w:sz w:val="28"/>
        </w:rPr>
        <w:t>о нижеследующем:</w:t>
      </w:r>
    </w:p>
    <w:p w14:paraId="485BCA73" w14:textId="77777777" w:rsidR="00BB1A2F" w:rsidRPr="001C744C" w:rsidRDefault="009A4C17" w:rsidP="00BB1A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</w:rPr>
      </w:pPr>
      <w:r w:rsidRPr="001C744C">
        <w:rPr>
          <w:rFonts w:ascii="Times New Roman" w:hAnsi="Times New Roman" w:cs="Times New Roman"/>
          <w:sz w:val="28"/>
        </w:rPr>
        <w:t>Предмет Соглашения</w:t>
      </w:r>
    </w:p>
    <w:p w14:paraId="04727599" w14:textId="77777777" w:rsidR="00855BE0" w:rsidRPr="001C744C" w:rsidRDefault="009A4C17" w:rsidP="001C57FE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1C744C">
        <w:rPr>
          <w:rFonts w:ascii="Times New Roman" w:hAnsi="Times New Roman" w:cs="Times New Roman"/>
          <w:sz w:val="28"/>
        </w:rPr>
        <w:t>Предметом Соглашения является взаимодействие Сторон в рамках реализации ин</w:t>
      </w:r>
      <w:r w:rsidR="001C744C" w:rsidRPr="001C744C">
        <w:rPr>
          <w:rFonts w:ascii="Times New Roman" w:hAnsi="Times New Roman" w:cs="Times New Roman"/>
          <w:sz w:val="28"/>
        </w:rPr>
        <w:t>вестиционного проекта Инвестора</w:t>
      </w:r>
      <w:r w:rsidR="001C744C">
        <w:rPr>
          <w:rFonts w:ascii="Times New Roman" w:hAnsi="Times New Roman" w:cs="Times New Roman"/>
          <w:sz w:val="28"/>
        </w:rPr>
        <w:t xml:space="preserve"> « </w:t>
      </w:r>
      <w:r w:rsidR="001C744C" w:rsidRPr="001C744C">
        <w:rPr>
          <w:rFonts w:ascii="Times New Roman" w:hAnsi="Times New Roman" w:cs="Times New Roman"/>
          <w:i/>
          <w:sz w:val="24"/>
          <w:u w:val="single"/>
        </w:rPr>
        <w:t>СУММА</w:t>
      </w:r>
      <w:r w:rsidR="001C744C">
        <w:rPr>
          <w:rFonts w:ascii="Times New Roman" w:hAnsi="Times New Roman" w:cs="Times New Roman"/>
          <w:i/>
          <w:sz w:val="24"/>
        </w:rPr>
        <w:t xml:space="preserve"> </w:t>
      </w:r>
      <w:r w:rsidR="001C744C" w:rsidRPr="001C744C">
        <w:rPr>
          <w:rFonts w:ascii="Times New Roman" w:hAnsi="Times New Roman" w:cs="Times New Roman"/>
          <w:sz w:val="28"/>
        </w:rPr>
        <w:t>»</w:t>
      </w:r>
      <w:r w:rsidR="001C744C">
        <w:rPr>
          <w:rFonts w:ascii="Times New Roman" w:hAnsi="Times New Roman" w:cs="Times New Roman"/>
          <w:sz w:val="28"/>
        </w:rPr>
        <w:t xml:space="preserve"> </w:t>
      </w:r>
      <w:r w:rsidR="00855BE0" w:rsidRPr="001C744C">
        <w:rPr>
          <w:rFonts w:ascii="Times New Roman" w:hAnsi="Times New Roman" w:cs="Times New Roman"/>
          <w:sz w:val="28"/>
        </w:rPr>
        <w:t>с объем</w:t>
      </w:r>
      <w:r w:rsidR="00657FE2" w:rsidRPr="001C744C">
        <w:rPr>
          <w:rFonts w:ascii="Times New Roman" w:hAnsi="Times New Roman" w:cs="Times New Roman"/>
          <w:sz w:val="28"/>
        </w:rPr>
        <w:t>ом</w:t>
      </w:r>
      <w:r w:rsidR="00855BE0" w:rsidRPr="001C744C">
        <w:rPr>
          <w:rFonts w:ascii="Times New Roman" w:hAnsi="Times New Roman" w:cs="Times New Roman"/>
          <w:sz w:val="28"/>
        </w:rPr>
        <w:t xml:space="preserve"> инвестиций в размере </w:t>
      </w:r>
      <w:r w:rsidR="001C744C">
        <w:rPr>
          <w:rFonts w:ascii="Times New Roman" w:hAnsi="Times New Roman" w:cs="Times New Roman"/>
          <w:i/>
          <w:sz w:val="24"/>
          <w:u w:val="single"/>
        </w:rPr>
        <w:t xml:space="preserve">сумма </w:t>
      </w:r>
      <w:r w:rsidR="00657FE2" w:rsidRPr="001C744C">
        <w:rPr>
          <w:rFonts w:ascii="Times New Roman" w:hAnsi="Times New Roman" w:cs="Times New Roman"/>
          <w:sz w:val="24"/>
        </w:rPr>
        <w:t xml:space="preserve"> </w:t>
      </w:r>
      <w:r w:rsidR="00657FE2" w:rsidRPr="001C744C">
        <w:rPr>
          <w:rFonts w:ascii="Times New Roman" w:hAnsi="Times New Roman" w:cs="Times New Roman"/>
          <w:sz w:val="28"/>
        </w:rPr>
        <w:t>млн. рублей</w:t>
      </w:r>
      <w:r w:rsidR="00855BE0" w:rsidRPr="001C744C">
        <w:rPr>
          <w:rFonts w:ascii="Times New Roman" w:hAnsi="Times New Roman" w:cs="Times New Roman"/>
          <w:sz w:val="28"/>
        </w:rPr>
        <w:t xml:space="preserve">, срок реализации </w:t>
      </w:r>
      <w:r w:rsidR="007C6210" w:rsidRPr="001C744C">
        <w:rPr>
          <w:rFonts w:ascii="Times New Roman" w:hAnsi="Times New Roman" w:cs="Times New Roman"/>
          <w:sz w:val="28"/>
        </w:rPr>
        <w:t xml:space="preserve">– </w:t>
      </w:r>
      <w:r w:rsidR="001C744C">
        <w:rPr>
          <w:rFonts w:ascii="Times New Roman" w:hAnsi="Times New Roman" w:cs="Times New Roman"/>
          <w:sz w:val="28"/>
        </w:rPr>
        <w:t>___________гг.</w:t>
      </w:r>
    </w:p>
    <w:p w14:paraId="36161D90" w14:textId="77777777" w:rsidR="009A4C17" w:rsidRDefault="00FE76CA" w:rsidP="00FE76CA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0978F2E2" w14:textId="77777777" w:rsidR="00BB1A2F" w:rsidRPr="00BB1A2F" w:rsidRDefault="0010097B" w:rsidP="00BB1A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Права и обязанности Сторон</w:t>
      </w:r>
    </w:p>
    <w:p w14:paraId="000A8C37" w14:textId="77777777" w:rsidR="0010097B" w:rsidRDefault="0010097B" w:rsidP="0010097B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реализации настоящего Соглашения по взаимной договоренности Сторон:</w:t>
      </w:r>
    </w:p>
    <w:p w14:paraId="2FB1D1BA" w14:textId="77777777" w:rsidR="0010097B" w:rsidRDefault="0010097B" w:rsidP="0010097B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Инвестор обязуется:</w:t>
      </w:r>
    </w:p>
    <w:p w14:paraId="53C7ABCE" w14:textId="77777777" w:rsidR="0010097B" w:rsidRPr="00A41266" w:rsidRDefault="007C6210" w:rsidP="00A412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0097B">
        <w:rPr>
          <w:rFonts w:ascii="Times New Roman" w:hAnsi="Times New Roman" w:cs="Times New Roman"/>
          <w:sz w:val="28"/>
        </w:rPr>
        <w:t xml:space="preserve">обеспечить за счет собственных или привлеченных (заемных) средств в объеме, установленном в п. 1 настоящего Соглашения, финансирование инвестиционного проекта; </w:t>
      </w:r>
    </w:p>
    <w:p w14:paraId="2E16E025" w14:textId="77777777" w:rsidR="0010097B" w:rsidRDefault="007C6210" w:rsidP="001009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A736E">
        <w:rPr>
          <w:rFonts w:ascii="Times New Roman" w:hAnsi="Times New Roman" w:cs="Times New Roman"/>
          <w:sz w:val="28"/>
        </w:rPr>
        <w:t>осуществлять проверку и контроль за реализацией инвестиционного проекта</w:t>
      </w:r>
      <w:r w:rsidR="0010097B">
        <w:rPr>
          <w:rFonts w:ascii="Times New Roman" w:hAnsi="Times New Roman" w:cs="Times New Roman"/>
          <w:sz w:val="28"/>
        </w:rPr>
        <w:t>.</w:t>
      </w:r>
    </w:p>
    <w:p w14:paraId="3EA1AAE8" w14:textId="77777777" w:rsidR="0010097B" w:rsidRDefault="0010097B" w:rsidP="001009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Инвестор имеет право:</w:t>
      </w:r>
    </w:p>
    <w:p w14:paraId="5B265A59" w14:textId="77777777" w:rsidR="0010097B" w:rsidRDefault="007C6210" w:rsidP="001009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340E0">
        <w:rPr>
          <w:rFonts w:ascii="Times New Roman" w:hAnsi="Times New Roman" w:cs="Times New Roman"/>
          <w:sz w:val="28"/>
        </w:rPr>
        <w:t>заключать соглашения и договоры, необходимые для реализации инвестиционного проекта, с иными инвесторами, третьими лицами, привлекать дополнительные средства и ресурсы, не предусмотренные настоящим Соглашением;</w:t>
      </w:r>
    </w:p>
    <w:p w14:paraId="696500E4" w14:textId="77777777" w:rsidR="00D340E0" w:rsidRDefault="007C6210" w:rsidP="001009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340E0">
        <w:rPr>
          <w:rFonts w:ascii="Times New Roman" w:hAnsi="Times New Roman" w:cs="Times New Roman"/>
          <w:sz w:val="28"/>
        </w:rPr>
        <w:t>корректировать показатели, объемы и сроки выполнения инвестиционного соглашения п</w:t>
      </w:r>
      <w:r w:rsidR="00EA736E">
        <w:rPr>
          <w:rFonts w:ascii="Times New Roman" w:hAnsi="Times New Roman" w:cs="Times New Roman"/>
          <w:sz w:val="28"/>
        </w:rPr>
        <w:t>о согласованию с Администрацией</w:t>
      </w:r>
      <w:r w:rsidR="00E83127">
        <w:rPr>
          <w:rFonts w:ascii="Times New Roman" w:hAnsi="Times New Roman" w:cs="Times New Roman"/>
          <w:sz w:val="28"/>
        </w:rPr>
        <w:t>.</w:t>
      </w:r>
    </w:p>
    <w:p w14:paraId="62E00EA1" w14:textId="77777777" w:rsidR="00166C15" w:rsidRDefault="00166C15" w:rsidP="001009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489E3498" w14:textId="77777777" w:rsidR="001C744C" w:rsidRDefault="001C744C" w:rsidP="001009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78547997" w14:textId="77777777" w:rsidR="00166C15" w:rsidRDefault="00166C15" w:rsidP="0010097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5BC995E8" w14:textId="77777777" w:rsidR="00FE76CA" w:rsidRDefault="00D340E0" w:rsidP="00D340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2.3. Администрация обязуется: </w:t>
      </w:r>
    </w:p>
    <w:p w14:paraId="5F88CF74" w14:textId="77777777" w:rsidR="00D340E0" w:rsidRDefault="007C6210" w:rsidP="00D340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340E0">
        <w:rPr>
          <w:rFonts w:ascii="Times New Roman" w:hAnsi="Times New Roman" w:cs="Times New Roman"/>
          <w:sz w:val="28"/>
        </w:rPr>
        <w:t>содействовать реализации гарантий осуществления инвестиционной деятельности в порядке, предусмотренном законодательством Российской Федерации и законодательством Челябинской области;</w:t>
      </w:r>
    </w:p>
    <w:p w14:paraId="1E8B7DBE" w14:textId="77777777" w:rsidR="00D340E0" w:rsidRDefault="007C6210" w:rsidP="00D340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340E0">
        <w:rPr>
          <w:rFonts w:ascii="Times New Roman" w:hAnsi="Times New Roman" w:cs="Times New Roman"/>
          <w:sz w:val="28"/>
        </w:rPr>
        <w:t xml:space="preserve">рассматривать письменные предложения Инвестора, связанные с реализацией инвестиционного проекта; </w:t>
      </w:r>
    </w:p>
    <w:p w14:paraId="6863AB60" w14:textId="77777777" w:rsidR="00D340E0" w:rsidRDefault="007C6210" w:rsidP="00D340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340E0">
        <w:rPr>
          <w:rFonts w:ascii="Times New Roman" w:hAnsi="Times New Roman" w:cs="Times New Roman"/>
          <w:sz w:val="28"/>
        </w:rPr>
        <w:t>обеспечивать информацией в случае внесения изменений в действующие нормативные правовые акты Российской Федерации и нормативные правовые акты Челябинской области, затрагивающи</w:t>
      </w:r>
      <w:r w:rsidR="0089034E">
        <w:rPr>
          <w:rFonts w:ascii="Times New Roman" w:hAnsi="Times New Roman" w:cs="Times New Roman"/>
          <w:sz w:val="28"/>
        </w:rPr>
        <w:t>е перечень, объем, и порядок пр</w:t>
      </w:r>
      <w:r w:rsidR="00D340E0">
        <w:rPr>
          <w:rFonts w:ascii="Times New Roman" w:hAnsi="Times New Roman" w:cs="Times New Roman"/>
          <w:sz w:val="28"/>
        </w:rPr>
        <w:t>именения мер государственной поддержки инвесторов, применен</w:t>
      </w:r>
      <w:r w:rsidR="0089034E">
        <w:rPr>
          <w:rFonts w:ascii="Times New Roman" w:hAnsi="Times New Roman" w:cs="Times New Roman"/>
          <w:sz w:val="28"/>
        </w:rPr>
        <w:t>и</w:t>
      </w:r>
      <w:r w:rsidR="00D340E0">
        <w:rPr>
          <w:rFonts w:ascii="Times New Roman" w:hAnsi="Times New Roman" w:cs="Times New Roman"/>
          <w:sz w:val="28"/>
        </w:rPr>
        <w:t>е в установленном законодательством порядке к Инвестору</w:t>
      </w:r>
      <w:r w:rsidR="0089034E">
        <w:rPr>
          <w:rFonts w:ascii="Times New Roman" w:hAnsi="Times New Roman" w:cs="Times New Roman"/>
          <w:sz w:val="28"/>
        </w:rPr>
        <w:t xml:space="preserve"> максимально возможных мер государственной поддержки, допустимых действующим законодательством Российской Федерации и законодательством Челябинской области; </w:t>
      </w:r>
    </w:p>
    <w:p w14:paraId="52B27B68" w14:textId="77777777" w:rsidR="00D340E0" w:rsidRDefault="007C6210" w:rsidP="00D340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9034E">
        <w:rPr>
          <w:rFonts w:ascii="Times New Roman" w:hAnsi="Times New Roman" w:cs="Times New Roman"/>
          <w:sz w:val="28"/>
        </w:rPr>
        <w:t>оказывать поддержку и содействие в реализации инвестиционного проекта;</w:t>
      </w:r>
    </w:p>
    <w:p w14:paraId="24353673" w14:textId="77777777" w:rsidR="0089034E" w:rsidRDefault="007C6210" w:rsidP="00D340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9034E">
        <w:rPr>
          <w:rFonts w:ascii="Times New Roman" w:hAnsi="Times New Roman" w:cs="Times New Roman"/>
          <w:sz w:val="28"/>
        </w:rPr>
        <w:t>не вмешиваться в хозяйственную деятельность Инвестора, если данная деятельность не противоречит действующему законодательству и условиям настоящего Соглашения;</w:t>
      </w:r>
    </w:p>
    <w:p w14:paraId="2876A24F" w14:textId="77777777" w:rsidR="0089034E" w:rsidRDefault="007C6210" w:rsidP="00D340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9034E">
        <w:rPr>
          <w:rFonts w:ascii="Times New Roman" w:hAnsi="Times New Roman" w:cs="Times New Roman"/>
          <w:sz w:val="28"/>
        </w:rPr>
        <w:t>содействовать невмешательству исполнительных органов государственной власти Челябинской области и их должностных лиц в хозяйственную деятельность Инвестора, если указанная деятельность не противоречит действующему законодательству и условиям настоящего Соглашения;</w:t>
      </w:r>
    </w:p>
    <w:p w14:paraId="6A3D83F1" w14:textId="77777777" w:rsidR="0089034E" w:rsidRDefault="007C6210" w:rsidP="00D340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A0637">
        <w:rPr>
          <w:rFonts w:ascii="Times New Roman" w:hAnsi="Times New Roman" w:cs="Times New Roman"/>
          <w:sz w:val="28"/>
        </w:rPr>
        <w:t>оказывать</w:t>
      </w:r>
      <w:r w:rsidR="0089034E">
        <w:rPr>
          <w:rFonts w:ascii="Times New Roman" w:hAnsi="Times New Roman" w:cs="Times New Roman"/>
          <w:sz w:val="28"/>
        </w:rPr>
        <w:t xml:space="preserve"> консультационн</w:t>
      </w:r>
      <w:r w:rsidR="008A0637">
        <w:rPr>
          <w:rFonts w:ascii="Times New Roman" w:hAnsi="Times New Roman" w:cs="Times New Roman"/>
          <w:sz w:val="28"/>
        </w:rPr>
        <w:t>ую</w:t>
      </w:r>
      <w:r w:rsidR="0089034E">
        <w:rPr>
          <w:rFonts w:ascii="Times New Roman" w:hAnsi="Times New Roman" w:cs="Times New Roman"/>
          <w:sz w:val="28"/>
        </w:rPr>
        <w:t xml:space="preserve"> поддержк</w:t>
      </w:r>
      <w:r w:rsidR="008A0637">
        <w:rPr>
          <w:rFonts w:ascii="Times New Roman" w:hAnsi="Times New Roman" w:cs="Times New Roman"/>
          <w:sz w:val="28"/>
        </w:rPr>
        <w:t>у</w:t>
      </w:r>
      <w:r w:rsidR="0089034E">
        <w:rPr>
          <w:rFonts w:ascii="Times New Roman" w:hAnsi="Times New Roman" w:cs="Times New Roman"/>
          <w:sz w:val="28"/>
        </w:rPr>
        <w:t xml:space="preserve"> </w:t>
      </w:r>
      <w:r w:rsidR="005E246A">
        <w:rPr>
          <w:rFonts w:ascii="Times New Roman" w:hAnsi="Times New Roman" w:cs="Times New Roman"/>
          <w:sz w:val="28"/>
        </w:rPr>
        <w:t>при получении займов через фонд</w:t>
      </w:r>
      <w:r w:rsidR="0089034E">
        <w:rPr>
          <w:rFonts w:ascii="Times New Roman" w:hAnsi="Times New Roman" w:cs="Times New Roman"/>
          <w:sz w:val="28"/>
        </w:rPr>
        <w:t xml:space="preserve"> местного развития и по сбору документов по программам субсидирования; </w:t>
      </w:r>
    </w:p>
    <w:p w14:paraId="54FBAD2F" w14:textId="77777777" w:rsidR="0089034E" w:rsidRDefault="007C6210" w:rsidP="00D340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A0637">
        <w:rPr>
          <w:rFonts w:ascii="Times New Roman" w:hAnsi="Times New Roman" w:cs="Times New Roman"/>
          <w:sz w:val="28"/>
        </w:rPr>
        <w:t>оказывать</w:t>
      </w:r>
      <w:r w:rsidR="0089034E">
        <w:rPr>
          <w:rFonts w:ascii="Times New Roman" w:hAnsi="Times New Roman" w:cs="Times New Roman"/>
          <w:sz w:val="28"/>
        </w:rPr>
        <w:t xml:space="preserve"> содействи</w:t>
      </w:r>
      <w:r w:rsidR="008A0637">
        <w:rPr>
          <w:rFonts w:ascii="Times New Roman" w:hAnsi="Times New Roman" w:cs="Times New Roman"/>
          <w:sz w:val="28"/>
        </w:rPr>
        <w:t>е</w:t>
      </w:r>
      <w:r w:rsidR="0089034E">
        <w:rPr>
          <w:rFonts w:ascii="Times New Roman" w:hAnsi="Times New Roman" w:cs="Times New Roman"/>
          <w:sz w:val="28"/>
        </w:rPr>
        <w:t xml:space="preserve"> по корпоративным связям (общая кооперация и развитие этих связей); </w:t>
      </w:r>
    </w:p>
    <w:p w14:paraId="562FCED9" w14:textId="77777777" w:rsidR="00C91379" w:rsidRDefault="007C6210" w:rsidP="00D340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91379">
        <w:rPr>
          <w:rFonts w:ascii="Times New Roman" w:hAnsi="Times New Roman" w:cs="Times New Roman"/>
          <w:sz w:val="28"/>
        </w:rPr>
        <w:t>привлекать к социально-общественной работе и делиться информацией необходимой для успешной работы в этой сфере;</w:t>
      </w:r>
    </w:p>
    <w:p w14:paraId="031F2E75" w14:textId="77777777" w:rsidR="00C91379" w:rsidRDefault="007C6210" w:rsidP="00C9137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91379">
        <w:rPr>
          <w:rFonts w:ascii="Times New Roman" w:hAnsi="Times New Roman" w:cs="Times New Roman"/>
          <w:sz w:val="28"/>
        </w:rPr>
        <w:t>закрепить инвестиционное соглашение двусторонними подписями для предоставлени</w:t>
      </w:r>
      <w:r>
        <w:rPr>
          <w:rFonts w:ascii="Times New Roman" w:hAnsi="Times New Roman" w:cs="Times New Roman"/>
          <w:sz w:val="28"/>
        </w:rPr>
        <w:t>я</w:t>
      </w:r>
      <w:r w:rsidR="00C91379">
        <w:rPr>
          <w:rFonts w:ascii="Times New Roman" w:hAnsi="Times New Roman" w:cs="Times New Roman"/>
          <w:sz w:val="28"/>
        </w:rPr>
        <w:t xml:space="preserve"> по месту требования.</w:t>
      </w:r>
    </w:p>
    <w:p w14:paraId="5E45E6E4" w14:textId="77777777" w:rsidR="00C91379" w:rsidRDefault="00C91379" w:rsidP="00C9137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2.4. Администрация имеет право:</w:t>
      </w:r>
    </w:p>
    <w:p w14:paraId="3AB78F00" w14:textId="77777777" w:rsidR="00C91379" w:rsidRDefault="007C6210" w:rsidP="00C9137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C91379">
        <w:rPr>
          <w:rFonts w:ascii="Times New Roman" w:hAnsi="Times New Roman" w:cs="Times New Roman"/>
          <w:sz w:val="28"/>
        </w:rPr>
        <w:t>получать от Инвестора информацию о ходе реализации инвестиционного проекта, для общего мониторинга соблюдения условий настоящего Соглашения.</w:t>
      </w:r>
    </w:p>
    <w:p w14:paraId="2EF5B922" w14:textId="77777777" w:rsidR="002F4663" w:rsidRDefault="002F4663" w:rsidP="00C9137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23CC27CB" w14:textId="77777777" w:rsidR="00BB1A2F" w:rsidRPr="00BB1A2F" w:rsidRDefault="00C91379" w:rsidP="00BB1A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Срок действия Соглашения</w:t>
      </w:r>
    </w:p>
    <w:p w14:paraId="6A1F5370" w14:textId="77777777" w:rsidR="00C91379" w:rsidRPr="00C91379" w:rsidRDefault="00C91379" w:rsidP="007C6210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C91379">
        <w:rPr>
          <w:rFonts w:ascii="Times New Roman" w:hAnsi="Times New Roman" w:cs="Times New Roman"/>
          <w:sz w:val="28"/>
        </w:rPr>
        <w:t>Настоящее Соглашение вступает в силу с момента его подписания Сторонами и действует в течение срока реализации инвестиционного проекта.</w:t>
      </w:r>
    </w:p>
    <w:p w14:paraId="4ED0CE79" w14:textId="77777777" w:rsidR="0089034E" w:rsidRDefault="0089034E" w:rsidP="00D340E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3B8DC92E" w14:textId="77777777" w:rsidR="00BB1A2F" w:rsidRPr="00BB1A2F" w:rsidRDefault="00C91379" w:rsidP="00BB1A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Прекращение действия Соглашения</w:t>
      </w:r>
    </w:p>
    <w:p w14:paraId="496BBFA7" w14:textId="77777777" w:rsidR="00C91379" w:rsidRDefault="00C91379" w:rsidP="00C91379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 Соглашение может быть прекращено по соглашению Сторон.</w:t>
      </w:r>
    </w:p>
    <w:p w14:paraId="45A4509F" w14:textId="77777777" w:rsidR="00C91379" w:rsidRDefault="00C91379" w:rsidP="00C91379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 Соглашение может быть прекращено в одностороннем порядке в следующих случаях:</w:t>
      </w:r>
    </w:p>
    <w:p w14:paraId="4BB5AD44" w14:textId="77777777" w:rsidR="00C91379" w:rsidRDefault="00C91379" w:rsidP="00C91379">
      <w:pPr>
        <w:pStyle w:val="a3"/>
        <w:numPr>
          <w:ilvl w:val="2"/>
          <w:numId w:val="1"/>
        </w:numPr>
        <w:spacing w:after="0"/>
        <w:ind w:left="0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инициативе Администрации:</w:t>
      </w:r>
    </w:p>
    <w:p w14:paraId="13C4EAD0" w14:textId="77777777" w:rsidR="00C91379" w:rsidRDefault="007C6210" w:rsidP="0026407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FC238C">
        <w:rPr>
          <w:rFonts w:ascii="Times New Roman" w:hAnsi="Times New Roman" w:cs="Times New Roman"/>
          <w:sz w:val="28"/>
        </w:rPr>
        <w:t xml:space="preserve">если Инвестор </w:t>
      </w:r>
      <w:r w:rsidR="00C91379">
        <w:rPr>
          <w:rFonts w:ascii="Times New Roman" w:hAnsi="Times New Roman" w:cs="Times New Roman"/>
          <w:sz w:val="28"/>
        </w:rPr>
        <w:t xml:space="preserve"> представляет Администрации информацию не  соответствующую действительности, предусмотренную пп. 2.1. и </w:t>
      </w:r>
      <w:r w:rsidR="00264077">
        <w:rPr>
          <w:rFonts w:ascii="Times New Roman" w:hAnsi="Times New Roman" w:cs="Times New Roman"/>
          <w:sz w:val="28"/>
        </w:rPr>
        <w:t>2.4. настоящего Соглашения;</w:t>
      </w:r>
    </w:p>
    <w:p w14:paraId="0470F0A1" w14:textId="77777777" w:rsidR="00264077" w:rsidRDefault="007C6210" w:rsidP="0026407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64077">
        <w:rPr>
          <w:rFonts w:ascii="Times New Roman" w:hAnsi="Times New Roman" w:cs="Times New Roman"/>
          <w:sz w:val="28"/>
        </w:rPr>
        <w:t>если по истечении одного года с момента подписания настоящего Соглашения следует, что инвестиционный проект не реализуется по причинам, зависящим от Инвестора;</w:t>
      </w:r>
    </w:p>
    <w:p w14:paraId="7BCBF367" w14:textId="77777777" w:rsidR="00264077" w:rsidRDefault="007C6210" w:rsidP="0026407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64077">
        <w:rPr>
          <w:rFonts w:ascii="Times New Roman" w:hAnsi="Times New Roman" w:cs="Times New Roman"/>
          <w:sz w:val="28"/>
        </w:rPr>
        <w:t>в случае невыполнения Инвестором условий настоящего Соглашения по срокам и суммам инвестиций по причинам, зависящим от Инвестора.</w:t>
      </w:r>
    </w:p>
    <w:p w14:paraId="5A45A8FB" w14:textId="77777777" w:rsidR="00264077" w:rsidRDefault="00264077" w:rsidP="0026407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4.2.2. По инициативе Инвестора:</w:t>
      </w:r>
    </w:p>
    <w:p w14:paraId="3D709B0C" w14:textId="77777777" w:rsidR="00264077" w:rsidRDefault="007C6210" w:rsidP="0026407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64077">
        <w:rPr>
          <w:rFonts w:ascii="Times New Roman" w:hAnsi="Times New Roman" w:cs="Times New Roman"/>
          <w:sz w:val="28"/>
        </w:rPr>
        <w:t>если Администрация осуществляет действия, препятствующие или затрудняющие реализацию инвестиционного проекта;</w:t>
      </w:r>
    </w:p>
    <w:p w14:paraId="23F8EA7C" w14:textId="77777777" w:rsidR="00264077" w:rsidRDefault="007C6210" w:rsidP="0026407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64077">
        <w:rPr>
          <w:rFonts w:ascii="Times New Roman" w:hAnsi="Times New Roman" w:cs="Times New Roman"/>
          <w:sz w:val="28"/>
        </w:rPr>
        <w:t>если Администрация не выполняет обязательства, установленные настоящим инвестиционным соглашением;</w:t>
      </w:r>
    </w:p>
    <w:p w14:paraId="1F4869B2" w14:textId="77777777" w:rsidR="00FA7524" w:rsidRDefault="00FA7524" w:rsidP="0026407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4.2.3. В случае досрочного расторжения настоящего Соглашения Сторона, по инициативе которой действие настоящего Соглашения прекращается, обязана письменно уведомить другую Сторону не менее чем за 30 (тридцать) календарных дней до даты его прекращения.</w:t>
      </w:r>
    </w:p>
    <w:p w14:paraId="380B928E" w14:textId="77777777" w:rsidR="00FA7524" w:rsidRDefault="00FA7524" w:rsidP="0026407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уведомлении об одностороннем отказе от исполнения Соглашения указываются: </w:t>
      </w:r>
    </w:p>
    <w:p w14:paraId="2F02109A" w14:textId="77777777" w:rsidR="00FA7524" w:rsidRDefault="007C6210" w:rsidP="0026407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FA7524">
        <w:rPr>
          <w:rFonts w:ascii="Times New Roman" w:hAnsi="Times New Roman" w:cs="Times New Roman"/>
          <w:sz w:val="28"/>
        </w:rPr>
        <w:t>реквизиты Соглашения;</w:t>
      </w:r>
    </w:p>
    <w:p w14:paraId="7D43B491" w14:textId="77777777" w:rsidR="00FA7524" w:rsidRDefault="007C6210" w:rsidP="0026407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FA7524">
        <w:rPr>
          <w:rFonts w:ascii="Times New Roman" w:hAnsi="Times New Roman" w:cs="Times New Roman"/>
          <w:sz w:val="28"/>
        </w:rPr>
        <w:t xml:space="preserve">предполагаемая дата одностороннего отказа Стороны от исполнения Соглашения; </w:t>
      </w:r>
    </w:p>
    <w:p w14:paraId="2973099A" w14:textId="77777777" w:rsidR="00FA7524" w:rsidRDefault="007C6210" w:rsidP="0026407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FA7524">
        <w:rPr>
          <w:rFonts w:ascii="Times New Roman" w:hAnsi="Times New Roman" w:cs="Times New Roman"/>
          <w:sz w:val="28"/>
        </w:rPr>
        <w:t>причины одностороннего отказа Участника от исполнения Соглашения.</w:t>
      </w:r>
    </w:p>
    <w:p w14:paraId="3D441437" w14:textId="77777777" w:rsidR="00A06676" w:rsidRDefault="00FA7524" w:rsidP="00C257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4.2.4. Соглашение считается расторгнутым с даты, указанной в уведомлении об одностороннем отказе Стороны от исполнения Соглашения, </w:t>
      </w:r>
    </w:p>
    <w:p w14:paraId="77C84F74" w14:textId="77777777" w:rsidR="00A06676" w:rsidRDefault="00A06676" w:rsidP="00A0667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</w:p>
    <w:p w14:paraId="5A9D0E4C" w14:textId="77777777" w:rsidR="007E00F1" w:rsidRDefault="00FA7524" w:rsidP="00A0667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но не ранее, чем по истечении 30 (тридцати) календарных дней со дня его поступления другой Стороне.</w:t>
      </w:r>
    </w:p>
    <w:p w14:paraId="563A6EDF" w14:textId="77777777" w:rsidR="005E246A" w:rsidRPr="00C25703" w:rsidRDefault="00363C6F" w:rsidP="00363C6F">
      <w:pPr>
        <w:pStyle w:val="a3"/>
        <w:tabs>
          <w:tab w:val="left" w:pos="232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1ABC451E" w14:textId="77777777" w:rsidR="007E00F1" w:rsidRPr="00EC784E" w:rsidRDefault="007E00F1" w:rsidP="00EC784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Обстоятельства непреодолимой силы (Форс-мажор)</w:t>
      </w:r>
    </w:p>
    <w:p w14:paraId="43B45D26" w14:textId="77777777" w:rsidR="007E00F1" w:rsidRDefault="007E00F1" w:rsidP="007E00F1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возникновения в период действия настоящего Соглашения форс-мажорных обстоятельств (пожаров, стихийных бедствий, блокад, общественных волнений, беспорядков, запрещения экспорта и (или) импорта, каких бы то ни было военных действий), препятствующих полностью или частично исполнению Сторонами своих обязательств, срок исполнения обязательств отодвигается на период действия этих обстоятельств, определенный с согласия Сторон и оформленный в виде дополнения </w:t>
      </w:r>
      <w:r w:rsidR="00701D97">
        <w:rPr>
          <w:rFonts w:ascii="Times New Roman" w:hAnsi="Times New Roman" w:cs="Times New Roman"/>
          <w:sz w:val="28"/>
        </w:rPr>
        <w:t>к настоящему Соглашению, при условии уведомления одной Стороной, для которой эти обстоятельства наступили, другой Стороны в течение 10 календарных дней.</w:t>
      </w:r>
    </w:p>
    <w:p w14:paraId="79665F0E" w14:textId="77777777" w:rsidR="00701D97" w:rsidRDefault="00701D97" w:rsidP="007E00F1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 наступления форс-мажорных обстоятельств исполнение настоящего Соглашения может быть отложено на срок не более 12 месяцев, по истечении которых соглашение может быть расторгнуто.</w:t>
      </w:r>
    </w:p>
    <w:p w14:paraId="67599DA3" w14:textId="77777777" w:rsidR="00701D97" w:rsidRDefault="00701D97" w:rsidP="00701D9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</w:rPr>
      </w:pPr>
    </w:p>
    <w:p w14:paraId="7401524D" w14:textId="77777777" w:rsidR="00EC784E" w:rsidRPr="00EC784E" w:rsidRDefault="00701D97" w:rsidP="00EC784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Заключительные положения </w:t>
      </w:r>
    </w:p>
    <w:p w14:paraId="71BF36E0" w14:textId="77777777" w:rsidR="00701D97" w:rsidRDefault="00FE76CA" w:rsidP="00701D9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 Соглашение составлено в двух экземплярах- по одному для каждой из Сторон</w:t>
      </w:r>
      <w:r w:rsidR="00EC784E">
        <w:rPr>
          <w:rFonts w:ascii="Times New Roman" w:hAnsi="Times New Roman" w:cs="Times New Roman"/>
          <w:sz w:val="28"/>
        </w:rPr>
        <w:t>.</w:t>
      </w:r>
    </w:p>
    <w:p w14:paraId="4FA92696" w14:textId="77777777" w:rsidR="00FE76CA" w:rsidRDefault="00FE76CA" w:rsidP="00701D9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Любые изменения и дополнения к настоящему Соглашению являются действительными при соблюдении их письменной формы.</w:t>
      </w:r>
    </w:p>
    <w:p w14:paraId="273A2209" w14:textId="77777777" w:rsidR="00EC784E" w:rsidRDefault="00FE76CA" w:rsidP="00701D9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всем, что не предусмотрено настоящим Соглашением, стороны руководствуются действующим  законодательством</w:t>
      </w:r>
      <w:r w:rsidR="00EC784E">
        <w:rPr>
          <w:rFonts w:ascii="Times New Roman" w:hAnsi="Times New Roman" w:cs="Times New Roman"/>
          <w:sz w:val="28"/>
        </w:rPr>
        <w:t>.</w:t>
      </w:r>
    </w:p>
    <w:p w14:paraId="7C386911" w14:textId="77777777" w:rsidR="00FE76CA" w:rsidRDefault="00FE76CA" w:rsidP="00701D9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Стороны будут принимать меры, чтобы решить возникающие споры и разногласия в рамках настоящего Соглашения</w:t>
      </w:r>
      <w:r w:rsidR="00FD65C8">
        <w:rPr>
          <w:rFonts w:ascii="Times New Roman" w:hAnsi="Times New Roman" w:cs="Times New Roman"/>
          <w:sz w:val="28"/>
        </w:rPr>
        <w:t xml:space="preserve"> путем переговоров. В случае, если стороны не смогут прийти к единому мнению по спорным вопросам, спор будет передан в арбитражный суд по месту нахождения истца.</w:t>
      </w:r>
    </w:p>
    <w:p w14:paraId="1B239B0D" w14:textId="77777777" w:rsidR="00EC784E" w:rsidRDefault="00EC784E" w:rsidP="00EC784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Подписи сторон</w:t>
      </w:r>
    </w:p>
    <w:p w14:paraId="40000E86" w14:textId="77777777" w:rsidR="00EC784E" w:rsidRDefault="00EC784E" w:rsidP="00EC784E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8"/>
        <w:tblW w:w="14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  <w:gridCol w:w="4677"/>
      </w:tblGrid>
      <w:tr w:rsidR="00A06676" w14:paraId="015C45C1" w14:textId="77777777" w:rsidTr="00A06676">
        <w:tc>
          <w:tcPr>
            <w:tcW w:w="5070" w:type="dxa"/>
          </w:tcPr>
          <w:p w14:paraId="5D3A0B7C" w14:textId="77777777" w:rsidR="00A06676" w:rsidRDefault="00A06676" w:rsidP="00EC7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Администрация:</w:t>
            </w:r>
          </w:p>
          <w:p w14:paraId="21B6E35F" w14:textId="77777777" w:rsidR="00145993" w:rsidRDefault="00A06676" w:rsidP="00EC7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Глава Е</w:t>
            </w:r>
            <w:r w:rsidR="00145993">
              <w:rPr>
                <w:rFonts w:ascii="Times New Roman" w:hAnsi="Times New Roman" w:cs="Times New Roman"/>
                <w:sz w:val="28"/>
              </w:rPr>
              <w:t xml:space="preserve">ткульского </w:t>
            </w:r>
          </w:p>
          <w:p w14:paraId="16D787F7" w14:textId="0D5E60C1" w:rsidR="00A06676" w:rsidRDefault="00A06676" w:rsidP="00EC7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муниципального </w:t>
            </w:r>
            <w:r w:rsidR="00145993">
              <w:rPr>
                <w:rFonts w:ascii="Times New Roman" w:hAnsi="Times New Roman" w:cs="Times New Roman"/>
                <w:sz w:val="28"/>
              </w:rPr>
              <w:t>округа</w:t>
            </w:r>
          </w:p>
          <w:p w14:paraId="6587C221" w14:textId="77777777" w:rsidR="00A06676" w:rsidRDefault="00A06676" w:rsidP="00EC784E">
            <w:pPr>
              <w:rPr>
                <w:rFonts w:ascii="Times New Roman" w:hAnsi="Times New Roman" w:cs="Times New Roman"/>
                <w:sz w:val="28"/>
              </w:rPr>
            </w:pPr>
          </w:p>
          <w:p w14:paraId="242F5D0F" w14:textId="35BE1EEF" w:rsidR="00A06676" w:rsidRDefault="00A06676" w:rsidP="00EC78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</w:t>
            </w:r>
            <w:r w:rsidR="00145993">
              <w:rPr>
                <w:rFonts w:ascii="Times New Roman" w:hAnsi="Times New Roman" w:cs="Times New Roman"/>
                <w:sz w:val="28"/>
              </w:rPr>
              <w:t xml:space="preserve">Ю.В. Кузьменков </w:t>
            </w:r>
          </w:p>
        </w:tc>
        <w:tc>
          <w:tcPr>
            <w:tcW w:w="4677" w:type="dxa"/>
          </w:tcPr>
          <w:p w14:paraId="4811BF99" w14:textId="77777777" w:rsidR="00A06676" w:rsidRPr="001C744C" w:rsidRDefault="00A06676" w:rsidP="00A06676">
            <w:pPr>
              <w:rPr>
                <w:rFonts w:ascii="Times New Roman" w:hAnsi="Times New Roman" w:cs="Times New Roman"/>
                <w:sz w:val="28"/>
              </w:rPr>
            </w:pPr>
            <w:r w:rsidRPr="001C744C">
              <w:rPr>
                <w:rFonts w:ascii="Times New Roman" w:hAnsi="Times New Roman" w:cs="Times New Roman"/>
                <w:sz w:val="28"/>
              </w:rPr>
              <w:t>Инвестор:</w:t>
            </w:r>
          </w:p>
          <w:p w14:paraId="6BF01E6E" w14:textId="77777777" w:rsidR="00704E6F" w:rsidRPr="001C744C" w:rsidRDefault="00E83127" w:rsidP="00A06676">
            <w:pPr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1C744C">
              <w:rPr>
                <w:rFonts w:ascii="Times New Roman" w:hAnsi="Times New Roman" w:cs="Times New Roman"/>
                <w:sz w:val="28"/>
              </w:rPr>
              <w:t>Директор</w:t>
            </w:r>
            <w:r w:rsidR="001C744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C744C" w:rsidRPr="001C744C">
              <w:rPr>
                <w:rFonts w:ascii="Times New Roman" w:hAnsi="Times New Roman" w:cs="Times New Roman"/>
                <w:i/>
                <w:sz w:val="28"/>
                <w:u w:val="single"/>
              </w:rPr>
              <w:t>ООО</w:t>
            </w:r>
          </w:p>
          <w:p w14:paraId="75CC5798" w14:textId="77777777" w:rsidR="00A06676" w:rsidRPr="001C744C" w:rsidRDefault="001C744C" w:rsidP="00A06676">
            <w:pPr>
              <w:rPr>
                <w:rFonts w:ascii="Times New Roman" w:hAnsi="Times New Roman" w:cs="Times New Roman"/>
                <w:i/>
                <w:sz w:val="28"/>
                <w:u w:val="single"/>
              </w:rPr>
            </w:pPr>
            <w:r w:rsidRPr="001C744C">
              <w:rPr>
                <w:rFonts w:ascii="Times New Roman" w:hAnsi="Times New Roman" w:cs="Times New Roman"/>
                <w:i/>
                <w:sz w:val="28"/>
                <w:u w:val="single"/>
              </w:rPr>
              <w:t>«НАЗВАНИЕ»</w:t>
            </w:r>
          </w:p>
          <w:p w14:paraId="3B496951" w14:textId="77777777" w:rsidR="00A06676" w:rsidRPr="001C744C" w:rsidRDefault="00A06676" w:rsidP="00A06676">
            <w:pPr>
              <w:rPr>
                <w:rFonts w:ascii="Times New Roman" w:hAnsi="Times New Roman" w:cs="Times New Roman"/>
                <w:sz w:val="28"/>
              </w:rPr>
            </w:pPr>
          </w:p>
          <w:p w14:paraId="0A5A0F16" w14:textId="77777777" w:rsidR="00A06676" w:rsidRPr="001C744C" w:rsidRDefault="00E83127" w:rsidP="001C744C">
            <w:pPr>
              <w:rPr>
                <w:rFonts w:ascii="Times New Roman" w:hAnsi="Times New Roman" w:cs="Times New Roman"/>
                <w:sz w:val="28"/>
              </w:rPr>
            </w:pPr>
            <w:r w:rsidRPr="001C744C">
              <w:rPr>
                <w:rFonts w:ascii="Times New Roman" w:hAnsi="Times New Roman" w:cs="Times New Roman"/>
                <w:sz w:val="28"/>
              </w:rPr>
              <w:t xml:space="preserve">  _____________</w:t>
            </w:r>
            <w:r w:rsidR="001C744C">
              <w:rPr>
                <w:rFonts w:ascii="Times New Roman" w:hAnsi="Times New Roman" w:cs="Times New Roman"/>
                <w:sz w:val="28"/>
              </w:rPr>
              <w:t>Ф.И.О.</w:t>
            </w:r>
          </w:p>
        </w:tc>
        <w:tc>
          <w:tcPr>
            <w:tcW w:w="4677" w:type="dxa"/>
          </w:tcPr>
          <w:p w14:paraId="3C017D7C" w14:textId="77777777" w:rsidR="00A06676" w:rsidRDefault="00A06676" w:rsidP="00EC784E">
            <w:pPr>
              <w:rPr>
                <w:rFonts w:ascii="Times New Roman" w:hAnsi="Times New Roman" w:cs="Times New Roman"/>
                <w:sz w:val="28"/>
              </w:rPr>
            </w:pPr>
          </w:p>
          <w:p w14:paraId="2037C442" w14:textId="77777777" w:rsidR="00A06676" w:rsidRDefault="00A06676" w:rsidP="00EC784E">
            <w:pPr>
              <w:rPr>
                <w:rFonts w:ascii="Times New Roman" w:hAnsi="Times New Roman" w:cs="Times New Roman"/>
                <w:sz w:val="28"/>
              </w:rPr>
            </w:pPr>
          </w:p>
          <w:p w14:paraId="1670D306" w14:textId="77777777" w:rsidR="00A06676" w:rsidRDefault="00A06676" w:rsidP="005B5FC5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BECB5E9" w14:textId="46188829" w:rsidR="0010097B" w:rsidRPr="00EC784E" w:rsidRDefault="00145993" w:rsidP="00BB1A2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10097B" w:rsidRPr="00EC784E" w:rsidSect="00166C15">
      <w:footerReference w:type="default" r:id="rId8"/>
      <w:pgSz w:w="11906" w:h="16838"/>
      <w:pgMar w:top="851" w:right="850" w:bottom="1134" w:left="1701" w:header="708" w:footer="7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AC123" w14:textId="77777777" w:rsidR="00727D9C" w:rsidRDefault="00727D9C" w:rsidP="0010097B">
      <w:pPr>
        <w:spacing w:after="0" w:line="240" w:lineRule="auto"/>
      </w:pPr>
      <w:r>
        <w:separator/>
      </w:r>
    </w:p>
  </w:endnote>
  <w:endnote w:type="continuationSeparator" w:id="0">
    <w:p w14:paraId="0253A50E" w14:textId="77777777" w:rsidR="00727D9C" w:rsidRDefault="00727D9C" w:rsidP="0010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4565" w14:textId="77777777" w:rsidR="0010097B" w:rsidRPr="004E0149" w:rsidRDefault="0010097B">
    <w:pPr>
      <w:pStyle w:val="a6"/>
      <w:rPr>
        <w:rFonts w:ascii="Times New Roman" w:hAnsi="Times New Roman" w:cs="Times New Roman"/>
        <w:color w:val="FFFFFF" w:themeColor="background1"/>
        <w:sz w:val="24"/>
        <w:szCs w:val="24"/>
      </w:rPr>
    </w:pPr>
    <w:r w:rsidRPr="004E0149">
      <w:rPr>
        <w:rFonts w:ascii="Times New Roman" w:hAnsi="Times New Roman" w:cs="Times New Roman"/>
        <w:color w:val="FFFFFF" w:themeColor="background1"/>
        <w:sz w:val="24"/>
      </w:rPr>
      <w:t>_________</w:t>
    </w:r>
    <w:r w:rsidR="00BB1A2F" w:rsidRPr="004E0149">
      <w:rPr>
        <w:rFonts w:ascii="Times New Roman" w:hAnsi="Times New Roman" w:cs="Times New Roman"/>
        <w:color w:val="FFFFFF" w:themeColor="background1"/>
        <w:sz w:val="24"/>
      </w:rPr>
      <w:t>__</w:t>
    </w:r>
    <w:r w:rsidRPr="004E0149">
      <w:rPr>
        <w:rFonts w:ascii="Times New Roman" w:hAnsi="Times New Roman" w:cs="Times New Roman"/>
        <w:color w:val="FFFFFF" w:themeColor="background1"/>
        <w:sz w:val="24"/>
      </w:rPr>
      <w:t xml:space="preserve">___ Е.В. </w:t>
    </w:r>
    <w:r w:rsidRPr="004E0149">
      <w:rPr>
        <w:rFonts w:ascii="Times New Roman" w:hAnsi="Times New Roman" w:cs="Times New Roman"/>
        <w:color w:val="FFFFFF" w:themeColor="background1"/>
        <w:sz w:val="24"/>
        <w:szCs w:val="24"/>
      </w:rPr>
      <w:t xml:space="preserve">Светлов </w:t>
    </w:r>
    <w:r w:rsidR="0075198E" w:rsidRPr="004E0149">
      <w:rPr>
        <w:rFonts w:ascii="Times New Roman" w:hAnsi="Times New Roman" w:cs="Times New Roman"/>
        <w:color w:val="FFFFFF" w:themeColor="background1"/>
        <w:sz w:val="24"/>
        <w:szCs w:val="24"/>
      </w:rPr>
      <w:t xml:space="preserve">               </w:t>
    </w:r>
    <w:r w:rsidR="00206FD8" w:rsidRPr="004E0149">
      <w:rPr>
        <w:rFonts w:ascii="Times New Roman" w:hAnsi="Times New Roman" w:cs="Times New Roman"/>
        <w:color w:val="FFFFFF" w:themeColor="background1"/>
        <w:sz w:val="24"/>
        <w:szCs w:val="24"/>
      </w:rPr>
      <w:t xml:space="preserve">                        </w:t>
    </w:r>
    <w:r w:rsidR="004E0149" w:rsidRPr="004E0149">
      <w:rPr>
        <w:rFonts w:ascii="Times New Roman" w:hAnsi="Times New Roman" w:cs="Times New Roman"/>
        <w:color w:val="FFFFFF" w:themeColor="background1"/>
        <w:sz w:val="24"/>
        <w:szCs w:val="24"/>
      </w:rPr>
      <w:t xml:space="preserve">      </w:t>
    </w:r>
    <w:r w:rsidR="00206FD8" w:rsidRPr="004E0149">
      <w:rPr>
        <w:rFonts w:ascii="Times New Roman" w:hAnsi="Times New Roman" w:cs="Times New Roman"/>
        <w:color w:val="FFFFFF" w:themeColor="background1"/>
        <w:sz w:val="24"/>
        <w:szCs w:val="24"/>
      </w:rPr>
      <w:t xml:space="preserve">    </w:t>
    </w:r>
    <w:r w:rsidR="002F4663" w:rsidRPr="004E0149">
      <w:rPr>
        <w:rFonts w:ascii="Times New Roman" w:hAnsi="Times New Roman" w:cs="Times New Roman"/>
        <w:color w:val="FFFFFF" w:themeColor="background1"/>
        <w:sz w:val="24"/>
        <w:szCs w:val="24"/>
      </w:rPr>
      <w:t>_______________</w:t>
    </w:r>
    <w:r w:rsidR="004E0149" w:rsidRPr="004E0149">
      <w:rPr>
        <w:rFonts w:ascii="Times New Roman" w:hAnsi="Times New Roman" w:cs="Times New Roman"/>
        <w:color w:val="FFFFFF" w:themeColor="background1"/>
        <w:sz w:val="24"/>
        <w:szCs w:val="24"/>
      </w:rPr>
      <w:t>С.А.Луцет</w:t>
    </w:r>
  </w:p>
  <w:p w14:paraId="65C21446" w14:textId="77777777" w:rsidR="00FF2592" w:rsidRPr="00704E6F" w:rsidRDefault="00FF2592">
    <w:pPr>
      <w:pStyle w:val="a6"/>
      <w:rPr>
        <w:color w:val="FFFFFF" w:themeColor="background1"/>
      </w:rPr>
    </w:pPr>
  </w:p>
  <w:p w14:paraId="6190A070" w14:textId="77777777" w:rsidR="00DF3521" w:rsidRDefault="00DF35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B59C" w14:textId="77777777" w:rsidR="00727D9C" w:rsidRDefault="00727D9C" w:rsidP="0010097B">
      <w:pPr>
        <w:spacing w:after="0" w:line="240" w:lineRule="auto"/>
      </w:pPr>
      <w:r>
        <w:separator/>
      </w:r>
    </w:p>
  </w:footnote>
  <w:footnote w:type="continuationSeparator" w:id="0">
    <w:p w14:paraId="4198C88B" w14:textId="77777777" w:rsidR="00727D9C" w:rsidRDefault="00727D9C" w:rsidP="00100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2EE"/>
    <w:multiLevelType w:val="multilevel"/>
    <w:tmpl w:val="48463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C17"/>
    <w:rsid w:val="00017C8A"/>
    <w:rsid w:val="00026EB7"/>
    <w:rsid w:val="00073B2C"/>
    <w:rsid w:val="00087148"/>
    <w:rsid w:val="000B59BB"/>
    <w:rsid w:val="000C6284"/>
    <w:rsid w:val="000D08F6"/>
    <w:rsid w:val="0010097B"/>
    <w:rsid w:val="00145993"/>
    <w:rsid w:val="00166C15"/>
    <w:rsid w:val="001C57FE"/>
    <w:rsid w:val="001C744C"/>
    <w:rsid w:val="00206FD8"/>
    <w:rsid w:val="00227A3B"/>
    <w:rsid w:val="00264077"/>
    <w:rsid w:val="002A0140"/>
    <w:rsid w:val="002A3265"/>
    <w:rsid w:val="002F4663"/>
    <w:rsid w:val="0031156F"/>
    <w:rsid w:val="00311B28"/>
    <w:rsid w:val="00363C6F"/>
    <w:rsid w:val="003B35C8"/>
    <w:rsid w:val="003C2978"/>
    <w:rsid w:val="003D4689"/>
    <w:rsid w:val="003D7391"/>
    <w:rsid w:val="004239DE"/>
    <w:rsid w:val="00442DF8"/>
    <w:rsid w:val="00447D79"/>
    <w:rsid w:val="004A0D0F"/>
    <w:rsid w:val="004B2141"/>
    <w:rsid w:val="004C5F28"/>
    <w:rsid w:val="004E0149"/>
    <w:rsid w:val="004F451C"/>
    <w:rsid w:val="005058A4"/>
    <w:rsid w:val="00593CAC"/>
    <w:rsid w:val="005B5FC5"/>
    <w:rsid w:val="005C5597"/>
    <w:rsid w:val="005D009E"/>
    <w:rsid w:val="005E246A"/>
    <w:rsid w:val="006078F6"/>
    <w:rsid w:val="00625878"/>
    <w:rsid w:val="00657FE2"/>
    <w:rsid w:val="006854CC"/>
    <w:rsid w:val="006A45AD"/>
    <w:rsid w:val="00701D97"/>
    <w:rsid w:val="00704E6F"/>
    <w:rsid w:val="00727D9C"/>
    <w:rsid w:val="0075198E"/>
    <w:rsid w:val="00761D01"/>
    <w:rsid w:val="00764E17"/>
    <w:rsid w:val="00780E3D"/>
    <w:rsid w:val="007C6210"/>
    <w:rsid w:val="007E00F1"/>
    <w:rsid w:val="007E10FA"/>
    <w:rsid w:val="007F0525"/>
    <w:rsid w:val="0081234C"/>
    <w:rsid w:val="008254A3"/>
    <w:rsid w:val="00844A86"/>
    <w:rsid w:val="00855BE0"/>
    <w:rsid w:val="00883A7F"/>
    <w:rsid w:val="0089034E"/>
    <w:rsid w:val="008A0637"/>
    <w:rsid w:val="008C34D8"/>
    <w:rsid w:val="008D111E"/>
    <w:rsid w:val="008E3492"/>
    <w:rsid w:val="00922558"/>
    <w:rsid w:val="00951ED4"/>
    <w:rsid w:val="009654FF"/>
    <w:rsid w:val="00976FE7"/>
    <w:rsid w:val="009967BB"/>
    <w:rsid w:val="009A4C17"/>
    <w:rsid w:val="009C606B"/>
    <w:rsid w:val="00A06676"/>
    <w:rsid w:val="00A41266"/>
    <w:rsid w:val="00A5212B"/>
    <w:rsid w:val="00A84377"/>
    <w:rsid w:val="00A8652C"/>
    <w:rsid w:val="00B17D16"/>
    <w:rsid w:val="00B300BB"/>
    <w:rsid w:val="00B30E66"/>
    <w:rsid w:val="00B347B1"/>
    <w:rsid w:val="00B63E08"/>
    <w:rsid w:val="00B65DCB"/>
    <w:rsid w:val="00B74C72"/>
    <w:rsid w:val="00B8690E"/>
    <w:rsid w:val="00B97CC5"/>
    <w:rsid w:val="00BB1A2F"/>
    <w:rsid w:val="00BD2BCA"/>
    <w:rsid w:val="00BE09BA"/>
    <w:rsid w:val="00C02954"/>
    <w:rsid w:val="00C15D10"/>
    <w:rsid w:val="00C25703"/>
    <w:rsid w:val="00C86735"/>
    <w:rsid w:val="00C91379"/>
    <w:rsid w:val="00CA2DCA"/>
    <w:rsid w:val="00CB5F99"/>
    <w:rsid w:val="00CD1E9B"/>
    <w:rsid w:val="00CD2068"/>
    <w:rsid w:val="00CD6D78"/>
    <w:rsid w:val="00D018DE"/>
    <w:rsid w:val="00D039E7"/>
    <w:rsid w:val="00D33CEC"/>
    <w:rsid w:val="00D340E0"/>
    <w:rsid w:val="00D46FAE"/>
    <w:rsid w:val="00D93EBA"/>
    <w:rsid w:val="00DA5955"/>
    <w:rsid w:val="00DB5863"/>
    <w:rsid w:val="00DF3521"/>
    <w:rsid w:val="00E238EC"/>
    <w:rsid w:val="00E31D1A"/>
    <w:rsid w:val="00E32817"/>
    <w:rsid w:val="00E54439"/>
    <w:rsid w:val="00E83127"/>
    <w:rsid w:val="00EA28E9"/>
    <w:rsid w:val="00EA736E"/>
    <w:rsid w:val="00EC784E"/>
    <w:rsid w:val="00ED1CBD"/>
    <w:rsid w:val="00F22524"/>
    <w:rsid w:val="00F23773"/>
    <w:rsid w:val="00F422C5"/>
    <w:rsid w:val="00F91B32"/>
    <w:rsid w:val="00F9524E"/>
    <w:rsid w:val="00F95E6E"/>
    <w:rsid w:val="00FA44D9"/>
    <w:rsid w:val="00FA7524"/>
    <w:rsid w:val="00FA7574"/>
    <w:rsid w:val="00FB37CF"/>
    <w:rsid w:val="00FC238C"/>
    <w:rsid w:val="00FD65C8"/>
    <w:rsid w:val="00FE1BD5"/>
    <w:rsid w:val="00FE76CA"/>
    <w:rsid w:val="00FF2592"/>
    <w:rsid w:val="00FF6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5E17E"/>
  <w15:docId w15:val="{158CA1D3-2CBE-49AD-B505-EADFBB31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C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097B"/>
  </w:style>
  <w:style w:type="paragraph" w:styleId="a6">
    <w:name w:val="footer"/>
    <w:basedOn w:val="a"/>
    <w:link w:val="a7"/>
    <w:uiPriority w:val="99"/>
    <w:unhideWhenUsed/>
    <w:rsid w:val="00100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097B"/>
  </w:style>
  <w:style w:type="table" w:styleId="a8">
    <w:name w:val="Table Grid"/>
    <w:basedOn w:val="a1"/>
    <w:uiPriority w:val="59"/>
    <w:rsid w:val="00EC78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1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35E1-2D82-4144-A5E5-AF45BC0D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Валерьевна Мельник</cp:lastModifiedBy>
  <cp:revision>4</cp:revision>
  <cp:lastPrinted>2024-01-12T02:41:00Z</cp:lastPrinted>
  <dcterms:created xsi:type="dcterms:W3CDTF">2025-03-27T09:02:00Z</dcterms:created>
  <dcterms:modified xsi:type="dcterms:W3CDTF">2025-11-05T09:06:00Z</dcterms:modified>
</cp:coreProperties>
</file>