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B21A2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аренды земельного участка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E1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результатах проведенного 12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74:07:0701002:461, площадью 235014 квадратных метров,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примерно в 550 м. на запад от п. Березняки, категория земель – земли сельскохозяйственного назначения, разрешенное использование – для сельскохозяйственного производства.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71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A23FA" w:rsidRPr="00CA23FA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земельный участок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74:07:3003003:371, площадью 49442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метра,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примерно в 1 км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о направлению на юго-восток от ориентира с.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>, категория земель – земли сельскохозяйственного назначения, разрешенное использование – для сельскохозяйственного использования.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FA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CA23FA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состоявшимся.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аукциона признать участника под № 2.</w:t>
      </w:r>
      <w:r w:rsidR="00CA23FA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A23FA" w:rsidRPr="00CA23FA" w:rsidRDefault="00B72E50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74:07:3002002:104, площадью 113920 квадратных метров,  местоположение: 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примерно в 0,99 км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направлению на юго-восток от ориентира с.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сельскохозяйственного назначения, разрешенное использование – для сельскохозяйственного использования.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FA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CA23FA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состоявшимся.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аук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признать участника под № 1</w:t>
      </w:r>
      <w:bookmarkStart w:id="0" w:name="_GoBack"/>
      <w:bookmarkEnd w:id="0"/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3FA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13AD6" w:rsidRPr="002C2363" w:rsidRDefault="00E43172" w:rsidP="0081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</w:t>
      </w:r>
      <w:r w:rsidR="00C661DF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2E50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74:07:0103003:143, площадью 5537 квадратных метров,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>, ул. Совхозная, д. 7, категория земель – земли населенных пунктов, разрешенное использование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>для строительства гаража</w:t>
      </w:r>
      <w:r w:rsidR="00813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AD6">
        <w:rPr>
          <w:rFonts w:ascii="Times New Roman" w:hAnsi="Times New Roman" w:cs="Times New Roman"/>
          <w:sz w:val="28"/>
          <w:szCs w:val="28"/>
        </w:rPr>
        <w:t xml:space="preserve"> </w:t>
      </w:r>
      <w:r w:rsidR="00813AD6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813AD6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13AD6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13AD6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AD6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5E3C71"/>
    <w:rsid w:val="00637283"/>
    <w:rsid w:val="00813AD6"/>
    <w:rsid w:val="00850A72"/>
    <w:rsid w:val="00A6339E"/>
    <w:rsid w:val="00A66CA3"/>
    <w:rsid w:val="00B21A29"/>
    <w:rsid w:val="00B72E50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14</cp:revision>
  <dcterms:created xsi:type="dcterms:W3CDTF">2016-01-26T10:19:00Z</dcterms:created>
  <dcterms:modified xsi:type="dcterms:W3CDTF">2016-04-12T10:10:00Z</dcterms:modified>
</cp:coreProperties>
</file>