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Default="00C521AA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2033" w:rsidRDefault="0071020C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Default="00DA35E7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____25.12.2013</w:t>
      </w:r>
      <w:r w:rsidR="00C55FAB">
        <w:rPr>
          <w:color w:val="000000"/>
          <w:sz w:val="22"/>
          <w:szCs w:val="22"/>
        </w:rPr>
        <w:t>______ № __889</w:t>
      </w:r>
      <w:r w:rsidR="00762033">
        <w:rPr>
          <w:color w:val="000000"/>
          <w:sz w:val="22"/>
          <w:szCs w:val="22"/>
        </w:rPr>
        <w:t>___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762033" w:rsidRDefault="00762033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4D1F55" w:rsidRDefault="00FA62DD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 Порядке принятия решений </w:t>
      </w:r>
    </w:p>
    <w:p w:rsidR="004D1F55" w:rsidRDefault="00FA62DD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разработке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B47B1" w:rsidRDefault="00FA62DD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программ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B47B1" w:rsidRDefault="00FA62DD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района, </w:t>
      </w:r>
    </w:p>
    <w:p w:rsidR="004D1F55" w:rsidRDefault="00FA62DD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их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формировании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реализации</w:t>
      </w:r>
      <w:r w:rsidRPr="00FA62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B47B1" w:rsidRDefault="00FA62DD" w:rsidP="004D1F55">
      <w:pPr>
        <w:pStyle w:val="ConsTitle"/>
        <w:tabs>
          <w:tab w:val="left" w:pos="3402"/>
          <w:tab w:val="left" w:pos="4678"/>
          <w:tab w:val="left" w:pos="4962"/>
        </w:tabs>
        <w:ind w:right="510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о признании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1F55" w:rsidRDefault="00FA62DD" w:rsidP="004D1F55">
      <w:pPr>
        <w:pStyle w:val="ConsTitle"/>
        <w:tabs>
          <w:tab w:val="left" w:pos="3402"/>
          <w:tab w:val="left" w:pos="4678"/>
          <w:tab w:val="left" w:pos="4962"/>
        </w:tabs>
        <w:ind w:right="510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силу некоторых </w:t>
      </w:r>
      <w:r w:rsidR="004D1F5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остановлений</w:t>
      </w:r>
      <w:r w:rsidR="004D1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9B47B1" w:rsidRDefault="006A5F5F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9B47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дминистрации </w:t>
      </w:r>
      <w:proofErr w:type="spellStart"/>
      <w:r w:rsidR="004D1F55">
        <w:rPr>
          <w:rFonts w:ascii="Times New Roman" w:hAnsi="Times New Roman" w:cs="Times New Roman"/>
          <w:b w:val="0"/>
          <w:bCs w:val="0"/>
          <w:sz w:val="28"/>
          <w:szCs w:val="28"/>
        </w:rPr>
        <w:t>Еткульского</w:t>
      </w:r>
      <w:proofErr w:type="spellEnd"/>
      <w:r w:rsidR="004D1F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1F55" w:rsidRDefault="004D1F55" w:rsidP="004D1F55">
      <w:pPr>
        <w:pStyle w:val="ConsTitle"/>
        <w:tabs>
          <w:tab w:val="left" w:pos="3402"/>
          <w:tab w:val="left" w:pos="4962"/>
        </w:tabs>
        <w:ind w:right="481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</w:p>
    <w:p w:rsidR="00742ADC" w:rsidRDefault="00742ADC" w:rsidP="00762033">
      <w:pPr>
        <w:rPr>
          <w:sz w:val="28"/>
          <w:szCs w:val="28"/>
        </w:rPr>
      </w:pPr>
    </w:p>
    <w:p w:rsidR="00646B8B" w:rsidRDefault="00646B8B" w:rsidP="004D1F55">
      <w:pPr>
        <w:tabs>
          <w:tab w:val="left" w:pos="4253"/>
        </w:tabs>
        <w:rPr>
          <w:sz w:val="28"/>
          <w:szCs w:val="28"/>
        </w:rPr>
      </w:pPr>
    </w:p>
    <w:p w:rsidR="00FA62DD" w:rsidRDefault="00646B8B" w:rsidP="00FA62DD">
      <w:pPr>
        <w:pStyle w:val="ConsNormal"/>
        <w:tabs>
          <w:tab w:val="left" w:pos="-552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A62D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</w:t>
      </w:r>
    </w:p>
    <w:p w:rsidR="001D52DC" w:rsidRDefault="001D52DC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ПОСТАНОВЛЯЕТ:</w:t>
      </w:r>
    </w:p>
    <w:p w:rsidR="00FA62DD" w:rsidRDefault="001D52DC" w:rsidP="00FA62DD">
      <w:pPr>
        <w:pStyle w:val="ConsNormal"/>
        <w:tabs>
          <w:tab w:val="left" w:pos="851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="00FA62DD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принятия решений о разработке муниципальных программ </w:t>
      </w:r>
      <w:proofErr w:type="spellStart"/>
      <w:r w:rsidR="00FA62DD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FA62DD">
        <w:rPr>
          <w:rFonts w:ascii="Times New Roman" w:hAnsi="Times New Roman" w:cs="Times New Roman"/>
          <w:sz w:val="28"/>
          <w:szCs w:val="28"/>
        </w:rPr>
        <w:t xml:space="preserve"> муниципального района, их формировании и реализации.</w:t>
      </w:r>
    </w:p>
    <w:p w:rsidR="00FA62DD" w:rsidRDefault="00FA62DD" w:rsidP="00FA62DD">
      <w:pPr>
        <w:pStyle w:val="ConsNormal"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FA62DD" w:rsidRDefault="00FA62DD" w:rsidP="00FA62DD">
      <w:pPr>
        <w:pStyle w:val="ConsNormal"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02.10.2012г. № 689 «О порядке принятия решений о разработке долгосрочных целевых программ, их формирования и реализации»;</w:t>
      </w:r>
    </w:p>
    <w:p w:rsidR="00FA62DD" w:rsidRDefault="00FA62DD" w:rsidP="00FA62DD">
      <w:pPr>
        <w:pStyle w:val="ConsNormal"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09.10.2012г. № 691 «Об утверждении методических рекомендаций по разработке и реализации долгосрочных целевых программ»;</w:t>
      </w:r>
    </w:p>
    <w:p w:rsidR="00646DE4" w:rsidRDefault="00FA62DD" w:rsidP="00FA62DD">
      <w:pPr>
        <w:pStyle w:val="ConsNormal"/>
        <w:tabs>
          <w:tab w:val="left" w:pos="993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09.10.2012г. № 692 «О порядке проведения и критериях оценки эффективности реализации долгосрочных целевых программ».</w:t>
      </w:r>
    </w:p>
    <w:p w:rsidR="004D1F55" w:rsidRDefault="004D1F55" w:rsidP="004D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его подписания, за исключением пункта 2, который вступает в силу с 1 января 2014 года. </w:t>
      </w:r>
    </w:p>
    <w:p w:rsidR="004D1F55" w:rsidRDefault="004D1F55" w:rsidP="004D1F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Положения Порядка, утвержденного настоящим постановлением, применяется к правоотношениям, возникающим при составлении и исполнении районного бюджета, начиная с бюджета на 2014 год и на плановый период 2015 и 2016 годов.</w:t>
      </w:r>
    </w:p>
    <w:p w:rsidR="00646DE4" w:rsidRDefault="0001485F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</w:t>
      </w:r>
      <w:r w:rsidR="00646DE4">
        <w:rPr>
          <w:sz w:val="28"/>
          <w:szCs w:val="28"/>
        </w:rPr>
        <w:t xml:space="preserve">. Организацию выполнения </w:t>
      </w:r>
      <w:r w:rsidR="002E6892">
        <w:rPr>
          <w:sz w:val="28"/>
          <w:szCs w:val="28"/>
        </w:rPr>
        <w:t xml:space="preserve">настоящего постановления </w:t>
      </w:r>
      <w:r w:rsidR="00646DE4">
        <w:rPr>
          <w:sz w:val="28"/>
          <w:szCs w:val="28"/>
        </w:rPr>
        <w:t xml:space="preserve">возложить на заместителя главы </w:t>
      </w:r>
      <w:proofErr w:type="spellStart"/>
      <w:r w:rsidR="00646DE4">
        <w:rPr>
          <w:sz w:val="28"/>
          <w:szCs w:val="28"/>
        </w:rPr>
        <w:t>Еткульского</w:t>
      </w:r>
      <w:proofErr w:type="spellEnd"/>
      <w:r w:rsidR="00646DE4">
        <w:rPr>
          <w:sz w:val="28"/>
          <w:szCs w:val="28"/>
        </w:rPr>
        <w:t xml:space="preserve"> муниципального района по финансово-экономическим вопросам, начальника финансового управления администрации </w:t>
      </w:r>
      <w:proofErr w:type="spellStart"/>
      <w:r w:rsidR="00646DE4">
        <w:rPr>
          <w:sz w:val="28"/>
          <w:szCs w:val="28"/>
        </w:rPr>
        <w:t>Еткульского</w:t>
      </w:r>
      <w:proofErr w:type="spellEnd"/>
      <w:r w:rsidR="00646DE4">
        <w:rPr>
          <w:sz w:val="28"/>
          <w:szCs w:val="28"/>
        </w:rPr>
        <w:t xml:space="preserve"> муниципального района Т.Е. Мельник.</w:t>
      </w:r>
    </w:p>
    <w:p w:rsidR="00E770C2" w:rsidRDefault="00E770C2" w:rsidP="00E770C2">
      <w:pPr>
        <w:ind w:right="-141"/>
        <w:rPr>
          <w:sz w:val="28"/>
          <w:szCs w:val="28"/>
        </w:rPr>
      </w:pPr>
    </w:p>
    <w:p w:rsidR="004D1F55" w:rsidRDefault="004D1F55" w:rsidP="00E770C2">
      <w:pPr>
        <w:ind w:right="-141"/>
        <w:rPr>
          <w:sz w:val="28"/>
          <w:szCs w:val="28"/>
        </w:rPr>
      </w:pPr>
    </w:p>
    <w:p w:rsidR="00E770C2" w:rsidRDefault="00E770C2" w:rsidP="00E770C2">
      <w:pPr>
        <w:ind w:right="-141"/>
        <w:rPr>
          <w:sz w:val="28"/>
          <w:szCs w:val="28"/>
        </w:rPr>
      </w:pPr>
    </w:p>
    <w:p w:rsidR="00E770C2" w:rsidRPr="00646B8B" w:rsidRDefault="00646DE4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70C2">
        <w:rPr>
          <w:sz w:val="28"/>
          <w:szCs w:val="28"/>
        </w:rPr>
        <w:t>Еткульского</w:t>
      </w:r>
      <w:proofErr w:type="spellEnd"/>
      <w:r w:rsidR="00E770C2">
        <w:rPr>
          <w:sz w:val="28"/>
          <w:szCs w:val="28"/>
        </w:rPr>
        <w:t xml:space="preserve"> муниципального района       </w:t>
      </w:r>
      <w:r>
        <w:rPr>
          <w:sz w:val="28"/>
          <w:szCs w:val="28"/>
        </w:rPr>
        <w:t xml:space="preserve">                        В.Н. </w:t>
      </w:r>
      <w:proofErr w:type="spellStart"/>
      <w:r>
        <w:rPr>
          <w:sz w:val="28"/>
          <w:szCs w:val="28"/>
        </w:rPr>
        <w:t>Головчинский</w:t>
      </w:r>
      <w:proofErr w:type="spellEnd"/>
    </w:p>
    <w:p w:rsidR="00646B8B" w:rsidRDefault="00646B8B" w:rsidP="00E770C2">
      <w:pPr>
        <w:jc w:val="both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174F8" w:rsidRPr="00217D70" w:rsidRDefault="00C174F8" w:rsidP="00C174F8">
      <w:pPr>
        <w:widowControl w:val="0"/>
        <w:tabs>
          <w:tab w:val="left" w:pos="5954"/>
        </w:tabs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  <w:r w:rsidRPr="00217D70">
        <w:rPr>
          <w:sz w:val="28"/>
          <w:szCs w:val="28"/>
        </w:rPr>
        <w:lastRenderedPageBreak/>
        <w:t xml:space="preserve">УТВЕРЖДЕН </w:t>
      </w:r>
      <w:r w:rsidRPr="00217D70">
        <w:rPr>
          <w:sz w:val="28"/>
          <w:szCs w:val="28"/>
        </w:rPr>
        <w:br/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br/>
      </w:r>
      <w:r w:rsidRPr="00217D70">
        <w:rPr>
          <w:sz w:val="28"/>
          <w:szCs w:val="28"/>
        </w:rPr>
        <w:t>от</w:t>
      </w:r>
      <w:r w:rsidRPr="00C174F8">
        <w:rPr>
          <w:sz w:val="28"/>
          <w:szCs w:val="28"/>
        </w:rPr>
        <w:t xml:space="preserve"> </w:t>
      </w:r>
      <w:r w:rsidR="00C55FAB">
        <w:rPr>
          <w:sz w:val="28"/>
          <w:szCs w:val="28"/>
        </w:rPr>
        <w:t>__25.12.201</w:t>
      </w:r>
      <w:r w:rsidR="00DA35E7">
        <w:rPr>
          <w:sz w:val="28"/>
          <w:szCs w:val="28"/>
        </w:rPr>
        <w:t>3</w:t>
      </w:r>
      <w:r>
        <w:rPr>
          <w:sz w:val="28"/>
          <w:szCs w:val="28"/>
        </w:rPr>
        <w:t>__</w:t>
      </w:r>
      <w:r w:rsidRPr="00C174F8">
        <w:rPr>
          <w:sz w:val="28"/>
          <w:szCs w:val="28"/>
        </w:rPr>
        <w:t xml:space="preserve"> г. № </w:t>
      </w:r>
      <w:r>
        <w:rPr>
          <w:sz w:val="28"/>
          <w:szCs w:val="28"/>
        </w:rPr>
        <w:t>__</w:t>
      </w:r>
      <w:r w:rsidR="00C55FAB">
        <w:rPr>
          <w:sz w:val="28"/>
          <w:szCs w:val="28"/>
        </w:rPr>
        <w:t>889</w:t>
      </w:r>
      <w:r>
        <w:rPr>
          <w:sz w:val="28"/>
          <w:szCs w:val="28"/>
        </w:rPr>
        <w:t>___</w:t>
      </w:r>
    </w:p>
    <w:p w:rsidR="00C174F8" w:rsidRDefault="00C174F8" w:rsidP="00C174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159C" w:rsidRDefault="0053159C" w:rsidP="00C174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17D70">
        <w:rPr>
          <w:sz w:val="28"/>
          <w:szCs w:val="28"/>
        </w:rPr>
        <w:t xml:space="preserve">Порядок </w:t>
      </w:r>
      <w:r w:rsidRPr="00217D70">
        <w:rPr>
          <w:sz w:val="28"/>
          <w:szCs w:val="28"/>
        </w:rPr>
        <w:br/>
      </w:r>
      <w:r>
        <w:rPr>
          <w:sz w:val="28"/>
          <w:szCs w:val="28"/>
        </w:rPr>
        <w:t xml:space="preserve">принятия решений о разработке муниципальных </w:t>
      </w:r>
      <w:r w:rsidRPr="00217D70">
        <w:rPr>
          <w:sz w:val="28"/>
          <w:szCs w:val="28"/>
        </w:rPr>
        <w:t xml:space="preserve"> программ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района, их формировании и реализации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74F8" w:rsidRPr="007A3636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31CAA">
        <w:rPr>
          <w:sz w:val="28"/>
          <w:szCs w:val="28"/>
          <w:lang w:val="en-US"/>
        </w:rPr>
        <w:t>I</w:t>
      </w:r>
      <w:r w:rsidRPr="00E539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17D70">
        <w:rPr>
          <w:sz w:val="28"/>
          <w:szCs w:val="28"/>
        </w:rPr>
        <w:t>Общие положения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1. Настоящий Порядок </w:t>
      </w:r>
      <w:r>
        <w:rPr>
          <w:sz w:val="28"/>
          <w:szCs w:val="28"/>
        </w:rPr>
        <w:t xml:space="preserve">принятия решений о разработке </w:t>
      </w:r>
      <w:r w:rsidR="00D85390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их формировании и реализации</w:t>
      </w:r>
      <w:r w:rsidRPr="0021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именуется – Порядок) </w:t>
      </w:r>
      <w:r w:rsidRPr="00217D70">
        <w:rPr>
          <w:sz w:val="28"/>
          <w:szCs w:val="28"/>
        </w:rPr>
        <w:t xml:space="preserve">определяет правила </w:t>
      </w:r>
      <w:r>
        <w:rPr>
          <w:sz w:val="28"/>
          <w:szCs w:val="28"/>
        </w:rPr>
        <w:t xml:space="preserve">принятия решений о </w:t>
      </w:r>
      <w:r w:rsidRPr="00217D70">
        <w:rPr>
          <w:sz w:val="28"/>
          <w:szCs w:val="28"/>
        </w:rPr>
        <w:t>разработк</w:t>
      </w:r>
      <w:r>
        <w:rPr>
          <w:sz w:val="28"/>
          <w:szCs w:val="28"/>
        </w:rPr>
        <w:t xml:space="preserve">е </w:t>
      </w:r>
      <w:r w:rsidR="00D85390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программ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(далее именуются – </w:t>
      </w:r>
      <w:r w:rsidR="00D85390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программы)</w:t>
      </w:r>
      <w:r w:rsidRPr="00217D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их формировании и </w:t>
      </w:r>
      <w:r w:rsidRPr="00217D70">
        <w:rPr>
          <w:sz w:val="28"/>
          <w:szCs w:val="28"/>
        </w:rPr>
        <w:t xml:space="preserve">реализации, а также </w:t>
      </w:r>
      <w:proofErr w:type="gramStart"/>
      <w:r w:rsidRPr="00217D70">
        <w:rPr>
          <w:sz w:val="28"/>
          <w:szCs w:val="28"/>
        </w:rPr>
        <w:t>контроля за</w:t>
      </w:r>
      <w:proofErr w:type="gramEnd"/>
      <w:r w:rsidRPr="00217D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217D70">
        <w:rPr>
          <w:sz w:val="28"/>
          <w:szCs w:val="28"/>
        </w:rPr>
        <w:t>реализаци</w:t>
      </w:r>
      <w:r>
        <w:rPr>
          <w:sz w:val="28"/>
          <w:szCs w:val="28"/>
        </w:rPr>
        <w:t>ей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2.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программой является система мероприятий (взаимоувязанных по задачам, срокам осуществления и ресурсам) и инструментов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политики, обеспечивающих в рамках </w:t>
      </w:r>
      <w:r>
        <w:rPr>
          <w:sz w:val="28"/>
          <w:szCs w:val="28"/>
        </w:rPr>
        <w:t>выполнения</w:t>
      </w:r>
      <w:r w:rsidRPr="00217D70">
        <w:rPr>
          <w:sz w:val="28"/>
          <w:szCs w:val="28"/>
        </w:rPr>
        <w:t xml:space="preserve"> ключевых </w:t>
      </w:r>
      <w:r w:rsidR="00D85390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функций достижение приоритетов и целей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политики в сфере социально-экономического развития и безопасности.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3. </w:t>
      </w:r>
      <w:r w:rsidR="00D85390">
        <w:rPr>
          <w:sz w:val="28"/>
          <w:szCs w:val="28"/>
        </w:rPr>
        <w:t>Муниципальная</w:t>
      </w:r>
      <w:r w:rsidRPr="00217D70">
        <w:rPr>
          <w:sz w:val="28"/>
          <w:szCs w:val="28"/>
        </w:rPr>
        <w:t xml:space="preserve"> программа может включать в себя подпрограммы, </w:t>
      </w:r>
      <w:proofErr w:type="gramStart"/>
      <w:r w:rsidRPr="00217D70">
        <w:rPr>
          <w:sz w:val="28"/>
          <w:szCs w:val="28"/>
        </w:rPr>
        <w:t>содержащие</w:t>
      </w:r>
      <w:proofErr w:type="gramEnd"/>
      <w:r>
        <w:rPr>
          <w:sz w:val="28"/>
          <w:szCs w:val="28"/>
        </w:rPr>
        <w:t xml:space="preserve"> в том числе</w:t>
      </w:r>
      <w:r w:rsidRPr="00217D70">
        <w:rPr>
          <w:sz w:val="28"/>
          <w:szCs w:val="28"/>
        </w:rPr>
        <w:t xml:space="preserve"> ведомственные целевые программы</w:t>
      </w:r>
      <w:r>
        <w:rPr>
          <w:sz w:val="28"/>
          <w:szCs w:val="28"/>
        </w:rPr>
        <w:t>,</w:t>
      </w:r>
      <w:r w:rsidRPr="00217D70">
        <w:rPr>
          <w:sz w:val="28"/>
          <w:szCs w:val="28"/>
        </w:rPr>
        <w:t xml:space="preserve"> и отдельные мероприятия органов </w:t>
      </w:r>
      <w:r w:rsidR="00D85390">
        <w:rPr>
          <w:sz w:val="28"/>
          <w:szCs w:val="28"/>
        </w:rPr>
        <w:t xml:space="preserve">местного самоуправления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(далее именуются</w:t>
      </w:r>
      <w:r>
        <w:rPr>
          <w:sz w:val="28"/>
          <w:szCs w:val="28"/>
        </w:rPr>
        <w:t xml:space="preserve"> – </w:t>
      </w:r>
      <w:r w:rsidRPr="00217D70">
        <w:rPr>
          <w:sz w:val="28"/>
          <w:szCs w:val="28"/>
        </w:rPr>
        <w:t xml:space="preserve"> подпрограммы).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4. </w:t>
      </w:r>
      <w:r w:rsidR="00D85390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программа разрабатывается на с</w:t>
      </w:r>
      <w:r w:rsidR="001331F4">
        <w:rPr>
          <w:sz w:val="28"/>
          <w:szCs w:val="28"/>
        </w:rPr>
        <w:t>рок реализации не менее одного года</w:t>
      </w:r>
      <w:r>
        <w:rPr>
          <w:sz w:val="28"/>
          <w:szCs w:val="28"/>
        </w:rPr>
        <w:t xml:space="preserve"> и</w:t>
      </w:r>
      <w:r w:rsidRPr="00217D70">
        <w:rPr>
          <w:sz w:val="28"/>
          <w:szCs w:val="28"/>
        </w:rPr>
        <w:t xml:space="preserve"> у</w:t>
      </w:r>
      <w:r>
        <w:rPr>
          <w:sz w:val="28"/>
          <w:szCs w:val="28"/>
        </w:rPr>
        <w:t>тверждае</w:t>
      </w:r>
      <w:r w:rsidRPr="00217D70">
        <w:rPr>
          <w:sz w:val="28"/>
          <w:szCs w:val="28"/>
        </w:rPr>
        <w:t xml:space="preserve">тся постановлением </w:t>
      </w:r>
      <w:r w:rsidR="00D85390">
        <w:rPr>
          <w:sz w:val="28"/>
          <w:szCs w:val="28"/>
        </w:rPr>
        <w:t xml:space="preserve">администрации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Внесение изменений в подпрограммы осуществляется путем внесения изменений в </w:t>
      </w:r>
      <w:r w:rsidR="00D85390">
        <w:rPr>
          <w:sz w:val="28"/>
          <w:szCs w:val="28"/>
        </w:rPr>
        <w:t>муниципальную</w:t>
      </w:r>
      <w:r w:rsidRPr="00217D70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и их утверждения постановлением </w:t>
      </w:r>
      <w:r w:rsidR="00D85390">
        <w:rPr>
          <w:sz w:val="28"/>
          <w:szCs w:val="28"/>
        </w:rPr>
        <w:t xml:space="preserve">администрации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5. Подпрограммы направлены на решение конкретных задач в рамках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Деление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на подпрограммы осуществляется исходя из масштабности и </w:t>
      </w:r>
      <w:proofErr w:type="gramStart"/>
      <w:r w:rsidR="001331F4">
        <w:rPr>
          <w:sz w:val="28"/>
          <w:szCs w:val="28"/>
        </w:rPr>
        <w:t>сложности</w:t>
      </w:r>
      <w:proofErr w:type="gramEnd"/>
      <w:r w:rsidRPr="00217D70">
        <w:rPr>
          <w:sz w:val="28"/>
          <w:szCs w:val="28"/>
        </w:rPr>
        <w:t xml:space="preserve"> решаемых в рамках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задач.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6. Разработка и реализация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осуществляется </w:t>
      </w:r>
      <w:r w:rsidR="0053159C">
        <w:rPr>
          <w:sz w:val="28"/>
          <w:szCs w:val="28"/>
        </w:rPr>
        <w:t>структурным подразделением</w:t>
      </w:r>
      <w:r w:rsidR="00D85390">
        <w:rPr>
          <w:sz w:val="28"/>
          <w:szCs w:val="28"/>
        </w:rPr>
        <w:t xml:space="preserve"> администрации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, к полномочиям которого относится реализация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политики в определенной сфере (далее </w:t>
      </w:r>
      <w:r>
        <w:rPr>
          <w:sz w:val="28"/>
          <w:szCs w:val="28"/>
        </w:rPr>
        <w:t xml:space="preserve">именуется – </w:t>
      </w:r>
      <w:r w:rsidRPr="00217D70">
        <w:rPr>
          <w:sz w:val="28"/>
          <w:szCs w:val="28"/>
        </w:rPr>
        <w:t xml:space="preserve">ответственный исполнитель), совместно с соисполнителями </w:t>
      </w:r>
      <w:r w:rsidR="00D8539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(далее </w:t>
      </w:r>
      <w:r>
        <w:rPr>
          <w:sz w:val="28"/>
          <w:szCs w:val="28"/>
        </w:rPr>
        <w:lastRenderedPageBreak/>
        <w:t xml:space="preserve">именуются – </w:t>
      </w:r>
      <w:r w:rsidRPr="00217D70">
        <w:rPr>
          <w:sz w:val="28"/>
          <w:szCs w:val="28"/>
        </w:rPr>
        <w:t>соисполнител</w:t>
      </w:r>
      <w:r>
        <w:rPr>
          <w:sz w:val="28"/>
          <w:szCs w:val="28"/>
        </w:rPr>
        <w:t>и</w:t>
      </w:r>
      <w:r w:rsidRPr="00217D70">
        <w:rPr>
          <w:sz w:val="28"/>
          <w:szCs w:val="28"/>
        </w:rPr>
        <w:t>).</w:t>
      </w:r>
    </w:p>
    <w:p w:rsidR="0053159C" w:rsidRDefault="0053159C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0" w:name="_GoBack"/>
      <w:bookmarkEnd w:id="0"/>
      <w:r w:rsidRPr="00217D70">
        <w:rPr>
          <w:sz w:val="28"/>
          <w:szCs w:val="28"/>
        </w:rPr>
        <w:t xml:space="preserve">II. Требования к содержанию </w:t>
      </w:r>
      <w:r w:rsidR="000470CC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3"/>
      <w:bookmarkEnd w:id="1"/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17D70">
        <w:rPr>
          <w:sz w:val="28"/>
          <w:szCs w:val="28"/>
        </w:rPr>
        <w:t xml:space="preserve">. </w:t>
      </w:r>
      <w:r w:rsidR="00D85390">
        <w:rPr>
          <w:sz w:val="28"/>
          <w:szCs w:val="28"/>
        </w:rPr>
        <w:t>Муниципальные</w:t>
      </w:r>
      <w:r w:rsidRPr="00217D70">
        <w:rPr>
          <w:sz w:val="28"/>
          <w:szCs w:val="28"/>
        </w:rPr>
        <w:t xml:space="preserve"> программы разрабатываются исходя из положений стратегий долгосрочного социально-экономического развития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и основных направлений деятельности </w:t>
      </w:r>
      <w:r w:rsidR="00D85390">
        <w:rPr>
          <w:sz w:val="28"/>
          <w:szCs w:val="28"/>
        </w:rPr>
        <w:t xml:space="preserve">Администрации </w:t>
      </w:r>
      <w:proofErr w:type="spellStart"/>
      <w:r w:rsidR="00D85390">
        <w:rPr>
          <w:sz w:val="28"/>
          <w:szCs w:val="28"/>
        </w:rPr>
        <w:t>Еткульского</w:t>
      </w:r>
      <w:proofErr w:type="spellEnd"/>
      <w:r w:rsidR="00D85390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на соотв</w:t>
      </w:r>
      <w:r>
        <w:rPr>
          <w:sz w:val="28"/>
          <w:szCs w:val="28"/>
        </w:rPr>
        <w:t>етствующий период, федеральных законов</w:t>
      </w:r>
      <w:r w:rsidRPr="00217D70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законов Челябинской </w:t>
      </w:r>
      <w:r w:rsidRPr="00217D70">
        <w:rPr>
          <w:sz w:val="28"/>
          <w:szCs w:val="28"/>
        </w:rPr>
        <w:t>област</w:t>
      </w:r>
      <w:r>
        <w:rPr>
          <w:sz w:val="28"/>
          <w:szCs w:val="28"/>
        </w:rPr>
        <w:t>и</w:t>
      </w:r>
      <w:r w:rsidRPr="00217D70">
        <w:rPr>
          <w:sz w:val="28"/>
          <w:szCs w:val="28"/>
        </w:rPr>
        <w:t>, решений Губернатора Челябинской области и Правительства Челябинской области</w:t>
      </w:r>
      <w:r w:rsidR="00D85390">
        <w:rPr>
          <w:sz w:val="28"/>
          <w:szCs w:val="28"/>
        </w:rPr>
        <w:t xml:space="preserve">, правовых актов </w:t>
      </w:r>
      <w:r w:rsidR="00A552D1">
        <w:rPr>
          <w:sz w:val="28"/>
          <w:szCs w:val="28"/>
        </w:rPr>
        <w:t xml:space="preserve">администрации </w:t>
      </w:r>
      <w:proofErr w:type="spellStart"/>
      <w:r w:rsidR="00A552D1">
        <w:rPr>
          <w:sz w:val="28"/>
          <w:szCs w:val="28"/>
        </w:rPr>
        <w:t>Еткульского</w:t>
      </w:r>
      <w:proofErr w:type="spellEnd"/>
      <w:r w:rsidR="00A552D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.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17D70">
        <w:rPr>
          <w:sz w:val="28"/>
          <w:szCs w:val="28"/>
        </w:rPr>
        <w:t xml:space="preserve">. </w:t>
      </w:r>
      <w:r w:rsidR="00A552D1">
        <w:rPr>
          <w:sz w:val="28"/>
          <w:szCs w:val="28"/>
        </w:rPr>
        <w:t>Муниципальная</w:t>
      </w:r>
      <w:r w:rsidRPr="00217D70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>, подпрограмма (за исключением ведомственных целевых программ)</w:t>
      </w:r>
      <w:r w:rsidRPr="00217D70">
        <w:rPr>
          <w:sz w:val="28"/>
          <w:szCs w:val="28"/>
        </w:rPr>
        <w:t xml:space="preserve"> содержит: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паспорт </w:t>
      </w:r>
      <w:r w:rsidR="00A552D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 по </w:t>
      </w:r>
      <w:hyperlink w:anchor="Par172" w:history="1">
        <w:r w:rsidRPr="00217D70">
          <w:rPr>
            <w:sz w:val="28"/>
            <w:szCs w:val="28"/>
          </w:rPr>
          <w:t>форме</w:t>
        </w:r>
      </w:hyperlink>
      <w:r w:rsidRPr="00217D70">
        <w:rPr>
          <w:sz w:val="28"/>
          <w:szCs w:val="28"/>
        </w:rPr>
        <w:t xml:space="preserve"> согласно приложению 1 к настоящему Порядку;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следующие разделы: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1) </w:t>
      </w:r>
      <w:r>
        <w:rPr>
          <w:sz w:val="28"/>
          <w:szCs w:val="28"/>
        </w:rPr>
        <w:t>содержание</w:t>
      </w:r>
      <w:r w:rsidRPr="00217D70">
        <w:rPr>
          <w:sz w:val="28"/>
          <w:szCs w:val="28"/>
        </w:rPr>
        <w:t xml:space="preserve"> проблемы и обоснование необходимости ее решения программными методами;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2) основные цел</w:t>
      </w:r>
      <w:r>
        <w:rPr>
          <w:sz w:val="28"/>
          <w:szCs w:val="28"/>
        </w:rPr>
        <w:t>и</w:t>
      </w:r>
      <w:r w:rsidRPr="00217D70">
        <w:rPr>
          <w:sz w:val="28"/>
          <w:szCs w:val="28"/>
        </w:rPr>
        <w:t xml:space="preserve"> и задачи</w:t>
      </w:r>
      <w:r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3) сроки и этапы реализации</w:t>
      </w:r>
      <w:r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4) система мероприятий</w:t>
      </w:r>
      <w:r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5) ресурсное обеспечение</w:t>
      </w:r>
      <w:r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6) организация управления и механизм </w:t>
      </w:r>
      <w:r>
        <w:rPr>
          <w:sz w:val="28"/>
          <w:szCs w:val="28"/>
        </w:rPr>
        <w:t xml:space="preserve">выполнения мероприятий </w:t>
      </w:r>
      <w:r w:rsidR="00A552D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7) ожидаемые результаты реализации </w:t>
      </w:r>
      <w:r w:rsidR="00A552D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(подпрограммы);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8) финансово-экономическое обоснование</w:t>
      </w:r>
      <w:r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9) методик</w:t>
      </w:r>
      <w:r>
        <w:rPr>
          <w:sz w:val="28"/>
          <w:szCs w:val="28"/>
        </w:rPr>
        <w:t>а</w:t>
      </w:r>
      <w:r w:rsidRPr="00217D70">
        <w:rPr>
          <w:sz w:val="28"/>
          <w:szCs w:val="28"/>
        </w:rPr>
        <w:t xml:space="preserve"> оценки эффективности</w:t>
      </w:r>
      <w:r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программы (подпрограммы).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</w:t>
      </w:r>
      <w:r w:rsidR="00A552D1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 включаются</w:t>
      </w:r>
      <w:r w:rsidRPr="00217D70">
        <w:rPr>
          <w:sz w:val="28"/>
          <w:szCs w:val="28"/>
        </w:rPr>
        <w:t xml:space="preserve"> перечень и краткое описание подпрограмм.</w:t>
      </w:r>
    </w:p>
    <w:p w:rsidR="00C174F8" w:rsidRPr="005D2EC5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EC5">
        <w:rPr>
          <w:sz w:val="28"/>
          <w:szCs w:val="28"/>
        </w:rPr>
        <w:t xml:space="preserve">К содержанию разделов </w:t>
      </w:r>
      <w:r w:rsidR="00A552D1">
        <w:rPr>
          <w:sz w:val="28"/>
          <w:szCs w:val="28"/>
        </w:rPr>
        <w:t>муниципальной</w:t>
      </w:r>
      <w:r w:rsidRPr="005D2EC5">
        <w:rPr>
          <w:sz w:val="28"/>
          <w:szCs w:val="28"/>
        </w:rPr>
        <w:t xml:space="preserve"> программы, подпрограммы (за исключением ведомственных целевых программ, включенных в </w:t>
      </w:r>
      <w:r w:rsidR="00A552D1">
        <w:rPr>
          <w:sz w:val="28"/>
          <w:szCs w:val="28"/>
        </w:rPr>
        <w:t>муниципальную</w:t>
      </w:r>
      <w:r w:rsidRPr="005D2EC5">
        <w:rPr>
          <w:sz w:val="28"/>
          <w:szCs w:val="28"/>
        </w:rPr>
        <w:t xml:space="preserve"> программу как подпрограммы) предъявляются </w:t>
      </w:r>
      <w:hyperlink w:anchor="Par259" w:history="1">
        <w:r w:rsidRPr="005D2EC5">
          <w:rPr>
            <w:sz w:val="28"/>
            <w:szCs w:val="28"/>
          </w:rPr>
          <w:t>требования</w:t>
        </w:r>
      </w:hyperlink>
      <w:r w:rsidRPr="005D2EC5">
        <w:rPr>
          <w:sz w:val="28"/>
          <w:szCs w:val="28"/>
        </w:rPr>
        <w:t xml:space="preserve"> согласно приложению 2 к настоящему Порядку.</w:t>
      </w:r>
    </w:p>
    <w:p w:rsidR="00C174F8" w:rsidRPr="00217D70" w:rsidRDefault="00C174F8" w:rsidP="00C174F8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5D2EC5">
        <w:rPr>
          <w:sz w:val="28"/>
          <w:szCs w:val="28"/>
        </w:rPr>
        <w:t xml:space="preserve"> К содержанию ведомственных целевых программ, включенных в </w:t>
      </w:r>
      <w:r w:rsidR="00A552D1">
        <w:rPr>
          <w:sz w:val="28"/>
          <w:szCs w:val="28"/>
        </w:rPr>
        <w:t>муниципальную</w:t>
      </w:r>
      <w:r w:rsidRPr="005D2EC5">
        <w:rPr>
          <w:sz w:val="28"/>
          <w:szCs w:val="28"/>
        </w:rPr>
        <w:t xml:space="preserve"> программу как подпрограммы, предъявляются требования, установленные постановлением </w:t>
      </w:r>
      <w:r w:rsidR="00A552D1">
        <w:rPr>
          <w:sz w:val="28"/>
          <w:szCs w:val="28"/>
        </w:rPr>
        <w:t xml:space="preserve">администрации </w:t>
      </w:r>
      <w:proofErr w:type="spellStart"/>
      <w:r w:rsidR="00A552D1">
        <w:rPr>
          <w:sz w:val="28"/>
          <w:szCs w:val="28"/>
        </w:rPr>
        <w:t>Еткульского</w:t>
      </w:r>
      <w:proofErr w:type="spellEnd"/>
      <w:r w:rsidR="00A552D1">
        <w:rPr>
          <w:sz w:val="28"/>
          <w:szCs w:val="28"/>
        </w:rPr>
        <w:t xml:space="preserve"> муниципального района</w:t>
      </w:r>
      <w:r w:rsidRPr="005D2EC5">
        <w:rPr>
          <w:sz w:val="28"/>
          <w:szCs w:val="28"/>
        </w:rPr>
        <w:t xml:space="preserve"> от </w:t>
      </w:r>
      <w:r w:rsidR="00A552D1">
        <w:rPr>
          <w:sz w:val="28"/>
          <w:szCs w:val="28"/>
        </w:rPr>
        <w:t>27</w:t>
      </w:r>
      <w:r w:rsidRPr="005D2EC5">
        <w:rPr>
          <w:sz w:val="28"/>
          <w:szCs w:val="28"/>
        </w:rPr>
        <w:t>.</w:t>
      </w:r>
      <w:r w:rsidR="00A552D1">
        <w:rPr>
          <w:sz w:val="28"/>
          <w:szCs w:val="28"/>
        </w:rPr>
        <w:t>09</w:t>
      </w:r>
      <w:r w:rsidRPr="005D2EC5">
        <w:rPr>
          <w:sz w:val="28"/>
          <w:szCs w:val="28"/>
        </w:rPr>
        <w:t>.20</w:t>
      </w:r>
      <w:r w:rsidR="00A552D1">
        <w:rPr>
          <w:sz w:val="28"/>
          <w:szCs w:val="28"/>
        </w:rPr>
        <w:t>12</w:t>
      </w:r>
      <w:r w:rsidRPr="005D2EC5">
        <w:rPr>
          <w:sz w:val="28"/>
          <w:szCs w:val="28"/>
        </w:rPr>
        <w:t xml:space="preserve"> г. № </w:t>
      </w:r>
      <w:r w:rsidR="00A552D1">
        <w:rPr>
          <w:sz w:val="28"/>
          <w:szCs w:val="28"/>
        </w:rPr>
        <w:t>678</w:t>
      </w:r>
      <w:r w:rsidRPr="005D2EC5">
        <w:rPr>
          <w:sz w:val="28"/>
          <w:szCs w:val="28"/>
        </w:rPr>
        <w:t xml:space="preserve"> «О</w:t>
      </w:r>
      <w:r w:rsidR="00A552D1">
        <w:rPr>
          <w:sz w:val="28"/>
          <w:szCs w:val="28"/>
        </w:rPr>
        <w:t>б утверждении</w:t>
      </w:r>
      <w:r w:rsidRPr="005D2EC5">
        <w:rPr>
          <w:sz w:val="28"/>
          <w:szCs w:val="28"/>
        </w:rPr>
        <w:t xml:space="preserve"> </w:t>
      </w:r>
      <w:r w:rsidR="00A552D1">
        <w:rPr>
          <w:sz w:val="28"/>
          <w:szCs w:val="28"/>
        </w:rPr>
        <w:t>П</w:t>
      </w:r>
      <w:r w:rsidRPr="005D2EC5">
        <w:rPr>
          <w:sz w:val="28"/>
          <w:szCs w:val="28"/>
        </w:rPr>
        <w:t>орядк</w:t>
      </w:r>
      <w:r w:rsidR="00A552D1">
        <w:rPr>
          <w:sz w:val="28"/>
          <w:szCs w:val="28"/>
        </w:rPr>
        <w:t>а</w:t>
      </w:r>
      <w:r w:rsidRPr="005D2EC5">
        <w:rPr>
          <w:sz w:val="28"/>
          <w:szCs w:val="28"/>
        </w:rPr>
        <w:t xml:space="preserve"> разработки, утверждения и реализации ведомственных целевых программ» (далее именуется – постановление № </w:t>
      </w:r>
      <w:r w:rsidR="00A552D1">
        <w:rPr>
          <w:sz w:val="28"/>
          <w:szCs w:val="28"/>
        </w:rPr>
        <w:t>678</w:t>
      </w:r>
      <w:r w:rsidRPr="005D2EC5">
        <w:rPr>
          <w:sz w:val="28"/>
          <w:szCs w:val="28"/>
        </w:rPr>
        <w:t>).</w:t>
      </w:r>
    </w:p>
    <w:p w:rsidR="00C174F8" w:rsidRPr="00217D70" w:rsidRDefault="00A552D1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программой может быть предусмотрено предоставление субсидий бюджетам </w:t>
      </w:r>
      <w:r>
        <w:rPr>
          <w:sz w:val="28"/>
          <w:szCs w:val="28"/>
        </w:rPr>
        <w:t>поселений</w:t>
      </w:r>
      <w:r w:rsidR="00C174F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="00C174F8">
        <w:rPr>
          <w:sz w:val="28"/>
          <w:szCs w:val="28"/>
        </w:rPr>
        <w:t xml:space="preserve">(далее </w:t>
      </w:r>
      <w:r w:rsidR="00C174F8">
        <w:rPr>
          <w:sz w:val="28"/>
          <w:szCs w:val="28"/>
        </w:rPr>
        <w:lastRenderedPageBreak/>
        <w:t>именуются –</w:t>
      </w:r>
      <w:r>
        <w:rPr>
          <w:sz w:val="28"/>
          <w:szCs w:val="28"/>
        </w:rPr>
        <w:t xml:space="preserve"> </w:t>
      </w:r>
      <w:r w:rsidR="00C174F8">
        <w:rPr>
          <w:sz w:val="28"/>
          <w:szCs w:val="28"/>
        </w:rPr>
        <w:t>бюджеты</w:t>
      </w:r>
      <w:r>
        <w:rPr>
          <w:sz w:val="28"/>
          <w:szCs w:val="28"/>
        </w:rPr>
        <w:t xml:space="preserve"> поселений</w:t>
      </w:r>
      <w:r w:rsidR="00C174F8">
        <w:rPr>
          <w:sz w:val="28"/>
          <w:szCs w:val="28"/>
        </w:rPr>
        <w:t xml:space="preserve">) </w:t>
      </w:r>
      <w:r w:rsidR="00C174F8" w:rsidRPr="00217D70">
        <w:rPr>
          <w:sz w:val="28"/>
          <w:szCs w:val="28"/>
        </w:rPr>
        <w:t xml:space="preserve">на реализацию муниципальных программ, </w:t>
      </w:r>
      <w:r w:rsidR="00C174F8">
        <w:rPr>
          <w:sz w:val="28"/>
          <w:szCs w:val="28"/>
        </w:rPr>
        <w:t xml:space="preserve">направленных на достижение целей, соответствующих </w:t>
      </w:r>
      <w:r>
        <w:rPr>
          <w:sz w:val="28"/>
          <w:szCs w:val="28"/>
        </w:rPr>
        <w:t>муниципальной</w:t>
      </w:r>
      <w:r w:rsidR="00C174F8">
        <w:rPr>
          <w:sz w:val="28"/>
          <w:szCs w:val="28"/>
        </w:rPr>
        <w:t xml:space="preserve"> программе. Условия </w:t>
      </w:r>
      <w:r w:rsidR="00C174F8" w:rsidRPr="00217D70">
        <w:rPr>
          <w:sz w:val="28"/>
          <w:szCs w:val="28"/>
        </w:rPr>
        <w:t>предоставления</w:t>
      </w:r>
      <w:r w:rsidR="00C174F8">
        <w:rPr>
          <w:sz w:val="28"/>
          <w:szCs w:val="28"/>
        </w:rPr>
        <w:t xml:space="preserve"> и методика расчета указанных межбюджетных субсидий устанавливаются </w:t>
      </w:r>
      <w:r>
        <w:rPr>
          <w:sz w:val="28"/>
          <w:szCs w:val="28"/>
        </w:rPr>
        <w:t>муниципальной</w:t>
      </w:r>
      <w:r w:rsidR="00C174F8">
        <w:rPr>
          <w:sz w:val="28"/>
          <w:szCs w:val="28"/>
        </w:rPr>
        <w:t xml:space="preserve"> программой и подлежат включению </w:t>
      </w:r>
      <w:r w:rsidR="00C174F8" w:rsidRPr="00217D70">
        <w:rPr>
          <w:sz w:val="28"/>
          <w:szCs w:val="28"/>
        </w:rPr>
        <w:t xml:space="preserve">в </w:t>
      </w:r>
      <w:hyperlink w:anchor="Par284" w:history="1">
        <w:r w:rsidR="00C174F8" w:rsidRPr="00217D70">
          <w:rPr>
            <w:sz w:val="28"/>
            <w:szCs w:val="28"/>
          </w:rPr>
          <w:t>раздел 6</w:t>
        </w:r>
      </w:hyperlink>
      <w:r w:rsidR="00C174F8" w:rsidRPr="00217D7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  <w:r w:rsidR="00C174F8" w:rsidRPr="00217D70">
        <w:rPr>
          <w:sz w:val="28"/>
          <w:szCs w:val="28"/>
        </w:rPr>
        <w:t>.</w:t>
      </w:r>
    </w:p>
    <w:p w:rsidR="00C174F8" w:rsidRPr="001331F4" w:rsidRDefault="001331F4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t>9</w:t>
      </w:r>
      <w:r w:rsidR="00C174F8" w:rsidRPr="001331F4">
        <w:rPr>
          <w:sz w:val="28"/>
          <w:szCs w:val="28"/>
        </w:rPr>
        <w:t xml:space="preserve">. Помимо информации, указанной в </w:t>
      </w:r>
      <w:hyperlink w:anchor="Par53" w:history="1">
        <w:r w:rsidR="00C174F8" w:rsidRPr="001331F4">
          <w:rPr>
            <w:sz w:val="28"/>
            <w:szCs w:val="28"/>
          </w:rPr>
          <w:t>пункте</w:t>
        </w:r>
      </w:hyperlink>
      <w:r w:rsidR="00C174F8" w:rsidRPr="001331F4">
        <w:rPr>
          <w:sz w:val="28"/>
          <w:szCs w:val="28"/>
        </w:rPr>
        <w:t xml:space="preserve"> 8 настоящего Порядка, </w:t>
      </w:r>
      <w:r w:rsidR="00A552D1" w:rsidRPr="001331F4">
        <w:rPr>
          <w:sz w:val="28"/>
          <w:szCs w:val="28"/>
        </w:rPr>
        <w:t>муниципальная</w:t>
      </w:r>
      <w:r w:rsidR="00C174F8" w:rsidRPr="001331F4">
        <w:rPr>
          <w:sz w:val="28"/>
          <w:szCs w:val="28"/>
        </w:rPr>
        <w:t xml:space="preserve"> программа может содержать:</w:t>
      </w:r>
    </w:p>
    <w:p w:rsidR="00C174F8" w:rsidRPr="001331F4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t xml:space="preserve">1) в случае участия в реализации </w:t>
      </w:r>
      <w:r w:rsidR="00A552D1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 xml:space="preserve"> – информацию о прогнозных расходах муниципальных образований Челябинской области, подтвержденную органами местного самоуправления данных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>, а также перечень реализуемых ими мероприятий;</w:t>
      </w:r>
    </w:p>
    <w:p w:rsidR="00C174F8" w:rsidRPr="001331F4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t xml:space="preserve">2) в случае участия в реализации </w:t>
      </w:r>
      <w:r w:rsidR="001331F4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 организаций (независимо от их организационно-правовой формы собственности) и (или) внебюджетных фондов – соответствующую информацию, включая подтвержденные данные о прогнозных расходах организаций и (или) внебюджетных фондов на реализацию мероприятий </w:t>
      </w:r>
      <w:r w:rsidR="001331F4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1</w:t>
      </w:r>
      <w:r w:rsidR="001331F4">
        <w:rPr>
          <w:sz w:val="28"/>
          <w:szCs w:val="28"/>
        </w:rPr>
        <w:t>0</w:t>
      </w:r>
      <w:r w:rsidRPr="00217D70">
        <w:rPr>
          <w:sz w:val="28"/>
          <w:szCs w:val="28"/>
        </w:rPr>
        <w:t xml:space="preserve">. Целевые индикаторы и показатели </w:t>
      </w:r>
      <w:r w:rsidR="00A552D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A552D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программы, а также: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7D70">
        <w:rPr>
          <w:sz w:val="28"/>
          <w:szCs w:val="28"/>
        </w:rPr>
        <w:t>) отражать специ</w:t>
      </w:r>
      <w:r w:rsidR="00A552D1">
        <w:rPr>
          <w:sz w:val="28"/>
          <w:szCs w:val="28"/>
        </w:rPr>
        <w:t>фику развития конкретного района</w:t>
      </w:r>
      <w:r w:rsidRPr="00217D70">
        <w:rPr>
          <w:sz w:val="28"/>
          <w:szCs w:val="28"/>
        </w:rPr>
        <w:t xml:space="preserve">, проблем и основных задач, на решение которых направлена реализация </w:t>
      </w:r>
      <w:r w:rsidR="0097036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D70">
        <w:rPr>
          <w:sz w:val="28"/>
          <w:szCs w:val="28"/>
        </w:rPr>
        <w:t>) иметь количественное значение;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D70">
        <w:rPr>
          <w:sz w:val="28"/>
          <w:szCs w:val="28"/>
        </w:rPr>
        <w:t xml:space="preserve">) непосредственно зависеть от </w:t>
      </w:r>
      <w:r>
        <w:rPr>
          <w:sz w:val="28"/>
          <w:szCs w:val="28"/>
        </w:rPr>
        <w:t>выполнения мероприятий</w:t>
      </w:r>
      <w:r w:rsidRPr="00217D70">
        <w:rPr>
          <w:sz w:val="28"/>
          <w:szCs w:val="28"/>
        </w:rPr>
        <w:t xml:space="preserve"> </w:t>
      </w:r>
      <w:r w:rsidR="0097036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программы.</w:t>
      </w:r>
    </w:p>
    <w:p w:rsidR="00C174F8" w:rsidRPr="00217D70" w:rsidRDefault="001331F4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174F8" w:rsidRPr="00217D70">
        <w:rPr>
          <w:sz w:val="28"/>
          <w:szCs w:val="28"/>
        </w:rPr>
        <w:t xml:space="preserve">. В перечень целевых индикаторов и показателей </w:t>
      </w:r>
      <w:r w:rsidR="00970361"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 подлежат включению показатели, значения которых </w:t>
      </w:r>
      <w:proofErr w:type="gramStart"/>
      <w:r w:rsidR="00C174F8">
        <w:rPr>
          <w:sz w:val="28"/>
          <w:szCs w:val="28"/>
        </w:rPr>
        <w:t>соответствуют</w:t>
      </w:r>
      <w:proofErr w:type="gramEnd"/>
      <w:r w:rsidR="00C174F8" w:rsidRPr="00217D70">
        <w:rPr>
          <w:sz w:val="28"/>
          <w:szCs w:val="28"/>
        </w:rPr>
        <w:t xml:space="preserve"> </w:t>
      </w:r>
      <w:r w:rsidR="00C174F8">
        <w:rPr>
          <w:sz w:val="28"/>
          <w:szCs w:val="28"/>
        </w:rPr>
        <w:t xml:space="preserve">по меньшей мере </w:t>
      </w:r>
      <w:r w:rsidR="00C174F8" w:rsidRPr="00217D70">
        <w:rPr>
          <w:sz w:val="28"/>
          <w:szCs w:val="28"/>
        </w:rPr>
        <w:t>одному из следующих условий: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217D70">
        <w:rPr>
          <w:sz w:val="28"/>
          <w:szCs w:val="28"/>
        </w:rPr>
        <w:t>) рассчитываются по методикам, принятым международными организациями;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17D70">
        <w:rPr>
          <w:sz w:val="28"/>
          <w:szCs w:val="28"/>
        </w:rPr>
        <w:t>) определяются на основе данных государственного (федерального) статистического наблюдения;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7D70">
        <w:rPr>
          <w:sz w:val="28"/>
          <w:szCs w:val="28"/>
        </w:rPr>
        <w:t xml:space="preserve">) рассчитываются по методикам, включенным в состав </w:t>
      </w:r>
      <w:r w:rsidR="0097036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программы.</w:t>
      </w:r>
    </w:p>
    <w:p w:rsidR="00C174F8" w:rsidRPr="001331F4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t>1</w:t>
      </w:r>
      <w:r w:rsidR="001331F4" w:rsidRPr="001331F4">
        <w:rPr>
          <w:sz w:val="28"/>
          <w:szCs w:val="28"/>
        </w:rPr>
        <w:t>2</w:t>
      </w:r>
      <w:r w:rsidRPr="001331F4">
        <w:rPr>
          <w:sz w:val="28"/>
          <w:szCs w:val="28"/>
        </w:rPr>
        <w:t xml:space="preserve">. В случае если в реализации </w:t>
      </w:r>
      <w:r w:rsidR="00970361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 предусмотрено участие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>, в нее включаются:</w:t>
      </w:r>
    </w:p>
    <w:p w:rsidR="00C174F8" w:rsidRPr="001331F4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t xml:space="preserve">1) обоснование состава и значений целевых показателей и индикаторов </w:t>
      </w:r>
      <w:r w:rsidR="001331F4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программы, характеризующих достижение конечных результатов по годам ее реализации в разрезе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>;</w:t>
      </w:r>
    </w:p>
    <w:p w:rsidR="00C174F8" w:rsidRPr="001331F4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lastRenderedPageBreak/>
        <w:t xml:space="preserve">2) обоснование мер по координации деятельности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 xml:space="preserve"> для достижения целей и конечных результатов </w:t>
      </w:r>
      <w:r w:rsidR="001331F4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программы, в том числе путем реализации аналогичных программ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>;</w:t>
      </w:r>
    </w:p>
    <w:p w:rsidR="00C174F8" w:rsidRPr="001331F4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31F4">
        <w:rPr>
          <w:sz w:val="28"/>
          <w:szCs w:val="28"/>
        </w:rPr>
        <w:t xml:space="preserve">3) прогнозируемый объем расходов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 xml:space="preserve"> на реализацию аналогичных программ муниципальных образований </w:t>
      </w:r>
      <w:proofErr w:type="spellStart"/>
      <w:r w:rsidR="001331F4" w:rsidRPr="001331F4">
        <w:rPr>
          <w:sz w:val="28"/>
          <w:szCs w:val="28"/>
        </w:rPr>
        <w:t>Еткульского</w:t>
      </w:r>
      <w:proofErr w:type="spellEnd"/>
      <w:r w:rsidR="001331F4" w:rsidRPr="001331F4">
        <w:rPr>
          <w:sz w:val="28"/>
          <w:szCs w:val="28"/>
        </w:rPr>
        <w:t xml:space="preserve"> муниципального района</w:t>
      </w:r>
      <w:r w:rsidRPr="001331F4">
        <w:rPr>
          <w:sz w:val="28"/>
          <w:szCs w:val="28"/>
        </w:rPr>
        <w:t xml:space="preserve"> с оценкой его влияния на достижение целей и конечных результатов </w:t>
      </w:r>
      <w:r w:rsidR="001331F4" w:rsidRPr="001331F4">
        <w:rPr>
          <w:sz w:val="28"/>
          <w:szCs w:val="28"/>
        </w:rPr>
        <w:t>муниципальной</w:t>
      </w:r>
      <w:r w:rsidRPr="001331F4">
        <w:rPr>
          <w:sz w:val="28"/>
          <w:szCs w:val="28"/>
        </w:rPr>
        <w:t xml:space="preserve"> программы.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17D70">
        <w:rPr>
          <w:sz w:val="28"/>
          <w:szCs w:val="28"/>
        </w:rPr>
        <w:t xml:space="preserve">III. Основание и этапы разработки </w:t>
      </w:r>
      <w:r w:rsidR="0097036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7042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1</w:t>
      </w:r>
      <w:r w:rsidR="001331F4">
        <w:rPr>
          <w:sz w:val="28"/>
          <w:szCs w:val="28"/>
        </w:rPr>
        <w:t>3</w:t>
      </w:r>
      <w:r w:rsidRPr="00217D70">
        <w:rPr>
          <w:sz w:val="28"/>
          <w:szCs w:val="28"/>
        </w:rPr>
        <w:t xml:space="preserve">. </w:t>
      </w:r>
      <w:r w:rsidR="007B7042">
        <w:rPr>
          <w:sz w:val="28"/>
          <w:szCs w:val="28"/>
        </w:rPr>
        <w:t>Ответственные исполнители до разработки</w:t>
      </w:r>
      <w:r w:rsidR="008079D1">
        <w:rPr>
          <w:sz w:val="28"/>
          <w:szCs w:val="28"/>
        </w:rPr>
        <w:t xml:space="preserve"> и согласования</w:t>
      </w:r>
      <w:r w:rsidR="007B7042">
        <w:rPr>
          <w:sz w:val="28"/>
          <w:szCs w:val="28"/>
        </w:rPr>
        <w:t xml:space="preserve"> проекта муниципальной программы предоставляют в экономический отдел администрации </w:t>
      </w:r>
      <w:proofErr w:type="spellStart"/>
      <w:r w:rsidR="007B7042">
        <w:rPr>
          <w:sz w:val="28"/>
          <w:szCs w:val="28"/>
        </w:rPr>
        <w:t>Еткульского</w:t>
      </w:r>
      <w:proofErr w:type="spellEnd"/>
      <w:r w:rsidR="007B7042">
        <w:rPr>
          <w:sz w:val="28"/>
          <w:szCs w:val="28"/>
        </w:rPr>
        <w:t xml:space="preserve"> муниципального района наименование муниципальной программы и ответственных исполнителей и соисполнителей муниципальных программ и подпрограмм.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Разработка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осуществляется на основании перечня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программ, утверждаемого </w:t>
      </w:r>
      <w:r w:rsidR="00970361">
        <w:rPr>
          <w:sz w:val="28"/>
          <w:szCs w:val="28"/>
        </w:rPr>
        <w:t xml:space="preserve">администрацией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7D70">
        <w:rPr>
          <w:sz w:val="28"/>
          <w:szCs w:val="28"/>
        </w:rPr>
        <w:t xml:space="preserve">Проект перечня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формируется </w:t>
      </w:r>
      <w:r w:rsidR="00970361">
        <w:rPr>
          <w:sz w:val="28"/>
          <w:szCs w:val="28"/>
        </w:rPr>
        <w:t xml:space="preserve">экономическим отделом 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</w:t>
      </w:r>
      <w:r w:rsidR="002E6892">
        <w:rPr>
          <w:sz w:val="28"/>
          <w:szCs w:val="28"/>
        </w:rPr>
        <w:t xml:space="preserve">совместно с финансовым управлением администрации </w:t>
      </w:r>
      <w:proofErr w:type="spellStart"/>
      <w:r w:rsidR="002E6892">
        <w:rPr>
          <w:sz w:val="28"/>
          <w:szCs w:val="28"/>
        </w:rPr>
        <w:t>Еткульского</w:t>
      </w:r>
      <w:proofErr w:type="spellEnd"/>
      <w:r w:rsidR="002E6892">
        <w:rPr>
          <w:sz w:val="28"/>
          <w:szCs w:val="28"/>
        </w:rPr>
        <w:t xml:space="preserve"> муниципального района </w:t>
      </w:r>
      <w:r w:rsidRPr="00217D70">
        <w:rPr>
          <w:sz w:val="28"/>
          <w:szCs w:val="28"/>
        </w:rPr>
        <w:t>на основании</w:t>
      </w:r>
      <w:r w:rsidR="00970361">
        <w:rPr>
          <w:sz w:val="28"/>
          <w:szCs w:val="28"/>
        </w:rPr>
        <w:t xml:space="preserve"> положений федеральных законов,</w:t>
      </w:r>
      <w:r w:rsidRPr="00217D70">
        <w:rPr>
          <w:sz w:val="28"/>
          <w:szCs w:val="28"/>
        </w:rPr>
        <w:t xml:space="preserve"> законов Челябинской области,</w:t>
      </w:r>
      <w:r w:rsidR="00970361">
        <w:rPr>
          <w:sz w:val="28"/>
          <w:szCs w:val="28"/>
        </w:rPr>
        <w:t xml:space="preserve"> правовых актов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="001331F4">
        <w:rPr>
          <w:sz w:val="28"/>
          <w:szCs w:val="28"/>
        </w:rPr>
        <w:t>,</w:t>
      </w:r>
      <w:r w:rsidRPr="00217D70">
        <w:rPr>
          <w:sz w:val="28"/>
          <w:szCs w:val="28"/>
        </w:rPr>
        <w:t xml:space="preserve"> предусматривающих реализацию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программ, во исполнение </w:t>
      </w:r>
      <w:r w:rsidR="00970361">
        <w:rPr>
          <w:sz w:val="28"/>
          <w:szCs w:val="28"/>
        </w:rPr>
        <w:t xml:space="preserve">правовых актов 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, а также с учетом предложений органов </w:t>
      </w:r>
      <w:r w:rsidR="00970361">
        <w:rPr>
          <w:sz w:val="28"/>
          <w:szCs w:val="28"/>
        </w:rPr>
        <w:t xml:space="preserve">местного самоуправления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.</w:t>
      </w:r>
      <w:proofErr w:type="gramEnd"/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7D70">
        <w:rPr>
          <w:sz w:val="28"/>
          <w:szCs w:val="28"/>
        </w:rPr>
        <w:t xml:space="preserve">Внесение изменений в перечень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производится по решению </w:t>
      </w:r>
      <w:r w:rsidR="00970361">
        <w:rPr>
          <w:sz w:val="28"/>
          <w:szCs w:val="28"/>
        </w:rPr>
        <w:t xml:space="preserve">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на основании предложений </w:t>
      </w:r>
      <w:r w:rsidR="00970361">
        <w:rPr>
          <w:sz w:val="28"/>
          <w:szCs w:val="28"/>
        </w:rPr>
        <w:t xml:space="preserve">экономического отдела 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, подготовленных в соответствии с положениями федеральных законов и законов Челябинской области,</w:t>
      </w:r>
      <w:r w:rsidR="00970361">
        <w:rPr>
          <w:sz w:val="28"/>
          <w:szCs w:val="28"/>
        </w:rPr>
        <w:t xml:space="preserve"> правовых актов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="001331F4">
        <w:rPr>
          <w:sz w:val="28"/>
          <w:szCs w:val="28"/>
        </w:rPr>
        <w:t>,</w:t>
      </w:r>
      <w:r w:rsidRPr="00217D70">
        <w:rPr>
          <w:sz w:val="28"/>
          <w:szCs w:val="28"/>
        </w:rPr>
        <w:t xml:space="preserve"> предусматривающих реализацию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программ, а также во исполнение </w:t>
      </w:r>
      <w:r w:rsidR="00970361">
        <w:rPr>
          <w:sz w:val="28"/>
          <w:szCs w:val="28"/>
        </w:rPr>
        <w:t xml:space="preserve">правовых актов 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.</w:t>
      </w:r>
      <w:proofErr w:type="gramEnd"/>
    </w:p>
    <w:p w:rsidR="00C174F8" w:rsidRPr="00217D70" w:rsidRDefault="001331F4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C174F8" w:rsidRPr="00217D70">
        <w:rPr>
          <w:sz w:val="28"/>
          <w:szCs w:val="28"/>
        </w:rPr>
        <w:t xml:space="preserve">. Перечень </w:t>
      </w:r>
      <w:r w:rsidR="00970361">
        <w:rPr>
          <w:sz w:val="28"/>
          <w:szCs w:val="28"/>
        </w:rPr>
        <w:t xml:space="preserve">муниципальных </w:t>
      </w:r>
      <w:r w:rsidR="00C174F8" w:rsidRPr="00217D70">
        <w:rPr>
          <w:sz w:val="28"/>
          <w:szCs w:val="28"/>
        </w:rPr>
        <w:t>программ содержит: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1) наименования </w:t>
      </w:r>
      <w:r w:rsidR="00970361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2) наименования ответственных исполнителей и соисполнителей </w:t>
      </w:r>
      <w:r w:rsidR="0097036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 и подпрограмм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1</w:t>
      </w:r>
      <w:r w:rsidR="001331F4">
        <w:rPr>
          <w:sz w:val="28"/>
          <w:szCs w:val="28"/>
        </w:rPr>
        <w:t>5</w:t>
      </w:r>
      <w:r w:rsidRPr="00217D70">
        <w:rPr>
          <w:sz w:val="28"/>
          <w:szCs w:val="28"/>
        </w:rPr>
        <w:t xml:space="preserve">. Разработка проекта </w:t>
      </w:r>
      <w:r w:rsidR="00970361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 xml:space="preserve">осуществляется </w:t>
      </w:r>
      <w:r w:rsidRPr="00217D70">
        <w:rPr>
          <w:sz w:val="28"/>
          <w:szCs w:val="28"/>
        </w:rPr>
        <w:t>ответственным исполнителем совместно с соисполнителями.</w:t>
      </w:r>
    </w:p>
    <w:p w:rsidR="00C174F8" w:rsidRPr="00217D70" w:rsidRDefault="001331F4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="00C174F8" w:rsidRPr="00217D70">
        <w:rPr>
          <w:sz w:val="28"/>
          <w:szCs w:val="28"/>
        </w:rPr>
        <w:t xml:space="preserve">. Проект </w:t>
      </w:r>
      <w:r w:rsidR="00970361"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 подлежит обязательному согласованию с </w:t>
      </w:r>
      <w:r w:rsidR="00970361">
        <w:rPr>
          <w:sz w:val="28"/>
          <w:szCs w:val="28"/>
        </w:rPr>
        <w:t xml:space="preserve">экономическим отделом 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 xml:space="preserve">, </w:t>
      </w:r>
      <w:r w:rsidR="00970361">
        <w:rPr>
          <w:sz w:val="28"/>
          <w:szCs w:val="28"/>
        </w:rPr>
        <w:t xml:space="preserve">финансовым управлением администрации </w:t>
      </w:r>
      <w:proofErr w:type="spellStart"/>
      <w:r w:rsidR="00970361">
        <w:rPr>
          <w:sz w:val="28"/>
          <w:szCs w:val="28"/>
        </w:rPr>
        <w:t>Еткульского</w:t>
      </w:r>
      <w:proofErr w:type="spellEnd"/>
      <w:r w:rsidR="00970361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Проект </w:t>
      </w:r>
      <w:r w:rsidR="0083771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должен быть согласован всеми соисполнителями. В случае если проект </w:t>
      </w:r>
      <w:r w:rsidR="0083771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не согласован соисполнителями, к нему также прилагаются замечания соисполнителей и протоколы согласительных совещаний.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17D70">
        <w:rPr>
          <w:sz w:val="28"/>
          <w:szCs w:val="28"/>
        </w:rPr>
        <w:t>IV. Финансовое обеспечение</w:t>
      </w:r>
      <w:r>
        <w:rPr>
          <w:sz w:val="28"/>
          <w:szCs w:val="28"/>
        </w:rPr>
        <w:t xml:space="preserve"> </w:t>
      </w:r>
      <w:r w:rsidRPr="00217D70">
        <w:rPr>
          <w:sz w:val="28"/>
          <w:szCs w:val="28"/>
        </w:rPr>
        <w:t xml:space="preserve">реализации </w:t>
      </w:r>
      <w:r w:rsidR="00837710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9174A4" w:rsidRDefault="002E6892" w:rsidP="00C174F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17</w:t>
      </w:r>
      <w:r w:rsidR="00C174F8" w:rsidRPr="00217D70">
        <w:rPr>
          <w:sz w:val="28"/>
          <w:szCs w:val="28"/>
        </w:rPr>
        <w:t xml:space="preserve">. Финансовое обеспечение реализации </w:t>
      </w:r>
      <w:r w:rsidR="000470CC">
        <w:rPr>
          <w:sz w:val="28"/>
          <w:szCs w:val="28"/>
        </w:rPr>
        <w:t>муниципальных</w:t>
      </w:r>
      <w:r w:rsidR="00C174F8" w:rsidRPr="00217D70">
        <w:rPr>
          <w:sz w:val="28"/>
          <w:szCs w:val="28"/>
        </w:rPr>
        <w:t xml:space="preserve"> программ в части расходных обязательств </w:t>
      </w:r>
      <w:proofErr w:type="spellStart"/>
      <w:r w:rsidR="000470CC">
        <w:rPr>
          <w:sz w:val="28"/>
          <w:szCs w:val="28"/>
        </w:rPr>
        <w:t>Еткльского</w:t>
      </w:r>
      <w:proofErr w:type="spellEnd"/>
      <w:r w:rsidR="000470CC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 xml:space="preserve"> осуществляется за счет бюджетных ассигнований </w:t>
      </w:r>
      <w:r w:rsidR="000470CC">
        <w:rPr>
          <w:sz w:val="28"/>
          <w:szCs w:val="28"/>
        </w:rPr>
        <w:t>районног</w:t>
      </w:r>
      <w:r w:rsidR="00C174F8" w:rsidRPr="00217D70">
        <w:rPr>
          <w:sz w:val="28"/>
          <w:szCs w:val="28"/>
        </w:rPr>
        <w:t>о бюджета (далее именуются - бюджетные ассигнования).</w:t>
      </w:r>
    </w:p>
    <w:p w:rsidR="00C174F8" w:rsidRPr="00217D70" w:rsidRDefault="002E6892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C174F8" w:rsidRPr="00217D70">
        <w:rPr>
          <w:sz w:val="28"/>
          <w:szCs w:val="28"/>
        </w:rPr>
        <w:t xml:space="preserve">. Планирование бюджетных ассигнований на реализацию </w:t>
      </w:r>
      <w:r w:rsidR="000470CC">
        <w:rPr>
          <w:sz w:val="28"/>
          <w:szCs w:val="28"/>
        </w:rPr>
        <w:t>муниципальных</w:t>
      </w:r>
      <w:r w:rsidR="00C174F8" w:rsidRPr="00217D70">
        <w:rPr>
          <w:sz w:val="28"/>
          <w:szCs w:val="28"/>
        </w:rPr>
        <w:t xml:space="preserve"> программ на очередной финансовый год и </w:t>
      </w:r>
      <w:r w:rsidR="00C174F8">
        <w:rPr>
          <w:sz w:val="28"/>
          <w:szCs w:val="28"/>
        </w:rPr>
        <w:t xml:space="preserve">на </w:t>
      </w:r>
      <w:r w:rsidR="00C174F8" w:rsidRPr="00217D70">
        <w:rPr>
          <w:sz w:val="28"/>
          <w:szCs w:val="28"/>
        </w:rPr>
        <w:t xml:space="preserve">плановый период осуществляется в соответствии с нормативными правовыми актами, регулирующими порядок составления проекта </w:t>
      </w:r>
      <w:r w:rsidR="000470CC">
        <w:rPr>
          <w:sz w:val="28"/>
          <w:szCs w:val="28"/>
        </w:rPr>
        <w:t>районного</w:t>
      </w:r>
      <w:r w:rsidR="00C174F8" w:rsidRPr="00217D70">
        <w:rPr>
          <w:sz w:val="28"/>
          <w:szCs w:val="28"/>
        </w:rPr>
        <w:t xml:space="preserve"> бюджета и планирование бюджетных ассигнований. </w:t>
      </w:r>
    </w:p>
    <w:p w:rsidR="00C174F8" w:rsidRPr="00217D70" w:rsidRDefault="002E6892" w:rsidP="00C174F8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C174F8" w:rsidRPr="00217D70">
        <w:rPr>
          <w:sz w:val="28"/>
          <w:szCs w:val="28"/>
        </w:rPr>
        <w:t xml:space="preserve">. </w:t>
      </w:r>
      <w:proofErr w:type="gramStart"/>
      <w:r w:rsidR="000470CC">
        <w:rPr>
          <w:sz w:val="28"/>
          <w:szCs w:val="28"/>
        </w:rPr>
        <w:t>Муниципальные</w:t>
      </w:r>
      <w:r w:rsidR="00C174F8" w:rsidRPr="00217D70">
        <w:rPr>
          <w:sz w:val="28"/>
          <w:szCs w:val="28"/>
        </w:rPr>
        <w:t xml:space="preserve"> программы, предлагаемые к реализации начиная с очередного финансового года, а также изменения в ранее утвержденные </w:t>
      </w:r>
      <w:r w:rsidR="000470CC">
        <w:rPr>
          <w:sz w:val="28"/>
          <w:szCs w:val="28"/>
        </w:rPr>
        <w:t>муниципальные</w:t>
      </w:r>
      <w:r w:rsidR="00C174F8" w:rsidRPr="00217D70">
        <w:rPr>
          <w:sz w:val="28"/>
          <w:szCs w:val="28"/>
        </w:rPr>
        <w:t xml:space="preserve"> программы подлежат утверждению в сроки, установленные </w:t>
      </w:r>
      <w:r w:rsidR="00C174F8">
        <w:rPr>
          <w:sz w:val="28"/>
          <w:szCs w:val="28"/>
        </w:rPr>
        <w:t xml:space="preserve"> графиком подготовки и рассмотрения материалов, необходимых для составления проекта </w:t>
      </w:r>
      <w:r w:rsidR="000470CC">
        <w:rPr>
          <w:sz w:val="28"/>
          <w:szCs w:val="28"/>
        </w:rPr>
        <w:t xml:space="preserve">решения Собрания депутатов </w:t>
      </w:r>
      <w:proofErr w:type="spellStart"/>
      <w:r w:rsidR="000470CC">
        <w:rPr>
          <w:sz w:val="28"/>
          <w:szCs w:val="28"/>
        </w:rPr>
        <w:t>Еткульского</w:t>
      </w:r>
      <w:proofErr w:type="spellEnd"/>
      <w:r w:rsidR="000470CC">
        <w:rPr>
          <w:sz w:val="28"/>
          <w:szCs w:val="28"/>
        </w:rPr>
        <w:t xml:space="preserve"> муниципального района</w:t>
      </w:r>
      <w:r w:rsidR="00C174F8">
        <w:rPr>
          <w:sz w:val="28"/>
          <w:szCs w:val="28"/>
        </w:rPr>
        <w:t xml:space="preserve"> о </w:t>
      </w:r>
      <w:r w:rsidR="000470CC">
        <w:rPr>
          <w:sz w:val="28"/>
          <w:szCs w:val="28"/>
        </w:rPr>
        <w:t>районном</w:t>
      </w:r>
      <w:r w:rsidR="00C174F8">
        <w:rPr>
          <w:sz w:val="28"/>
          <w:szCs w:val="28"/>
        </w:rPr>
        <w:t xml:space="preserve"> бюджете на очередной финансовый год и плановый период, утверждаемым  </w:t>
      </w:r>
      <w:r w:rsidR="000470CC">
        <w:rPr>
          <w:sz w:val="28"/>
          <w:szCs w:val="28"/>
        </w:rPr>
        <w:t xml:space="preserve">администрацией </w:t>
      </w:r>
      <w:proofErr w:type="spellStart"/>
      <w:r w:rsidR="000470CC">
        <w:rPr>
          <w:sz w:val="28"/>
          <w:szCs w:val="28"/>
        </w:rPr>
        <w:t>Еткульского</w:t>
      </w:r>
      <w:proofErr w:type="spellEnd"/>
      <w:r w:rsidR="000470CC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>.</w:t>
      </w:r>
      <w:proofErr w:type="gramEnd"/>
    </w:p>
    <w:p w:rsidR="00C174F8" w:rsidRPr="00217D70" w:rsidRDefault="000470CC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</w:t>
      </w:r>
      <w:r w:rsidR="00C174F8" w:rsidRPr="00217D70">
        <w:rPr>
          <w:sz w:val="28"/>
          <w:szCs w:val="28"/>
        </w:rPr>
        <w:t xml:space="preserve"> программы подлежат приведению в соответствие с </w:t>
      </w:r>
      <w:r>
        <w:rPr>
          <w:sz w:val="28"/>
          <w:szCs w:val="28"/>
        </w:rPr>
        <w:t xml:space="preserve">решением Собрания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районном</w:t>
      </w:r>
      <w:r w:rsidR="00C174F8" w:rsidRPr="00217D70">
        <w:rPr>
          <w:sz w:val="28"/>
          <w:szCs w:val="28"/>
        </w:rPr>
        <w:t xml:space="preserve"> бюджете на очередной финансовый год и </w:t>
      </w:r>
      <w:r w:rsidR="00C174F8">
        <w:rPr>
          <w:sz w:val="28"/>
          <w:szCs w:val="28"/>
        </w:rPr>
        <w:t xml:space="preserve">на </w:t>
      </w:r>
      <w:r w:rsidR="00C174F8" w:rsidRPr="00217D70">
        <w:rPr>
          <w:sz w:val="28"/>
          <w:szCs w:val="28"/>
        </w:rPr>
        <w:t>плановый период не позднее двух месяцев со дня вступления его в силу.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17D70">
        <w:rPr>
          <w:sz w:val="28"/>
          <w:szCs w:val="28"/>
        </w:rPr>
        <w:t xml:space="preserve">V. Управление и </w:t>
      </w:r>
      <w:proofErr w:type="gramStart"/>
      <w:r w:rsidRPr="00217D70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17D70">
        <w:rPr>
          <w:sz w:val="28"/>
          <w:szCs w:val="28"/>
        </w:rPr>
        <w:t>реализаци</w:t>
      </w:r>
      <w:r>
        <w:rPr>
          <w:sz w:val="28"/>
          <w:szCs w:val="28"/>
        </w:rPr>
        <w:t xml:space="preserve">ей </w:t>
      </w:r>
      <w:r w:rsidR="000470CC">
        <w:rPr>
          <w:sz w:val="28"/>
          <w:szCs w:val="28"/>
        </w:rPr>
        <w:t xml:space="preserve">муниципальной </w:t>
      </w:r>
      <w:r w:rsidRPr="00217D70">
        <w:rPr>
          <w:sz w:val="28"/>
          <w:szCs w:val="28"/>
        </w:rPr>
        <w:t>программы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Default="002E6892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174F8" w:rsidRPr="00217D70">
        <w:rPr>
          <w:sz w:val="28"/>
          <w:szCs w:val="28"/>
        </w:rPr>
        <w:t xml:space="preserve">. Реализация </w:t>
      </w:r>
      <w:r w:rsidR="000470CC"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 осуществляется в соответствии с планом реализации </w:t>
      </w:r>
      <w:r w:rsidR="000470CC"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 (далее </w:t>
      </w:r>
      <w:r w:rsidR="00C174F8">
        <w:rPr>
          <w:sz w:val="28"/>
          <w:szCs w:val="28"/>
        </w:rPr>
        <w:t xml:space="preserve">именуется </w:t>
      </w:r>
      <w:r w:rsidR="00C174F8" w:rsidRPr="00217D70">
        <w:rPr>
          <w:sz w:val="28"/>
          <w:szCs w:val="28"/>
        </w:rPr>
        <w:t xml:space="preserve">- план реализации), разрабатываемым на очередной финансовый год и </w:t>
      </w:r>
      <w:r w:rsidR="00C174F8">
        <w:rPr>
          <w:sz w:val="28"/>
          <w:szCs w:val="28"/>
        </w:rPr>
        <w:t xml:space="preserve">на </w:t>
      </w:r>
      <w:r w:rsidR="00C174F8" w:rsidRPr="00217D70">
        <w:rPr>
          <w:sz w:val="28"/>
          <w:szCs w:val="28"/>
        </w:rPr>
        <w:t xml:space="preserve">плановый период и содержащим перечень наиболее важных, социально значимых контрольных событий </w:t>
      </w:r>
      <w:r w:rsidR="000470CC"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 с указанием их сроков и ожидаемых результатов.</w:t>
      </w:r>
    </w:p>
    <w:p w:rsidR="00C174F8" w:rsidRPr="005D2EC5" w:rsidRDefault="002E6892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174F8" w:rsidRPr="005D2EC5">
        <w:rPr>
          <w:sz w:val="28"/>
          <w:szCs w:val="28"/>
        </w:rPr>
        <w:t xml:space="preserve">. Ответственный исполнитель ежегодно, не позднее 1 декабря текущего финансового года, утверждает план реализации, согласованный с соисполнителями </w:t>
      </w:r>
      <w:r w:rsidR="00837710">
        <w:rPr>
          <w:sz w:val="28"/>
          <w:szCs w:val="28"/>
        </w:rPr>
        <w:t>муниципальной</w:t>
      </w:r>
      <w:r w:rsidR="00C174F8" w:rsidRPr="005D2EC5">
        <w:rPr>
          <w:sz w:val="28"/>
          <w:szCs w:val="28"/>
        </w:rPr>
        <w:t xml:space="preserve"> программы, и направляет его в </w:t>
      </w:r>
      <w:r w:rsidR="000470CC">
        <w:rPr>
          <w:sz w:val="28"/>
          <w:szCs w:val="28"/>
        </w:rPr>
        <w:lastRenderedPageBreak/>
        <w:t xml:space="preserve">экономический отдел администрации </w:t>
      </w:r>
      <w:proofErr w:type="spellStart"/>
      <w:r w:rsidR="000470CC">
        <w:rPr>
          <w:sz w:val="28"/>
          <w:szCs w:val="28"/>
        </w:rPr>
        <w:t>Еткульского</w:t>
      </w:r>
      <w:proofErr w:type="spellEnd"/>
      <w:r w:rsidR="000470CC">
        <w:rPr>
          <w:sz w:val="28"/>
          <w:szCs w:val="28"/>
        </w:rPr>
        <w:t xml:space="preserve"> муниципального района</w:t>
      </w:r>
      <w:r w:rsidR="00C174F8" w:rsidRPr="005D2EC5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EC5">
        <w:rPr>
          <w:sz w:val="28"/>
          <w:szCs w:val="28"/>
        </w:rPr>
        <w:t xml:space="preserve">В случае принятия решения о внесении изменений в план реализации ответственный исполнитель в 10-дневный срок с момента утверждения соответствующего решения уведомляет о нем </w:t>
      </w:r>
      <w:r w:rsidR="000470CC">
        <w:rPr>
          <w:sz w:val="28"/>
          <w:szCs w:val="28"/>
        </w:rPr>
        <w:t xml:space="preserve">экономический отдел администрации </w:t>
      </w:r>
      <w:proofErr w:type="spellStart"/>
      <w:r w:rsidR="000470CC">
        <w:rPr>
          <w:sz w:val="28"/>
          <w:szCs w:val="28"/>
        </w:rPr>
        <w:t>Еткульского</w:t>
      </w:r>
      <w:proofErr w:type="spellEnd"/>
      <w:r w:rsidR="000470CC">
        <w:rPr>
          <w:sz w:val="28"/>
          <w:szCs w:val="28"/>
        </w:rPr>
        <w:t xml:space="preserve"> муниципального района</w:t>
      </w:r>
      <w:r w:rsidRPr="005D2EC5">
        <w:rPr>
          <w:sz w:val="28"/>
          <w:szCs w:val="28"/>
        </w:rPr>
        <w:t>.</w:t>
      </w:r>
    </w:p>
    <w:p w:rsidR="002E6892" w:rsidRDefault="002E6892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C174F8" w:rsidRPr="00217D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56896">
        <w:rPr>
          <w:sz w:val="28"/>
          <w:szCs w:val="28"/>
        </w:rPr>
        <w:t xml:space="preserve">Ответственный исполнитель </w:t>
      </w:r>
      <w:proofErr w:type="gramStart"/>
      <w:r w:rsidR="00656896">
        <w:rPr>
          <w:sz w:val="28"/>
          <w:szCs w:val="28"/>
        </w:rPr>
        <w:t>предоставляет годовой отчет</w:t>
      </w:r>
      <w:proofErr w:type="gramEnd"/>
      <w:r w:rsidR="00656896">
        <w:rPr>
          <w:sz w:val="28"/>
          <w:szCs w:val="28"/>
        </w:rPr>
        <w:t xml:space="preserve"> о ходе реализации муниципальной программы в экономический отдел администрации </w:t>
      </w:r>
      <w:proofErr w:type="spellStart"/>
      <w:r w:rsidR="00656896">
        <w:rPr>
          <w:sz w:val="28"/>
          <w:szCs w:val="28"/>
        </w:rPr>
        <w:t>Еткульского</w:t>
      </w:r>
      <w:proofErr w:type="spellEnd"/>
      <w:r w:rsidR="00656896">
        <w:rPr>
          <w:sz w:val="28"/>
          <w:szCs w:val="28"/>
        </w:rPr>
        <w:t xml:space="preserve"> муниципального района до 1 апреля.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 Годовой отчет содержит: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1) конкретные результаты, достигнутые за отчетный период;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2) перечень мероприятий</w:t>
      </w:r>
      <w:r>
        <w:rPr>
          <w:sz w:val="28"/>
          <w:szCs w:val="28"/>
        </w:rPr>
        <w:t xml:space="preserve"> </w:t>
      </w:r>
      <w:r w:rsidR="000470C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217D70">
        <w:rPr>
          <w:sz w:val="28"/>
          <w:szCs w:val="28"/>
        </w:rPr>
        <w:t>, выполненных и не выполненных (с указанием причин) в установленные сроки;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3) анализ факторов, повлиявших на ход реализации </w:t>
      </w:r>
      <w:r w:rsidR="000470CC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4) данные об использовании бюджетных ассигнований и иных средств на выполнение мероприятий</w:t>
      </w:r>
      <w:r>
        <w:rPr>
          <w:sz w:val="28"/>
          <w:szCs w:val="28"/>
        </w:rPr>
        <w:t xml:space="preserve"> </w:t>
      </w:r>
      <w:r w:rsidR="000470CC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5) информацию о внесенных ответственным исполнителем изменен</w:t>
      </w:r>
      <w:r>
        <w:rPr>
          <w:sz w:val="28"/>
          <w:szCs w:val="28"/>
        </w:rPr>
        <w:t xml:space="preserve">иях в </w:t>
      </w:r>
      <w:r w:rsidR="000470CC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программу;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6) оценку эффективности использования бюджетных средств на реализацию </w:t>
      </w:r>
      <w:r w:rsidR="000470CC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программы.</w:t>
      </w:r>
    </w:p>
    <w:p w:rsidR="00C174F8" w:rsidRPr="00217D70" w:rsidRDefault="0083662A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C174F8" w:rsidRPr="00217D70">
        <w:rPr>
          <w:sz w:val="28"/>
          <w:szCs w:val="28"/>
        </w:rPr>
        <w:t xml:space="preserve">. </w:t>
      </w:r>
      <w:proofErr w:type="gramStart"/>
      <w:r w:rsidR="006B3E95">
        <w:rPr>
          <w:sz w:val="28"/>
          <w:szCs w:val="28"/>
        </w:rPr>
        <w:t xml:space="preserve">Экономический отдел администрации </w:t>
      </w:r>
      <w:proofErr w:type="spellStart"/>
      <w:r w:rsidR="006B3E95">
        <w:rPr>
          <w:sz w:val="28"/>
          <w:szCs w:val="28"/>
        </w:rPr>
        <w:t>Еткульского</w:t>
      </w:r>
      <w:proofErr w:type="spellEnd"/>
      <w:r w:rsidR="006B3E95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 xml:space="preserve"> ежегодно, до 1 мая года, следующего за отчетным, на основании отчетов ответственных исполнителе</w:t>
      </w:r>
      <w:r w:rsidR="00C174F8">
        <w:rPr>
          <w:sz w:val="28"/>
          <w:szCs w:val="28"/>
        </w:rPr>
        <w:t xml:space="preserve">й разрабатывает и представляет </w:t>
      </w:r>
      <w:r w:rsidR="006B3E95">
        <w:rPr>
          <w:sz w:val="28"/>
          <w:szCs w:val="28"/>
        </w:rPr>
        <w:t xml:space="preserve">администрации </w:t>
      </w:r>
      <w:proofErr w:type="spellStart"/>
      <w:r w:rsidR="006B3E95">
        <w:rPr>
          <w:sz w:val="28"/>
          <w:szCs w:val="28"/>
        </w:rPr>
        <w:t>Еткульского</w:t>
      </w:r>
      <w:proofErr w:type="spellEnd"/>
      <w:r w:rsidR="006B3E95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 xml:space="preserve"> сводный годовой отчет о ходе реализации </w:t>
      </w:r>
      <w:r w:rsidR="006B3E95">
        <w:rPr>
          <w:sz w:val="28"/>
          <w:szCs w:val="28"/>
        </w:rPr>
        <w:t>муниципальных</w:t>
      </w:r>
      <w:r w:rsidR="00C174F8" w:rsidRPr="00217D70">
        <w:rPr>
          <w:sz w:val="28"/>
          <w:szCs w:val="28"/>
        </w:rPr>
        <w:t xml:space="preserve"> программ, который содержит:</w:t>
      </w:r>
      <w:proofErr w:type="gramEnd"/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1) сведения об основных результатах реализации </w:t>
      </w:r>
      <w:r w:rsidR="006B3E95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за отчетный период;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2) сведения о степени соответствия установленных и достигнутых целевых индикатор</w:t>
      </w:r>
      <w:r>
        <w:rPr>
          <w:sz w:val="28"/>
          <w:szCs w:val="28"/>
        </w:rPr>
        <w:t>ах</w:t>
      </w:r>
      <w:r w:rsidRPr="00217D70">
        <w:rPr>
          <w:sz w:val="28"/>
          <w:szCs w:val="28"/>
        </w:rPr>
        <w:t xml:space="preserve"> и показател</w:t>
      </w:r>
      <w:r>
        <w:rPr>
          <w:sz w:val="28"/>
          <w:szCs w:val="28"/>
        </w:rPr>
        <w:t>ях</w:t>
      </w:r>
      <w:r w:rsidRPr="00217D70">
        <w:rPr>
          <w:sz w:val="28"/>
          <w:szCs w:val="28"/>
        </w:rPr>
        <w:t xml:space="preserve"> </w:t>
      </w:r>
      <w:r w:rsidR="006B3E95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за отчетный </w:t>
      </w:r>
      <w:r>
        <w:rPr>
          <w:sz w:val="28"/>
          <w:szCs w:val="28"/>
        </w:rPr>
        <w:t>период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3) сведения о выполнении расходных обязательств </w:t>
      </w:r>
      <w:proofErr w:type="spellStart"/>
      <w:r w:rsidR="006B3E95">
        <w:rPr>
          <w:sz w:val="28"/>
          <w:szCs w:val="28"/>
        </w:rPr>
        <w:t>Еткульского</w:t>
      </w:r>
      <w:proofErr w:type="spellEnd"/>
      <w:r w:rsidR="006B3E95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, связанных с реализацией </w:t>
      </w:r>
      <w:r w:rsidR="006B3E95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4) сводную оценку эффективности использования бюджетных средств на реал</w:t>
      </w:r>
      <w:r>
        <w:rPr>
          <w:sz w:val="28"/>
          <w:szCs w:val="28"/>
        </w:rPr>
        <w:t xml:space="preserve">изацию </w:t>
      </w:r>
      <w:r w:rsidR="006B3E95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программ.</w:t>
      </w:r>
    </w:p>
    <w:p w:rsidR="00C174F8" w:rsidRPr="00217D70" w:rsidRDefault="0083662A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174F8" w:rsidRPr="00217D70">
        <w:rPr>
          <w:sz w:val="28"/>
          <w:szCs w:val="28"/>
        </w:rPr>
        <w:t>. Годовой отчет подлежит размещению на официальном сайте ответственного исполнителя в сети Интернет.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Сводный годовой отчет о ходе реализации </w:t>
      </w:r>
      <w:r w:rsidR="00DE2057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подлежит размещению на официальном сайте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района, на страничке экономического </w:t>
      </w:r>
      <w:r w:rsidRPr="00217D70">
        <w:rPr>
          <w:sz w:val="28"/>
          <w:szCs w:val="28"/>
        </w:rPr>
        <w:t xml:space="preserve"> </w:t>
      </w:r>
      <w:r w:rsidR="00DE2057">
        <w:rPr>
          <w:sz w:val="28"/>
          <w:szCs w:val="28"/>
        </w:rPr>
        <w:t xml:space="preserve">отдела администрации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 </w:t>
      </w:r>
      <w:r w:rsidRPr="00217D70">
        <w:rPr>
          <w:sz w:val="28"/>
          <w:szCs w:val="28"/>
        </w:rPr>
        <w:t>в сети Интернет.</w:t>
      </w:r>
    </w:p>
    <w:p w:rsidR="00C174F8" w:rsidRPr="00217D70" w:rsidRDefault="0083662A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C174F8" w:rsidRPr="00830BAB">
        <w:rPr>
          <w:sz w:val="28"/>
          <w:szCs w:val="28"/>
        </w:rPr>
        <w:t>. В</w:t>
      </w:r>
      <w:r w:rsidR="00C174F8" w:rsidRPr="00217D70">
        <w:rPr>
          <w:sz w:val="28"/>
          <w:szCs w:val="28"/>
        </w:rPr>
        <w:t xml:space="preserve"> целях контроля реализации </w:t>
      </w:r>
      <w:r w:rsidR="00DE2057">
        <w:rPr>
          <w:sz w:val="28"/>
          <w:szCs w:val="28"/>
        </w:rPr>
        <w:t>муниципальных</w:t>
      </w:r>
      <w:r w:rsidR="00C174F8" w:rsidRPr="00217D70">
        <w:rPr>
          <w:sz w:val="28"/>
          <w:szCs w:val="28"/>
        </w:rPr>
        <w:t xml:space="preserve"> программ </w:t>
      </w:r>
      <w:r w:rsidR="00DE2057">
        <w:rPr>
          <w:sz w:val="28"/>
          <w:szCs w:val="28"/>
        </w:rPr>
        <w:t xml:space="preserve">экономический отдел администрации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="00C174F8" w:rsidRPr="00217D70">
        <w:rPr>
          <w:sz w:val="28"/>
          <w:szCs w:val="28"/>
        </w:rPr>
        <w:t xml:space="preserve"> один раз в пол</w:t>
      </w:r>
      <w:r w:rsidR="00C174F8">
        <w:rPr>
          <w:sz w:val="28"/>
          <w:szCs w:val="28"/>
        </w:rPr>
        <w:t>угодие</w:t>
      </w:r>
      <w:r w:rsidR="00C174F8" w:rsidRPr="00217D70">
        <w:rPr>
          <w:sz w:val="28"/>
          <w:szCs w:val="28"/>
        </w:rPr>
        <w:t xml:space="preserve"> осуществляет мониторинг реализации </w:t>
      </w:r>
      <w:r w:rsidR="00DE2057">
        <w:rPr>
          <w:sz w:val="28"/>
          <w:szCs w:val="28"/>
        </w:rPr>
        <w:t>муниципальных</w:t>
      </w:r>
      <w:r w:rsidR="00C174F8" w:rsidRPr="00217D70">
        <w:rPr>
          <w:sz w:val="28"/>
          <w:szCs w:val="28"/>
        </w:rPr>
        <w:t xml:space="preserve"> программ ответственным</w:t>
      </w:r>
      <w:r w:rsidR="00C174F8">
        <w:rPr>
          <w:sz w:val="28"/>
          <w:szCs w:val="28"/>
        </w:rPr>
        <w:t xml:space="preserve"> исполнителем и соисполнителями на основании </w:t>
      </w:r>
      <w:r w:rsidR="00C174F8">
        <w:rPr>
          <w:sz w:val="28"/>
          <w:szCs w:val="28"/>
        </w:rPr>
        <w:lastRenderedPageBreak/>
        <w:t>информации</w:t>
      </w:r>
      <w:r w:rsidR="00C174F8" w:rsidRPr="00217D70">
        <w:rPr>
          <w:sz w:val="28"/>
          <w:szCs w:val="28"/>
        </w:rPr>
        <w:t xml:space="preserve">, </w:t>
      </w:r>
      <w:r w:rsidR="00C174F8">
        <w:rPr>
          <w:sz w:val="28"/>
          <w:szCs w:val="28"/>
        </w:rPr>
        <w:t>предоставляемой в срок до 1 августа текущего финансового года</w:t>
      </w:r>
      <w:r w:rsidR="00C174F8" w:rsidRPr="00217D70">
        <w:rPr>
          <w:sz w:val="28"/>
          <w:szCs w:val="28"/>
        </w:rPr>
        <w:t>:</w:t>
      </w:r>
    </w:p>
    <w:p w:rsidR="00C174F8" w:rsidRPr="00217D70" w:rsidRDefault="00DE2057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174F8" w:rsidRPr="005D2EC5">
        <w:rPr>
          <w:sz w:val="28"/>
          <w:szCs w:val="28"/>
        </w:rPr>
        <w:t xml:space="preserve"> – в части финансирования </w:t>
      </w:r>
      <w:r>
        <w:rPr>
          <w:sz w:val="28"/>
          <w:szCs w:val="28"/>
        </w:rPr>
        <w:t>муниципальных</w:t>
      </w:r>
      <w:r w:rsidR="00C174F8" w:rsidRPr="005D2EC5">
        <w:rPr>
          <w:sz w:val="28"/>
          <w:szCs w:val="28"/>
        </w:rPr>
        <w:t xml:space="preserve"> программ</w:t>
      </w:r>
      <w:r w:rsidR="00C174F8" w:rsidRPr="005D2EC5">
        <w:rPr>
          <w:color w:val="FF0000"/>
          <w:sz w:val="28"/>
          <w:szCs w:val="28"/>
        </w:rPr>
        <w:t xml:space="preserve"> </w:t>
      </w:r>
      <w:r w:rsidR="00C174F8" w:rsidRPr="005D2EC5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="00C174F8" w:rsidRPr="005D2EC5">
        <w:rPr>
          <w:sz w:val="28"/>
          <w:szCs w:val="28"/>
        </w:rPr>
        <w:t xml:space="preserve"> бюджета (в случае если </w:t>
      </w:r>
      <w:r>
        <w:rPr>
          <w:sz w:val="28"/>
          <w:szCs w:val="28"/>
        </w:rPr>
        <w:t>районный</w:t>
      </w:r>
      <w:r w:rsidR="00C174F8" w:rsidRPr="005D2EC5">
        <w:rPr>
          <w:sz w:val="28"/>
          <w:szCs w:val="28"/>
        </w:rPr>
        <w:t xml:space="preserve"> бюджет на текущий финансовый год был сформирован </w:t>
      </w:r>
      <w:r w:rsidR="0083662A">
        <w:rPr>
          <w:sz w:val="28"/>
          <w:szCs w:val="28"/>
        </w:rPr>
        <w:t xml:space="preserve">в </w:t>
      </w:r>
      <w:r w:rsidR="00C174F8" w:rsidRPr="005D2EC5">
        <w:rPr>
          <w:sz w:val="28"/>
          <w:szCs w:val="28"/>
        </w:rPr>
        <w:t>«программном формате»);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ответственны</w:t>
      </w:r>
      <w:r>
        <w:rPr>
          <w:sz w:val="28"/>
          <w:szCs w:val="28"/>
        </w:rPr>
        <w:t>м</w:t>
      </w:r>
      <w:r w:rsidRPr="00217D70">
        <w:rPr>
          <w:sz w:val="28"/>
          <w:szCs w:val="28"/>
        </w:rPr>
        <w:t xml:space="preserve"> исполнител</w:t>
      </w:r>
      <w:r>
        <w:rPr>
          <w:sz w:val="28"/>
          <w:szCs w:val="28"/>
        </w:rPr>
        <w:t>ем</w:t>
      </w:r>
      <w:r w:rsidRPr="00217D70">
        <w:rPr>
          <w:sz w:val="28"/>
          <w:szCs w:val="28"/>
        </w:rPr>
        <w:t xml:space="preserve"> - по финансированию </w:t>
      </w:r>
      <w:r w:rsidR="00DE2057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за счет всех источников финансирования</w:t>
      </w:r>
      <w:r w:rsidRPr="00217D70">
        <w:rPr>
          <w:sz w:val="28"/>
          <w:szCs w:val="28"/>
        </w:rPr>
        <w:t>.</w:t>
      </w:r>
    </w:p>
    <w:p w:rsidR="00C174F8" w:rsidRDefault="0083662A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C174F8" w:rsidRPr="00217D70">
        <w:rPr>
          <w:sz w:val="28"/>
          <w:szCs w:val="28"/>
        </w:rPr>
        <w:t xml:space="preserve">. </w:t>
      </w:r>
      <w:r w:rsidR="00C174F8">
        <w:rPr>
          <w:sz w:val="28"/>
          <w:szCs w:val="28"/>
        </w:rPr>
        <w:t xml:space="preserve">По каждой </w:t>
      </w:r>
      <w:r w:rsidR="00DE2057">
        <w:rPr>
          <w:sz w:val="28"/>
          <w:szCs w:val="28"/>
        </w:rPr>
        <w:t>муниципальной</w:t>
      </w:r>
      <w:r w:rsidR="00C174F8">
        <w:rPr>
          <w:sz w:val="28"/>
          <w:szCs w:val="28"/>
        </w:rPr>
        <w:t xml:space="preserve"> программе ежегодно проводится оценка эффективности ее реализации. Порядок проведения указанной оценки и ее критерии устанавливаются </w:t>
      </w:r>
      <w:r w:rsidR="00DE2057">
        <w:rPr>
          <w:sz w:val="28"/>
          <w:szCs w:val="28"/>
        </w:rPr>
        <w:t xml:space="preserve">администрацией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="00C174F8">
        <w:rPr>
          <w:sz w:val="28"/>
          <w:szCs w:val="28"/>
        </w:rPr>
        <w:t xml:space="preserve">.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217D70">
        <w:rPr>
          <w:sz w:val="28"/>
          <w:szCs w:val="28"/>
        </w:rPr>
        <w:t>VI. Полномочия органов исполнительной власти</w:t>
      </w:r>
      <w:r>
        <w:rPr>
          <w:sz w:val="28"/>
          <w:szCs w:val="28"/>
        </w:rPr>
        <w:t xml:space="preserve">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при разработке и реализации</w:t>
      </w:r>
      <w:r>
        <w:rPr>
          <w:sz w:val="28"/>
          <w:szCs w:val="28"/>
        </w:rPr>
        <w:t xml:space="preserve"> </w:t>
      </w:r>
      <w:r w:rsidR="00DE2057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83662A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174F8" w:rsidRPr="00217D70">
        <w:rPr>
          <w:sz w:val="28"/>
          <w:szCs w:val="28"/>
        </w:rPr>
        <w:t>. Ответственный исполнитель: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1) обеспечивает разработку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программы, ее согласование и внесение </w:t>
      </w:r>
      <w:r>
        <w:rPr>
          <w:sz w:val="28"/>
          <w:szCs w:val="28"/>
        </w:rPr>
        <w:t xml:space="preserve">на утверждение </w:t>
      </w:r>
      <w:r w:rsidRPr="00217D70">
        <w:rPr>
          <w:sz w:val="28"/>
          <w:szCs w:val="28"/>
        </w:rPr>
        <w:t xml:space="preserve">в установленном порядке в </w:t>
      </w:r>
      <w:r w:rsidR="00DE2057">
        <w:rPr>
          <w:sz w:val="28"/>
          <w:szCs w:val="28"/>
        </w:rPr>
        <w:t xml:space="preserve">администрацию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2) формирует структуру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программы, а также перечень соисполнителей и участников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программы;</w:t>
      </w:r>
    </w:p>
    <w:p w:rsidR="00C174F8" w:rsidRPr="005D2EC5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EC5">
        <w:rPr>
          <w:sz w:val="28"/>
          <w:szCs w:val="28"/>
        </w:rPr>
        <w:t xml:space="preserve">3) организует реализацию </w:t>
      </w:r>
      <w:r w:rsidR="00DE2057">
        <w:rPr>
          <w:sz w:val="28"/>
          <w:szCs w:val="28"/>
        </w:rPr>
        <w:t>муниципальной</w:t>
      </w:r>
      <w:r w:rsidRPr="005D2EC5">
        <w:rPr>
          <w:sz w:val="28"/>
          <w:szCs w:val="28"/>
        </w:rPr>
        <w:t xml:space="preserve"> программы и несет ответственность за достижение целевых индикаторов и показателей </w:t>
      </w:r>
      <w:r w:rsidR="00DE2057">
        <w:rPr>
          <w:sz w:val="28"/>
          <w:szCs w:val="28"/>
        </w:rPr>
        <w:t>муниципальной</w:t>
      </w:r>
      <w:r w:rsidRPr="005D2EC5">
        <w:rPr>
          <w:sz w:val="28"/>
          <w:szCs w:val="28"/>
        </w:rPr>
        <w:t xml:space="preserve"> программы и конечных результатов ее реализации, а также за эффективное использование бюджетных средств;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4) представляет по запросу </w:t>
      </w:r>
      <w:r w:rsidR="00DE2057">
        <w:rPr>
          <w:sz w:val="28"/>
          <w:szCs w:val="28"/>
        </w:rPr>
        <w:t xml:space="preserve">экономического отдела администрации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сведения, необходимые для проведения мониторинга реализации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5) запрашивает у соисполнителей информацию, необходимую для подготовки ответов на запросы </w:t>
      </w:r>
      <w:r w:rsidR="00DE2057">
        <w:rPr>
          <w:sz w:val="28"/>
          <w:szCs w:val="28"/>
        </w:rPr>
        <w:t xml:space="preserve">экономического отдела администрации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6) проводит оценку эффективности мероприятий, осуществляемых соисполнителем;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7) запрашивает у соисполнителей информацию, необходимую для подготовки</w:t>
      </w:r>
      <w:r>
        <w:rPr>
          <w:sz w:val="28"/>
          <w:szCs w:val="28"/>
        </w:rPr>
        <w:t xml:space="preserve"> годового</w:t>
      </w:r>
      <w:r w:rsidRPr="00217D70">
        <w:rPr>
          <w:sz w:val="28"/>
          <w:szCs w:val="28"/>
        </w:rPr>
        <w:t xml:space="preserve"> отчета;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8) подготавливает годовой отчет и представляет его в </w:t>
      </w:r>
      <w:r w:rsidR="00DE2057">
        <w:rPr>
          <w:sz w:val="28"/>
          <w:szCs w:val="28"/>
        </w:rPr>
        <w:t xml:space="preserve">экономический отдел администрации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.</w:t>
      </w:r>
    </w:p>
    <w:p w:rsidR="00C174F8" w:rsidRPr="00217D70" w:rsidRDefault="0083662A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C174F8" w:rsidRPr="00217D70">
        <w:rPr>
          <w:sz w:val="28"/>
          <w:szCs w:val="28"/>
        </w:rPr>
        <w:t>. Соисполнители: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1) участвуют в разработке и осуществляют реализацию мероприятий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программы, в отношении которых они являются соисполнителями;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2) представляют в установленный срок ответственному исполнителю необходимую информацию для подготовки ответов на запросы </w:t>
      </w:r>
      <w:r w:rsidR="00DE2057">
        <w:rPr>
          <w:sz w:val="28"/>
          <w:szCs w:val="28"/>
        </w:rPr>
        <w:t xml:space="preserve">экономического </w:t>
      </w:r>
      <w:r w:rsidR="00DE2057">
        <w:rPr>
          <w:sz w:val="28"/>
          <w:szCs w:val="28"/>
        </w:rPr>
        <w:lastRenderedPageBreak/>
        <w:t xml:space="preserve">отдела администрации </w:t>
      </w:r>
      <w:proofErr w:type="spellStart"/>
      <w:r w:rsidR="00DE2057">
        <w:rPr>
          <w:sz w:val="28"/>
          <w:szCs w:val="28"/>
        </w:rPr>
        <w:t>Еткульского</w:t>
      </w:r>
      <w:proofErr w:type="spellEnd"/>
      <w:r w:rsidR="00DE205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, а также отчет о ходе реализации мероприятий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3) представляют ответственному исполнителю информацию, необходимую для подготовки </w:t>
      </w:r>
      <w:r>
        <w:rPr>
          <w:sz w:val="28"/>
          <w:szCs w:val="28"/>
        </w:rPr>
        <w:t xml:space="preserve">годового </w:t>
      </w:r>
      <w:r w:rsidRPr="00217D70">
        <w:rPr>
          <w:sz w:val="28"/>
          <w:szCs w:val="28"/>
        </w:rPr>
        <w:t>отчета;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4) осуществляют реализацию мероприятий </w:t>
      </w:r>
      <w:r w:rsidR="00DE205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в рамках своей компетенции;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5) представляют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E82FC0">
        <w:rPr>
          <w:sz w:val="28"/>
          <w:szCs w:val="28"/>
        </w:rPr>
        <w:t>муниципальным</w:t>
      </w:r>
      <w:r w:rsidRPr="00217D70">
        <w:rPr>
          <w:sz w:val="28"/>
          <w:szCs w:val="28"/>
        </w:rPr>
        <w:t xml:space="preserve"> контрактам в рамках реализации мероприятий </w:t>
      </w:r>
      <w:r w:rsidR="00E82FC0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17D7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17D70">
        <w:rPr>
          <w:sz w:val="28"/>
          <w:szCs w:val="28"/>
        </w:rPr>
        <w:t xml:space="preserve"> 1</w:t>
      </w:r>
      <w:r>
        <w:rPr>
          <w:sz w:val="28"/>
          <w:szCs w:val="28"/>
        </w:rPr>
        <w:br/>
        <w:t xml:space="preserve">к Порядку принятия решений о разработке </w:t>
      </w:r>
      <w:r w:rsidR="00C254A3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            </w:t>
      </w:r>
      <w:proofErr w:type="spellStart"/>
      <w:r w:rsidR="00C254A3">
        <w:rPr>
          <w:sz w:val="28"/>
          <w:szCs w:val="28"/>
        </w:rPr>
        <w:t>Еткульского</w:t>
      </w:r>
      <w:proofErr w:type="spellEnd"/>
      <w:r w:rsidR="00C254A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их формировании и реализации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74F8" w:rsidRDefault="00C174F8" w:rsidP="00C174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72"/>
      <w:bookmarkEnd w:id="2"/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7D70">
        <w:rPr>
          <w:sz w:val="28"/>
          <w:szCs w:val="28"/>
        </w:rPr>
        <w:t>П</w:t>
      </w:r>
      <w:r>
        <w:rPr>
          <w:sz w:val="28"/>
          <w:szCs w:val="28"/>
        </w:rPr>
        <w:t>аспорт</w:t>
      </w:r>
    </w:p>
    <w:p w:rsidR="00C174F8" w:rsidRDefault="00C254A3" w:rsidP="00C174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C174F8">
        <w:rPr>
          <w:sz w:val="28"/>
          <w:szCs w:val="28"/>
        </w:rPr>
        <w:t xml:space="preserve"> (подпрограммы)</w:t>
      </w:r>
    </w:p>
    <w:p w:rsidR="00C174F8" w:rsidRDefault="00C174F8" w:rsidP="00C174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C174F8" w:rsidRPr="000F3566" w:rsidRDefault="00C174F8" w:rsidP="00C174F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C254A3">
        <w:rPr>
          <w:sz w:val="20"/>
          <w:szCs w:val="20"/>
        </w:rPr>
        <w:t>муниципальной</w:t>
      </w:r>
      <w:r>
        <w:rPr>
          <w:sz w:val="20"/>
          <w:szCs w:val="20"/>
        </w:rPr>
        <w:t xml:space="preserve"> программы </w:t>
      </w:r>
      <w:proofErr w:type="spellStart"/>
      <w:r w:rsidR="00C254A3">
        <w:rPr>
          <w:sz w:val="20"/>
          <w:szCs w:val="20"/>
        </w:rPr>
        <w:t>Еткульского</w:t>
      </w:r>
      <w:proofErr w:type="spellEnd"/>
      <w:r w:rsidR="00C254A3">
        <w:rPr>
          <w:sz w:val="20"/>
          <w:szCs w:val="20"/>
        </w:rPr>
        <w:t xml:space="preserve"> муниципального района</w:t>
      </w:r>
      <w:r>
        <w:rPr>
          <w:sz w:val="20"/>
          <w:szCs w:val="20"/>
        </w:rPr>
        <w:t>, подпрограммы)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Ответственный исполнитель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>
        <w:rPr>
          <w:sz w:val="28"/>
          <w:szCs w:val="28"/>
        </w:rPr>
        <w:t xml:space="preserve"> </w:t>
      </w:r>
      <w:r w:rsidR="00C174F8" w:rsidRPr="00217D70">
        <w:rPr>
          <w:sz w:val="28"/>
          <w:szCs w:val="28"/>
        </w:rPr>
        <w:t>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Соисполнители 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Подпрограммы 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Программно-целевые инструменты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ц</w:t>
      </w:r>
      <w:r w:rsidRPr="00217D70">
        <w:rPr>
          <w:sz w:val="28"/>
          <w:szCs w:val="28"/>
        </w:rPr>
        <w:t xml:space="preserve">ели 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з</w:t>
      </w:r>
      <w:r w:rsidRPr="00217D70">
        <w:rPr>
          <w:sz w:val="28"/>
          <w:szCs w:val="28"/>
        </w:rPr>
        <w:t xml:space="preserve">адачи 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Целевые индикаторы и показатели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Этапы и сроки реализации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Объемы бюджетных ассигнований</w:t>
      </w:r>
    </w:p>
    <w:p w:rsidR="00C174F8" w:rsidRPr="00217D70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Ожидаемые результаты реализации</w:t>
      </w:r>
    </w:p>
    <w:p w:rsidR="00C174F8" w:rsidRDefault="00C254A3" w:rsidP="00C174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C174F8" w:rsidRPr="00217D70">
        <w:rPr>
          <w:sz w:val="28"/>
          <w:szCs w:val="28"/>
        </w:rPr>
        <w:t xml:space="preserve"> программы</w:t>
      </w:r>
      <w:r w:rsidR="00C174F8">
        <w:rPr>
          <w:sz w:val="28"/>
          <w:szCs w:val="28"/>
        </w:rPr>
        <w:t xml:space="preserve"> (подпрограммы)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17D70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17D70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br/>
        <w:t xml:space="preserve">к Порядку принятия решений о разработке </w:t>
      </w:r>
      <w:r w:rsidR="00C254A3">
        <w:rPr>
          <w:sz w:val="28"/>
          <w:szCs w:val="28"/>
        </w:rPr>
        <w:t>муниципальных</w:t>
      </w:r>
      <w:r w:rsidRPr="00217D70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            </w:t>
      </w:r>
      <w:proofErr w:type="spellStart"/>
      <w:r w:rsidR="00C254A3">
        <w:rPr>
          <w:sz w:val="28"/>
          <w:szCs w:val="28"/>
        </w:rPr>
        <w:t>Еткульского</w:t>
      </w:r>
      <w:proofErr w:type="spellEnd"/>
      <w:r w:rsidR="00C254A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их формировании и реализации</w:t>
      </w:r>
    </w:p>
    <w:p w:rsidR="00C174F8" w:rsidRDefault="00C174F8" w:rsidP="00C174F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17D70">
        <w:rPr>
          <w:sz w:val="28"/>
          <w:szCs w:val="28"/>
        </w:rPr>
        <w:t xml:space="preserve">Требования к содержанию разделов </w:t>
      </w:r>
      <w:r w:rsidR="00C254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программы, подпрограммы (за исключением ведомственных целевых программ*)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1. Раздел 1 «Содержание проблемы и обоснование необходимости ее решения программными методами» должен содержать: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развернутую постановку проблемы, включая анализ причин ее возникновения с приведением статистических данных;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обоснование ее связи с </w:t>
      </w:r>
      <w:r w:rsidR="00C254A3">
        <w:rPr>
          <w:sz w:val="28"/>
          <w:szCs w:val="28"/>
        </w:rPr>
        <w:t>районными</w:t>
      </w:r>
      <w:r w:rsidRPr="00217D70">
        <w:rPr>
          <w:sz w:val="28"/>
          <w:szCs w:val="28"/>
        </w:rPr>
        <w:t xml:space="preserve"> прио</w:t>
      </w:r>
      <w:r>
        <w:rPr>
          <w:sz w:val="28"/>
          <w:szCs w:val="28"/>
        </w:rPr>
        <w:t>ритетами социально-экономического</w:t>
      </w:r>
      <w:r w:rsidRPr="00217D70">
        <w:rPr>
          <w:sz w:val="28"/>
          <w:szCs w:val="28"/>
        </w:rPr>
        <w:t xml:space="preserve"> развития и целесообразности программного решения проблемы на </w:t>
      </w:r>
      <w:r w:rsidR="00C254A3">
        <w:rPr>
          <w:sz w:val="28"/>
          <w:szCs w:val="28"/>
        </w:rPr>
        <w:t>районном</w:t>
      </w:r>
      <w:r w:rsidRPr="00217D70">
        <w:rPr>
          <w:sz w:val="28"/>
          <w:szCs w:val="28"/>
        </w:rPr>
        <w:t xml:space="preserve"> уровне;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обоснование необходимости решения проблемы программно-целевым методом;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основные меры правового регулирования в соответствующей сфере, направленные на достижение цели и (или) конечных результатов </w:t>
      </w:r>
      <w:r w:rsidR="00C254A3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>, с обоснованием основных положений и сроков принятия необходимых правовых актов</w:t>
      </w:r>
      <w:r>
        <w:rPr>
          <w:sz w:val="28"/>
          <w:szCs w:val="28"/>
        </w:rPr>
        <w:t xml:space="preserve"> </w:t>
      </w:r>
      <w:proofErr w:type="spellStart"/>
      <w:r w:rsidR="00C254A3">
        <w:rPr>
          <w:sz w:val="28"/>
          <w:szCs w:val="28"/>
        </w:rPr>
        <w:t>Еткульского</w:t>
      </w:r>
      <w:proofErr w:type="spellEnd"/>
      <w:r w:rsidR="00C254A3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2. Раздел 2 «Основные цели и задачи</w:t>
      </w:r>
      <w:r>
        <w:rPr>
          <w:sz w:val="28"/>
          <w:szCs w:val="28"/>
        </w:rPr>
        <w:t xml:space="preserve"> </w:t>
      </w:r>
      <w:r w:rsidR="00C254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>» должен содержать развернутые формулировки целей и задач с указанием целевых индикаторов и показателей.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Требования, предъявляемые к целям: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специфичность (цели должны соответствовать компетенции ответственных исполнителей);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достижимость (цели должны быть потенциально достижимы);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217D70">
        <w:rPr>
          <w:sz w:val="28"/>
          <w:szCs w:val="28"/>
        </w:rPr>
        <w:t>измеряемость</w:t>
      </w:r>
      <w:proofErr w:type="spellEnd"/>
      <w:r w:rsidRPr="00217D70">
        <w:rPr>
          <w:sz w:val="28"/>
          <w:szCs w:val="28"/>
        </w:rPr>
        <w:t xml:space="preserve"> (должна существовать возможность проверки достижения целей);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привязка к временному графику (должны быть установлены срок достижения цели и этапы реализации с определением соответствующих целей).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3. Раздел 3 «Сроки и этапы реализации</w:t>
      </w:r>
      <w:r>
        <w:rPr>
          <w:sz w:val="28"/>
          <w:szCs w:val="28"/>
        </w:rPr>
        <w:t xml:space="preserve"> </w:t>
      </w:r>
      <w:r w:rsidR="00C254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>» должен содержать обоснование необходимости решения поставленных задач для достижения сформулированных целей и обоснование сроков решения задач и реализации</w:t>
      </w:r>
      <w:r>
        <w:rPr>
          <w:sz w:val="28"/>
          <w:szCs w:val="28"/>
        </w:rPr>
        <w:t xml:space="preserve"> </w:t>
      </w:r>
      <w:r w:rsidR="00C254A3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 с описанием основных этапов реализации и указанием прогнозируемых значений целевых индикаторов и показателей для каждого этапа</w:t>
      </w:r>
      <w:r>
        <w:rPr>
          <w:sz w:val="28"/>
          <w:szCs w:val="28"/>
        </w:rPr>
        <w:t xml:space="preserve">.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4. Раздел 4 «Система мероприятий</w:t>
      </w:r>
      <w:r>
        <w:rPr>
          <w:sz w:val="28"/>
          <w:szCs w:val="28"/>
        </w:rPr>
        <w:t xml:space="preserve"> </w:t>
      </w:r>
      <w:r w:rsidR="00C254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(подпрограммы)»</w:t>
      </w:r>
      <w:r w:rsidRPr="00217D70">
        <w:rPr>
          <w:sz w:val="28"/>
          <w:szCs w:val="28"/>
        </w:rPr>
        <w:t xml:space="preserve"> должен содержать перечень мероприятий, которые </w:t>
      </w:r>
      <w:r w:rsidRPr="00217D70">
        <w:rPr>
          <w:sz w:val="28"/>
          <w:szCs w:val="28"/>
        </w:rPr>
        <w:lastRenderedPageBreak/>
        <w:t xml:space="preserve">предлагается реализовать для решения задач </w:t>
      </w:r>
      <w:r w:rsidR="00C254A3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 и достижения поставленных целей с указанием сроков их реализации, ответственного исполнителя и соисполнителей</w:t>
      </w:r>
      <w:r>
        <w:rPr>
          <w:sz w:val="28"/>
          <w:szCs w:val="28"/>
        </w:rPr>
        <w:t xml:space="preserve">.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Раздел 4 </w:t>
      </w:r>
      <w:r w:rsidR="00C254A3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 должен  содержа</w:t>
      </w:r>
      <w:r w:rsidRPr="00217D70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217D70">
        <w:rPr>
          <w:sz w:val="28"/>
          <w:szCs w:val="28"/>
        </w:rPr>
        <w:t xml:space="preserve"> информацию о необходимых для реализации</w:t>
      </w:r>
      <w:r>
        <w:rPr>
          <w:sz w:val="28"/>
          <w:szCs w:val="28"/>
        </w:rPr>
        <w:t xml:space="preserve"> </w:t>
      </w:r>
      <w:r w:rsidR="00C254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 </w:t>
      </w:r>
      <w:r w:rsidRPr="00217D70">
        <w:rPr>
          <w:sz w:val="28"/>
          <w:szCs w:val="28"/>
        </w:rPr>
        <w:t>ресурсах (с указанием статей расходов и источников финансирования) и сроках</w:t>
      </w:r>
      <w:r>
        <w:rPr>
          <w:sz w:val="28"/>
          <w:szCs w:val="28"/>
        </w:rPr>
        <w:t xml:space="preserve"> их реализации</w:t>
      </w:r>
      <w:r w:rsidRPr="00217D70">
        <w:rPr>
          <w:sz w:val="28"/>
          <w:szCs w:val="28"/>
        </w:rPr>
        <w:t xml:space="preserve">. Программные мероприятия должны быть увязаны по срокам и ресурсам и обеспечивать решение задач </w:t>
      </w:r>
      <w:r w:rsidR="00C254A3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Программные мероприятия должны предусматривать комплекс мер по предотвращению негативных последствий, которые могут возникнуть при их реализации.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5. Раздел 5 «Ресурсное обеспечение</w:t>
      </w:r>
      <w:r>
        <w:rPr>
          <w:sz w:val="28"/>
          <w:szCs w:val="28"/>
        </w:rPr>
        <w:t xml:space="preserve"> </w:t>
      </w:r>
      <w:r w:rsidR="00C254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 xml:space="preserve">» должен включать в себя обоснование ресурсного обеспечения, необходимого для реализации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>, а также сроков, объемов и источников финансирования</w:t>
      </w:r>
      <w:r>
        <w:rPr>
          <w:sz w:val="28"/>
          <w:szCs w:val="28"/>
        </w:rPr>
        <w:t>.</w:t>
      </w:r>
      <w:r w:rsidRPr="00217D70">
        <w:rPr>
          <w:sz w:val="28"/>
          <w:szCs w:val="28"/>
        </w:rPr>
        <w:t xml:space="preserve">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Кроме того, в разделе </w:t>
      </w:r>
      <w:r>
        <w:rPr>
          <w:sz w:val="28"/>
          <w:szCs w:val="28"/>
        </w:rPr>
        <w:t xml:space="preserve">5 </w:t>
      </w:r>
      <w:r w:rsidRPr="00217D70">
        <w:rPr>
          <w:sz w:val="28"/>
          <w:szCs w:val="28"/>
        </w:rPr>
        <w:t xml:space="preserve">должно содержаться обоснование возможности привлечения (помимо средств </w:t>
      </w:r>
      <w:r w:rsidR="00E96187">
        <w:rPr>
          <w:sz w:val="28"/>
          <w:szCs w:val="28"/>
        </w:rPr>
        <w:t>районного</w:t>
      </w:r>
      <w:r w:rsidRPr="00217D70">
        <w:rPr>
          <w:sz w:val="28"/>
          <w:szCs w:val="28"/>
        </w:rPr>
        <w:t xml:space="preserve"> бюджета) внебюджетных средств, средств федерального</w:t>
      </w:r>
      <w:r w:rsidR="00E96187">
        <w:rPr>
          <w:sz w:val="28"/>
          <w:szCs w:val="28"/>
        </w:rPr>
        <w:t>, областного бюджетов</w:t>
      </w:r>
      <w:r w:rsidRPr="00217D70">
        <w:rPr>
          <w:sz w:val="28"/>
          <w:szCs w:val="28"/>
        </w:rPr>
        <w:t xml:space="preserve"> и средств бюджетов муниципальных образований </w:t>
      </w:r>
      <w:proofErr w:type="spellStart"/>
      <w:r w:rsidR="00E96187">
        <w:rPr>
          <w:sz w:val="28"/>
          <w:szCs w:val="28"/>
        </w:rPr>
        <w:t>Еткульского</w:t>
      </w:r>
      <w:proofErr w:type="spellEnd"/>
      <w:r w:rsidR="00E96187">
        <w:rPr>
          <w:sz w:val="28"/>
          <w:szCs w:val="28"/>
        </w:rPr>
        <w:t xml:space="preserve"> муниципального района</w:t>
      </w:r>
      <w:r w:rsidRPr="00217D70">
        <w:rPr>
          <w:sz w:val="28"/>
          <w:szCs w:val="28"/>
        </w:rPr>
        <w:t xml:space="preserve"> для реализации программных мероприятий</w:t>
      </w:r>
      <w:r>
        <w:rPr>
          <w:sz w:val="28"/>
          <w:szCs w:val="28"/>
        </w:rPr>
        <w:t>.</w:t>
      </w:r>
      <w:r w:rsidRPr="00217D70">
        <w:rPr>
          <w:sz w:val="28"/>
          <w:szCs w:val="28"/>
        </w:rPr>
        <w:t xml:space="preserve"> 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284"/>
      <w:bookmarkEnd w:id="3"/>
      <w:r w:rsidRPr="00217D70">
        <w:rPr>
          <w:sz w:val="28"/>
          <w:szCs w:val="28"/>
        </w:rPr>
        <w:t>6. Раздел 6 «Организация управления и механизм реализации</w:t>
      </w:r>
      <w:r>
        <w:rPr>
          <w:sz w:val="28"/>
          <w:szCs w:val="28"/>
        </w:rPr>
        <w:t xml:space="preserve"> </w:t>
      </w:r>
      <w:r w:rsidR="00E96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>» должен содержать: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описание процедуры реализации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 и методы </w:t>
      </w:r>
      <w:proofErr w:type="gramStart"/>
      <w:r w:rsidRPr="00217D70">
        <w:rPr>
          <w:sz w:val="28"/>
          <w:szCs w:val="28"/>
        </w:rPr>
        <w:t>контроля за</w:t>
      </w:r>
      <w:proofErr w:type="gramEnd"/>
      <w:r w:rsidRPr="00217D70">
        <w:rPr>
          <w:sz w:val="28"/>
          <w:szCs w:val="28"/>
        </w:rPr>
        <w:t xml:space="preserve"> ее выполнением, включая сроки предоставления отчетов о ходе реализации;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17D70">
        <w:rPr>
          <w:sz w:val="28"/>
          <w:szCs w:val="28"/>
        </w:rPr>
        <w:t xml:space="preserve">порядок расходования средств </w:t>
      </w:r>
      <w:r w:rsidR="00E96187">
        <w:rPr>
          <w:sz w:val="28"/>
          <w:szCs w:val="28"/>
        </w:rPr>
        <w:t>районного</w:t>
      </w:r>
      <w:r w:rsidRPr="00217D70">
        <w:rPr>
          <w:sz w:val="28"/>
          <w:szCs w:val="28"/>
        </w:rPr>
        <w:t xml:space="preserve"> бюджета, предусмотренных на реализацию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 (подпрограмм), включающий в себя сроки представления документов на оплату и подтв</w:t>
      </w:r>
      <w:r>
        <w:rPr>
          <w:sz w:val="28"/>
          <w:szCs w:val="28"/>
        </w:rPr>
        <w:t>ерждение денежных обязательств.</w:t>
      </w:r>
      <w:proofErr w:type="gramEnd"/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Если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программой предусмотрено предоставление субсидий местным бюджетам, то в раздел </w:t>
      </w:r>
      <w:r>
        <w:rPr>
          <w:sz w:val="28"/>
          <w:szCs w:val="28"/>
        </w:rPr>
        <w:t xml:space="preserve">6 </w:t>
      </w:r>
      <w:r w:rsidRPr="00217D70">
        <w:rPr>
          <w:sz w:val="28"/>
          <w:szCs w:val="28"/>
        </w:rPr>
        <w:t>подлежат включению условия предоставления и методика расчета указанных субсидий.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7. </w:t>
      </w:r>
      <w:proofErr w:type="gramStart"/>
      <w:r w:rsidRPr="00217D70">
        <w:rPr>
          <w:sz w:val="28"/>
          <w:szCs w:val="28"/>
        </w:rPr>
        <w:t xml:space="preserve">Раздел 7 «Ожидаемые результаты реализации </w:t>
      </w:r>
      <w:r w:rsidR="00E96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 (подпрограммы) </w:t>
      </w:r>
      <w:r w:rsidRPr="00217D70">
        <w:rPr>
          <w:sz w:val="28"/>
          <w:szCs w:val="28"/>
        </w:rPr>
        <w:t xml:space="preserve">с указанием целевых индикаторов и показателей» должен содержать описание социальных, экономических и экологических последствий, которые могут возникнуть при реализации, общую оценку вклада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 в экономическое развитие, а также оценку эффективности и контроль расходования бюджетных средств (по годам или этапам в течение всего срока реализации, а при необходимости и после ее</w:t>
      </w:r>
      <w:proofErr w:type="gramEnd"/>
      <w:r w:rsidRPr="00217D70">
        <w:rPr>
          <w:sz w:val="28"/>
          <w:szCs w:val="28"/>
        </w:rPr>
        <w:t xml:space="preserve"> реализации).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Кроме того, раздел содержит перечень целевых индикативных показателей</w:t>
      </w:r>
      <w:r>
        <w:rPr>
          <w:sz w:val="28"/>
          <w:szCs w:val="28"/>
        </w:rPr>
        <w:t xml:space="preserve"> </w:t>
      </w:r>
      <w:r w:rsidR="00E96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</w:t>
      </w:r>
      <w:r w:rsidRPr="00217D70">
        <w:rPr>
          <w:sz w:val="28"/>
          <w:szCs w:val="28"/>
        </w:rPr>
        <w:t xml:space="preserve">по годам реализации в разрезе </w:t>
      </w:r>
      <w:r>
        <w:rPr>
          <w:sz w:val="28"/>
          <w:szCs w:val="28"/>
        </w:rPr>
        <w:t xml:space="preserve">подпрограмм (подпрограммы) </w:t>
      </w:r>
      <w:r w:rsidRPr="00217D70">
        <w:rPr>
          <w:sz w:val="28"/>
          <w:szCs w:val="28"/>
        </w:rPr>
        <w:t xml:space="preserve">и направлений отдельных мероприятий </w:t>
      </w:r>
      <w:r w:rsidR="00E96187">
        <w:rPr>
          <w:sz w:val="28"/>
          <w:szCs w:val="28"/>
        </w:rPr>
        <w:lastRenderedPageBreak/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данном </w:t>
      </w:r>
      <w:r w:rsidRPr="00217D70">
        <w:rPr>
          <w:sz w:val="28"/>
          <w:szCs w:val="28"/>
        </w:rPr>
        <w:t xml:space="preserve">перечне также указываются фактические значения индикативных показателей за год, предшествующий началу реализации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>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8. Раздел 8 «Финансово-экономическое обоснование</w:t>
      </w:r>
      <w:r>
        <w:rPr>
          <w:sz w:val="28"/>
          <w:szCs w:val="28"/>
        </w:rPr>
        <w:t xml:space="preserve"> </w:t>
      </w:r>
      <w:r w:rsidR="00E96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 xml:space="preserve">» содержит расчет затрат на мероприятия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 в разрезе </w:t>
      </w:r>
      <w:r>
        <w:rPr>
          <w:sz w:val="28"/>
          <w:szCs w:val="28"/>
        </w:rPr>
        <w:t>подпрограмм (подпрограммы).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9. Раздел 9 «Методика оценки эффективности</w:t>
      </w:r>
      <w:r>
        <w:rPr>
          <w:sz w:val="28"/>
          <w:szCs w:val="28"/>
        </w:rPr>
        <w:t xml:space="preserve"> </w:t>
      </w:r>
      <w:r w:rsidR="00E9618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программы (подпрограммы)</w:t>
      </w:r>
      <w:r w:rsidRPr="00217D70">
        <w:rPr>
          <w:sz w:val="28"/>
          <w:szCs w:val="28"/>
        </w:rPr>
        <w:t>» включает: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сведения о взаимосвязи мероприятий и результатов их выполнения с целевыми индикаторами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>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обоснование состава и значений соответствующих целевых индикаторов и показателей </w:t>
      </w:r>
      <w:r w:rsidR="00E96187">
        <w:rPr>
          <w:sz w:val="28"/>
          <w:szCs w:val="28"/>
        </w:rPr>
        <w:t>муниципальной</w:t>
      </w:r>
      <w:r w:rsidRPr="00217D70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(подпрограммы)</w:t>
      </w:r>
      <w:r w:rsidRPr="00217D70">
        <w:rPr>
          <w:sz w:val="28"/>
          <w:szCs w:val="28"/>
        </w:rPr>
        <w:t xml:space="preserve"> и оценку влияния внешних факторов и условий на их достижение;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>методику расчета значений целевых индикаторов и показателей, а также источник получения информации о данных показателях.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7D70">
        <w:rPr>
          <w:sz w:val="28"/>
          <w:szCs w:val="28"/>
        </w:rPr>
        <w:t xml:space="preserve">10. Раздел 10 «Перечень и краткое описание </w:t>
      </w:r>
      <w:r>
        <w:rPr>
          <w:sz w:val="28"/>
          <w:szCs w:val="28"/>
        </w:rPr>
        <w:t>подпрограмм» содержит наименование подпрограмм, а также информацию</w:t>
      </w:r>
      <w:r w:rsidRPr="00217D70">
        <w:rPr>
          <w:sz w:val="28"/>
          <w:szCs w:val="28"/>
        </w:rPr>
        <w:t>, предусмотренн</w:t>
      </w:r>
      <w:r>
        <w:rPr>
          <w:sz w:val="28"/>
          <w:szCs w:val="28"/>
        </w:rPr>
        <w:t>ую</w:t>
      </w:r>
      <w:r w:rsidRPr="00217D70">
        <w:rPr>
          <w:sz w:val="28"/>
          <w:szCs w:val="28"/>
        </w:rPr>
        <w:t xml:space="preserve"> паспортом </w:t>
      </w:r>
      <w:r>
        <w:rPr>
          <w:sz w:val="28"/>
          <w:szCs w:val="28"/>
        </w:rPr>
        <w:t>подпрограммы, и направления</w:t>
      </w:r>
      <w:r w:rsidRPr="00217D70">
        <w:rPr>
          <w:sz w:val="28"/>
          <w:szCs w:val="28"/>
        </w:rPr>
        <w:t xml:space="preserve"> отдельных мероприятий </w:t>
      </w:r>
      <w:r>
        <w:rPr>
          <w:sz w:val="28"/>
          <w:szCs w:val="28"/>
        </w:rPr>
        <w:t>под</w:t>
      </w:r>
      <w:r w:rsidRPr="00217D70">
        <w:rPr>
          <w:sz w:val="28"/>
          <w:szCs w:val="28"/>
        </w:rPr>
        <w:t>программы с указанием сроков</w:t>
      </w:r>
      <w:r>
        <w:rPr>
          <w:sz w:val="28"/>
          <w:szCs w:val="28"/>
        </w:rPr>
        <w:t xml:space="preserve"> их</w:t>
      </w:r>
      <w:r w:rsidRPr="00217D70">
        <w:rPr>
          <w:sz w:val="28"/>
          <w:szCs w:val="28"/>
        </w:rPr>
        <w:t xml:space="preserve"> реализации, объемов финансирования и значений целевых индикативных показателей </w:t>
      </w:r>
      <w:r>
        <w:rPr>
          <w:sz w:val="28"/>
          <w:szCs w:val="28"/>
        </w:rPr>
        <w:t>по годам</w:t>
      </w:r>
      <w:r w:rsidRPr="00217D70">
        <w:rPr>
          <w:sz w:val="28"/>
          <w:szCs w:val="28"/>
        </w:rPr>
        <w:t xml:space="preserve"> реализации для каждого направления.</w:t>
      </w:r>
    </w:p>
    <w:p w:rsidR="00C174F8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</w:pPr>
    </w:p>
    <w:p w:rsidR="00C174F8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</w:pPr>
    </w:p>
    <w:p w:rsidR="00C174F8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</w:pPr>
    </w:p>
    <w:p w:rsidR="00C174F8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</w:pPr>
    </w:p>
    <w:p w:rsidR="00C174F8" w:rsidRDefault="00C174F8" w:rsidP="00C174F8">
      <w:pPr>
        <w:widowControl w:val="0"/>
        <w:autoSpaceDE w:val="0"/>
        <w:autoSpaceDN w:val="0"/>
        <w:adjustRightInd w:val="0"/>
        <w:ind w:left="4820"/>
        <w:jc w:val="center"/>
        <w:outlineLvl w:val="1"/>
      </w:pPr>
    </w:p>
    <w:p w:rsidR="00C174F8" w:rsidRPr="00217D70" w:rsidRDefault="00C174F8" w:rsidP="00C174F8">
      <w:pPr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D0F52">
        <w:rPr>
          <w:sz w:val="28"/>
          <w:szCs w:val="28"/>
        </w:rPr>
        <w:t xml:space="preserve">* к содержанию ведомственных целевых программ, включенных в </w:t>
      </w:r>
      <w:r w:rsidR="00E96187">
        <w:rPr>
          <w:sz w:val="28"/>
          <w:szCs w:val="28"/>
        </w:rPr>
        <w:t>муниципальную</w:t>
      </w:r>
      <w:r w:rsidRPr="001D0F52">
        <w:rPr>
          <w:sz w:val="28"/>
          <w:szCs w:val="28"/>
        </w:rPr>
        <w:t xml:space="preserve"> программу как подпрограммы, предъявляются требования, установленные постановлением </w:t>
      </w:r>
      <w:r w:rsidR="006F41FF">
        <w:rPr>
          <w:sz w:val="28"/>
          <w:szCs w:val="28"/>
        </w:rPr>
        <w:t>№ 678 от 27.09.2012г.</w:t>
      </w:r>
    </w:p>
    <w:p w:rsidR="00C174F8" w:rsidRPr="00217D70" w:rsidRDefault="00C174F8" w:rsidP="00C174F8">
      <w:pPr>
        <w:widowControl w:val="0"/>
        <w:autoSpaceDE w:val="0"/>
        <w:autoSpaceDN w:val="0"/>
        <w:adjustRightInd w:val="0"/>
        <w:ind w:firstLine="660"/>
        <w:jc w:val="both"/>
        <w:outlineLvl w:val="1"/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6187" w:rsidRDefault="00E96187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6187" w:rsidRDefault="00E96187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6187" w:rsidRDefault="00E96187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6187" w:rsidRDefault="00E96187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6187" w:rsidRDefault="00E96187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96187" w:rsidRDefault="00E96187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D1F55" w:rsidRDefault="004D1F5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925D5" w:rsidRDefault="007925D5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7925D5" w:rsidRDefault="007925D5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85F" w:rsidRDefault="0001485F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Начальник экономического отдела</w:t>
      </w:r>
    </w:p>
    <w:p w:rsidR="0001485F" w:rsidRDefault="0001485F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</w:p>
    <w:p w:rsidR="0001485F" w:rsidRDefault="0001485F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И.Н. Нестеренко</w:t>
      </w:r>
    </w:p>
    <w:p w:rsidR="0001485F" w:rsidRDefault="0001485F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1485F" w:rsidRDefault="0001485F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5D5" w:rsidRDefault="00FA62DD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7925D5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925D5">
        <w:rPr>
          <w:sz w:val="28"/>
          <w:szCs w:val="28"/>
        </w:rPr>
        <w:t xml:space="preserve"> юридического отдела                                   </w:t>
      </w:r>
      <w:r>
        <w:rPr>
          <w:sz w:val="28"/>
          <w:szCs w:val="28"/>
        </w:rPr>
        <w:t xml:space="preserve">  </w:t>
      </w:r>
      <w:r w:rsidR="007925D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7925D5">
        <w:rPr>
          <w:sz w:val="28"/>
          <w:szCs w:val="28"/>
        </w:rPr>
        <w:t xml:space="preserve">В.М. </w:t>
      </w:r>
      <w:proofErr w:type="spellStart"/>
      <w:r w:rsidR="007925D5">
        <w:rPr>
          <w:sz w:val="28"/>
          <w:szCs w:val="28"/>
        </w:rPr>
        <w:t>Щетихина</w:t>
      </w:r>
      <w:proofErr w:type="spellEnd"/>
      <w:r w:rsidR="007925D5">
        <w:rPr>
          <w:sz w:val="28"/>
          <w:szCs w:val="28"/>
        </w:rPr>
        <w:t xml:space="preserve"> </w:t>
      </w:r>
    </w:p>
    <w:p w:rsidR="0001485F" w:rsidRDefault="0001485F" w:rsidP="00014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</w:p>
    <w:p w:rsidR="007925D5" w:rsidRDefault="0001485F" w:rsidP="00014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925D5" w:rsidRDefault="007925D5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5D5" w:rsidRDefault="007925D5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925D5" w:rsidRDefault="007925D5" w:rsidP="00762033">
      <w:pPr>
        <w:rPr>
          <w:sz w:val="28"/>
          <w:szCs w:val="28"/>
        </w:rPr>
      </w:pPr>
    </w:p>
    <w:p w:rsidR="0001485F" w:rsidRDefault="0001485F" w:rsidP="0001485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01485F" w:rsidRDefault="0001485F" w:rsidP="0001485F">
      <w:pPr>
        <w:rPr>
          <w:sz w:val="28"/>
          <w:szCs w:val="28"/>
        </w:rPr>
      </w:pP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Экономический отдел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МБУЗ «</w:t>
      </w:r>
      <w:proofErr w:type="spellStart"/>
      <w:r>
        <w:rPr>
          <w:sz w:val="28"/>
          <w:szCs w:val="28"/>
        </w:rPr>
        <w:t>Еткульская</w:t>
      </w:r>
      <w:proofErr w:type="spellEnd"/>
      <w:r>
        <w:rPr>
          <w:sz w:val="28"/>
          <w:szCs w:val="28"/>
        </w:rPr>
        <w:t xml:space="preserve"> ЦРБ»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культуры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управлению имуществом и земельным отношениям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МКУ «Служба ЖКХ»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социальной защиты населения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 «Комплексный центр социального обслуживания населения»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и продовольствия 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МУСО «Социальный приют для детей и подростков»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</w:t>
      </w:r>
    </w:p>
    <w:p w:rsidR="0001485F" w:rsidRDefault="0001485F" w:rsidP="0001485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физической культуре и спорту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E770C2" w:rsidRDefault="00E770C2" w:rsidP="00762033">
      <w:pPr>
        <w:rPr>
          <w:sz w:val="28"/>
          <w:szCs w:val="28"/>
        </w:rPr>
      </w:pPr>
    </w:p>
    <w:p w:rsidR="00E770C2" w:rsidRDefault="00E770C2" w:rsidP="00762033">
      <w:pPr>
        <w:rPr>
          <w:sz w:val="28"/>
          <w:szCs w:val="28"/>
        </w:rPr>
      </w:pPr>
    </w:p>
    <w:p w:rsidR="00E770C2" w:rsidRDefault="00E770C2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3E3959" w:rsidRDefault="0001485F" w:rsidP="003E3959">
      <w:pPr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="003E3959">
        <w:rPr>
          <w:sz w:val="28"/>
          <w:szCs w:val="28"/>
        </w:rPr>
        <w:t xml:space="preserve">: </w:t>
      </w:r>
      <w:r w:rsidR="007925D5">
        <w:rPr>
          <w:sz w:val="28"/>
          <w:szCs w:val="28"/>
        </w:rPr>
        <w:t>Т.Е. Мельник</w:t>
      </w:r>
      <w:r w:rsidR="003E3959">
        <w:rPr>
          <w:sz w:val="28"/>
          <w:szCs w:val="28"/>
        </w:rPr>
        <w:t xml:space="preserve"> 2-14-42</w:t>
      </w:r>
    </w:p>
    <w:p w:rsidR="003E3959" w:rsidRDefault="003E3959" w:rsidP="003E3959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администрации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E3959" w:rsidRDefault="003E3959" w:rsidP="003E3959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BC342A" w:rsidRDefault="00BC342A"/>
    <w:sectPr w:rsidR="00BC342A" w:rsidSect="00742DDD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ECA" w:rsidRDefault="00DB4ECA" w:rsidP="00742DDD">
      <w:r>
        <w:separator/>
      </w:r>
    </w:p>
  </w:endnote>
  <w:endnote w:type="continuationSeparator" w:id="0">
    <w:p w:rsidR="00DB4ECA" w:rsidRDefault="00DB4ECA" w:rsidP="00742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ECA" w:rsidRDefault="00DB4ECA" w:rsidP="00742DDD">
      <w:r>
        <w:separator/>
      </w:r>
    </w:p>
  </w:footnote>
  <w:footnote w:type="continuationSeparator" w:id="0">
    <w:p w:rsidR="00DB4ECA" w:rsidRDefault="00DB4ECA" w:rsidP="00742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5380"/>
      <w:docPartObj>
        <w:docPartGallery w:val="Page Numbers (Top of Page)"/>
        <w:docPartUnique/>
      </w:docPartObj>
    </w:sdtPr>
    <w:sdtContent>
      <w:p w:rsidR="00742DDD" w:rsidRDefault="0071020C">
        <w:pPr>
          <w:pStyle w:val="a7"/>
          <w:jc w:val="center"/>
        </w:pPr>
        <w:r>
          <w:fldChar w:fldCharType="begin"/>
        </w:r>
        <w:r w:rsidR="00692AFE">
          <w:instrText xml:space="preserve"> PAGE   \* MERGEFORMAT </w:instrText>
        </w:r>
        <w:r>
          <w:fldChar w:fldCharType="separate"/>
        </w:r>
        <w:r w:rsidR="00DA35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42DDD" w:rsidRDefault="00742DD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033"/>
    <w:rsid w:val="0001485F"/>
    <w:rsid w:val="000470CC"/>
    <w:rsid w:val="0007676B"/>
    <w:rsid w:val="000C05F8"/>
    <w:rsid w:val="001331F4"/>
    <w:rsid w:val="001D52DC"/>
    <w:rsid w:val="001F6489"/>
    <w:rsid w:val="002948D6"/>
    <w:rsid w:val="00296F4A"/>
    <w:rsid w:val="002E6892"/>
    <w:rsid w:val="00390873"/>
    <w:rsid w:val="003E3959"/>
    <w:rsid w:val="003E46FE"/>
    <w:rsid w:val="004758A0"/>
    <w:rsid w:val="004B412A"/>
    <w:rsid w:val="004D1F55"/>
    <w:rsid w:val="0053159C"/>
    <w:rsid w:val="005E3A1E"/>
    <w:rsid w:val="005F7F87"/>
    <w:rsid w:val="00632420"/>
    <w:rsid w:val="00646B8B"/>
    <w:rsid w:val="00646DE4"/>
    <w:rsid w:val="00656896"/>
    <w:rsid w:val="006728EE"/>
    <w:rsid w:val="00692AFE"/>
    <w:rsid w:val="006A5F5F"/>
    <w:rsid w:val="006B3932"/>
    <w:rsid w:val="006B3E95"/>
    <w:rsid w:val="006B58B0"/>
    <w:rsid w:val="006C123B"/>
    <w:rsid w:val="006F41FF"/>
    <w:rsid w:val="006F62B8"/>
    <w:rsid w:val="0071020C"/>
    <w:rsid w:val="00742ADC"/>
    <w:rsid w:val="00742DDD"/>
    <w:rsid w:val="00762033"/>
    <w:rsid w:val="007925D5"/>
    <w:rsid w:val="007B7042"/>
    <w:rsid w:val="008079D1"/>
    <w:rsid w:val="0083662A"/>
    <w:rsid w:val="00837710"/>
    <w:rsid w:val="00891A3D"/>
    <w:rsid w:val="008A0998"/>
    <w:rsid w:val="008D2E1D"/>
    <w:rsid w:val="00970361"/>
    <w:rsid w:val="009A6500"/>
    <w:rsid w:val="009B47B1"/>
    <w:rsid w:val="009B7683"/>
    <w:rsid w:val="00A040B9"/>
    <w:rsid w:val="00A552D1"/>
    <w:rsid w:val="00BC342A"/>
    <w:rsid w:val="00BF5594"/>
    <w:rsid w:val="00C174F8"/>
    <w:rsid w:val="00C254A3"/>
    <w:rsid w:val="00C521AA"/>
    <w:rsid w:val="00C55FAB"/>
    <w:rsid w:val="00C671CC"/>
    <w:rsid w:val="00D574C0"/>
    <w:rsid w:val="00D85390"/>
    <w:rsid w:val="00DA35E7"/>
    <w:rsid w:val="00DB4ECA"/>
    <w:rsid w:val="00DC18D2"/>
    <w:rsid w:val="00DE2057"/>
    <w:rsid w:val="00E32ABE"/>
    <w:rsid w:val="00E770C2"/>
    <w:rsid w:val="00E827C8"/>
    <w:rsid w:val="00E82FC0"/>
    <w:rsid w:val="00E96187"/>
    <w:rsid w:val="00FA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B8B"/>
    <w:pPr>
      <w:ind w:left="720"/>
      <w:contextualSpacing/>
    </w:pPr>
  </w:style>
  <w:style w:type="character" w:styleId="a6">
    <w:name w:val="line number"/>
    <w:basedOn w:val="a0"/>
    <w:uiPriority w:val="99"/>
    <w:semiHidden/>
    <w:unhideWhenUsed/>
    <w:rsid w:val="00742DDD"/>
  </w:style>
  <w:style w:type="paragraph" w:styleId="a7">
    <w:name w:val="header"/>
    <w:basedOn w:val="a"/>
    <w:link w:val="a8"/>
    <w:uiPriority w:val="99"/>
    <w:unhideWhenUsed/>
    <w:rsid w:val="00742D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42D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42D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42DD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FA62D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FA62D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BA790-80B4-4024-842D-7C05FDE8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Ольга</cp:lastModifiedBy>
  <cp:revision>3</cp:revision>
  <cp:lastPrinted>2013-12-24T04:39:00Z</cp:lastPrinted>
  <dcterms:created xsi:type="dcterms:W3CDTF">2015-04-02T08:32:00Z</dcterms:created>
  <dcterms:modified xsi:type="dcterms:W3CDTF">2015-04-02T08:52:00Z</dcterms:modified>
</cp:coreProperties>
</file>