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3E" w:rsidRPr="00807483" w:rsidRDefault="00F8423E" w:rsidP="00807483">
      <w:pPr>
        <w:ind w:left="14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807483">
        <w:rPr>
          <w:rStyle w:val="1"/>
          <w:rFonts w:ascii="Times New Roman" w:eastAsia="Times New Roman" w:hAnsi="Times New Roman" w:cs="Times New Roman"/>
          <w:bCs w:val="0"/>
          <w:sz w:val="24"/>
          <w:szCs w:val="24"/>
        </w:rPr>
        <w:t>Заключение</w:t>
      </w:r>
      <w:bookmarkEnd w:id="0"/>
    </w:p>
    <w:p w:rsidR="00F8423E" w:rsidRPr="00807483" w:rsidRDefault="00F8423E" w:rsidP="00807483">
      <w:pPr>
        <w:ind w:left="142"/>
        <w:jc w:val="center"/>
        <w:rPr>
          <w:rStyle w:val="2"/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1"/>
      <w:r w:rsidRPr="00807483">
        <w:rPr>
          <w:rStyle w:val="2"/>
          <w:rFonts w:ascii="Times New Roman" w:eastAsia="Times New Roman" w:hAnsi="Times New Roman" w:cs="Times New Roman"/>
          <w:b/>
          <w:sz w:val="24"/>
          <w:szCs w:val="24"/>
        </w:rPr>
        <w:t>О результатах публичных слушаний</w:t>
      </w:r>
      <w:r w:rsidRPr="00807483">
        <w:rPr>
          <w:rStyle w:val="2"/>
          <w:rFonts w:ascii="Times New Roman" w:hAnsi="Times New Roman" w:cs="Times New Roman"/>
          <w:b/>
          <w:sz w:val="24"/>
          <w:szCs w:val="24"/>
        </w:rPr>
        <w:t xml:space="preserve"> по П</w:t>
      </w:r>
      <w:r w:rsidRPr="00807483">
        <w:rPr>
          <w:rStyle w:val="2"/>
          <w:rFonts w:ascii="Times New Roman" w:eastAsia="Times New Roman" w:hAnsi="Times New Roman" w:cs="Times New Roman"/>
          <w:b/>
          <w:sz w:val="24"/>
          <w:szCs w:val="24"/>
        </w:rPr>
        <w:t xml:space="preserve">роекту </w:t>
      </w:r>
      <w:bookmarkEnd w:id="1"/>
      <w:r w:rsidRPr="00807483">
        <w:rPr>
          <w:rFonts w:ascii="Times New Roman" w:hAnsi="Times New Roman" w:cs="Times New Roman"/>
          <w:b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b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b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b/>
          <w:sz w:val="24"/>
          <w:szCs w:val="24"/>
        </w:rPr>
        <w:t>ткуль.</w:t>
      </w:r>
    </w:p>
    <w:p w:rsidR="00F8423E" w:rsidRPr="00807483" w:rsidRDefault="00F8423E" w:rsidP="00F8423E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23E" w:rsidRPr="00807483" w:rsidRDefault="00F8423E" w:rsidP="00F8423E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 xml:space="preserve">с. Еткуль                                                                                      </w:t>
      </w:r>
      <w:r w:rsidRPr="00807483">
        <w:rPr>
          <w:rFonts w:ascii="Times New Roman" w:hAnsi="Times New Roman" w:cs="Times New Roman"/>
          <w:b/>
          <w:sz w:val="24"/>
          <w:szCs w:val="24"/>
        </w:rPr>
        <w:t xml:space="preserve">                 27</w:t>
      </w: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748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 xml:space="preserve"> 2017 г. </w:t>
      </w:r>
    </w:p>
    <w:p w:rsidR="00F8423E" w:rsidRPr="00807483" w:rsidRDefault="00F8423E" w:rsidP="00F8423E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8423E" w:rsidRPr="00807483" w:rsidRDefault="00F8423E" w:rsidP="00807483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действующим законодательством РФ проведены публичные слушания по 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>П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роекту </w:t>
      </w:r>
      <w:bookmarkStart w:id="2" w:name="bookmark2"/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>ткуль</w:t>
      </w:r>
    </w:p>
    <w:p w:rsidR="00F8423E" w:rsidRPr="00807483" w:rsidRDefault="00F8423E" w:rsidP="00807483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>Основания проведения публичных слушаний</w:t>
      </w:r>
      <w:bookmarkEnd w:id="2"/>
    </w:p>
    <w:p w:rsidR="00F8423E" w:rsidRPr="00807483" w:rsidRDefault="00F8423E" w:rsidP="00807483">
      <w:pPr>
        <w:spacing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bookmark3"/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644FF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администрации </w:t>
      </w:r>
      <w:proofErr w:type="spellStart"/>
      <w:r w:rsidRPr="00807483">
        <w:rPr>
          <w:rFonts w:ascii="Times New Roman" w:eastAsia="Times New Roman" w:hAnsi="Times New Roman" w:cs="Times New Roman"/>
          <w:sz w:val="24"/>
          <w:szCs w:val="24"/>
        </w:rPr>
        <w:t>Етку</w:t>
      </w:r>
      <w:r w:rsidRPr="00807483">
        <w:rPr>
          <w:rFonts w:ascii="Times New Roman" w:hAnsi="Times New Roman" w:cs="Times New Roman"/>
          <w:sz w:val="24"/>
          <w:szCs w:val="24"/>
        </w:rPr>
        <w:t>льского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44FF8">
        <w:rPr>
          <w:rFonts w:ascii="Times New Roman" w:hAnsi="Times New Roman" w:cs="Times New Roman"/>
          <w:sz w:val="24"/>
          <w:szCs w:val="24"/>
        </w:rPr>
        <w:t xml:space="preserve"> </w:t>
      </w:r>
      <w:r w:rsidRPr="00807483">
        <w:rPr>
          <w:rFonts w:ascii="Times New Roman" w:hAnsi="Times New Roman" w:cs="Times New Roman"/>
          <w:sz w:val="24"/>
          <w:szCs w:val="24"/>
        </w:rPr>
        <w:t>№ 20  от 06.02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>.2017 г. О проведении</w:t>
      </w:r>
      <w:r w:rsidRPr="00807483">
        <w:rPr>
          <w:rFonts w:ascii="Times New Roman" w:hAnsi="Times New Roman" w:cs="Times New Roman"/>
          <w:sz w:val="24"/>
          <w:szCs w:val="24"/>
        </w:rPr>
        <w:t xml:space="preserve"> публичных слушаний по П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роекту </w:t>
      </w:r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>ткуль.</w:t>
      </w:r>
    </w:p>
    <w:p w:rsidR="00F8423E" w:rsidRPr="00807483" w:rsidRDefault="00F8423E" w:rsidP="00807483">
      <w:pPr>
        <w:pStyle w:val="41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>Сведения о проведении публичных слушаний</w:t>
      </w:r>
      <w:bookmarkEnd w:id="3"/>
    </w:p>
    <w:p w:rsidR="00F8423E" w:rsidRPr="00807483" w:rsidRDefault="00F8423E" w:rsidP="00807483">
      <w:pPr>
        <w:pStyle w:val="41"/>
        <w:shd w:val="clear" w:color="auto" w:fill="auto"/>
        <w:tabs>
          <w:tab w:val="left" w:pos="-567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23E" w:rsidRPr="00807483" w:rsidRDefault="00F8423E" w:rsidP="00807483">
      <w:pPr>
        <w:tabs>
          <w:tab w:val="left" w:pos="993"/>
          <w:tab w:val="left" w:pos="9355"/>
        </w:tabs>
        <w:spacing w:after="0" w:line="240" w:lineRule="auto"/>
        <w:ind w:left="142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проведения: </w:t>
      </w:r>
      <w:r w:rsidR="00644FF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 </w:t>
      </w:r>
      <w:proofErr w:type="spellStart"/>
      <w:r w:rsidRPr="00807483">
        <w:rPr>
          <w:rFonts w:ascii="Times New Roman" w:eastAsia="Times New Roman" w:hAnsi="Times New Roman" w:cs="Times New Roman"/>
          <w:sz w:val="24"/>
          <w:szCs w:val="24"/>
        </w:rPr>
        <w:t>Еткульского</w:t>
      </w:r>
      <w:proofErr w:type="spellEnd"/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 Челябинской области.</w:t>
      </w:r>
    </w:p>
    <w:p w:rsidR="00F8423E" w:rsidRPr="00807483" w:rsidRDefault="00F8423E" w:rsidP="00807483">
      <w:pPr>
        <w:tabs>
          <w:tab w:val="left" w:pos="993"/>
          <w:tab w:val="left" w:pos="9355"/>
        </w:tabs>
        <w:spacing w:after="0" w:line="240" w:lineRule="auto"/>
        <w:ind w:left="142"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проведения: 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Pr="00807483">
        <w:rPr>
          <w:rFonts w:ascii="Times New Roman" w:eastAsia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80748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0748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eastAsia="Times New Roman" w:hAnsi="Times New Roman" w:cs="Times New Roman"/>
          <w:sz w:val="24"/>
          <w:szCs w:val="24"/>
        </w:rPr>
        <w:t>ткуль</w:t>
      </w:r>
      <w:proofErr w:type="spellEnd"/>
      <w:r w:rsidRPr="00807483">
        <w:rPr>
          <w:rFonts w:ascii="Times New Roman" w:eastAsia="Times New Roman" w:hAnsi="Times New Roman" w:cs="Times New Roman"/>
          <w:sz w:val="24"/>
          <w:szCs w:val="24"/>
        </w:rPr>
        <w:t>, улица Первомайская 31.</w:t>
      </w:r>
    </w:p>
    <w:p w:rsidR="00F8423E" w:rsidRPr="00807483" w:rsidRDefault="00F8423E" w:rsidP="0080748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>Время начала проведения: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14:00 часов местного времени.</w:t>
      </w:r>
    </w:p>
    <w:p w:rsidR="00F8423E" w:rsidRPr="00807483" w:rsidRDefault="00F8423E" w:rsidP="00807483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С протоколом публичных слушаний по утверждению 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 xml:space="preserve">Проекта </w:t>
      </w:r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>ткуль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 можно ознакомиться на официальном сайте администрации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Еткульского сельского поселения Еткульского муниципального района Челябинской области.</w:t>
      </w:r>
    </w:p>
    <w:p w:rsidR="00F8423E" w:rsidRPr="00807483" w:rsidRDefault="00F8423E" w:rsidP="00807483">
      <w:pPr>
        <w:tabs>
          <w:tab w:val="left" w:pos="993"/>
          <w:tab w:val="left" w:pos="9355"/>
        </w:tabs>
        <w:spacing w:line="240" w:lineRule="auto"/>
        <w:ind w:left="142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3E" w:rsidRPr="00807483" w:rsidRDefault="00F8423E" w:rsidP="00807483">
      <w:pPr>
        <w:spacing w:line="240" w:lineRule="auto"/>
        <w:ind w:left="142"/>
        <w:jc w:val="center"/>
        <w:rPr>
          <w:rStyle w:val="4"/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51"/>
          <w:rFonts w:cs="Times New Roman"/>
          <w:b/>
          <w:bCs/>
          <w:sz w:val="24"/>
          <w:szCs w:val="24"/>
        </w:rPr>
        <w:t>3.</w:t>
      </w:r>
      <w:r w:rsidRPr="00807483">
        <w:rPr>
          <w:rStyle w:val="51"/>
          <w:rFonts w:eastAsia="Times New Roman" w:cs="Times New Roman"/>
          <w:b/>
          <w:bCs/>
          <w:sz w:val="24"/>
          <w:szCs w:val="24"/>
        </w:rPr>
        <w:t>Общие сведения о</w:t>
      </w:r>
      <w:r w:rsidRPr="00807483">
        <w:rPr>
          <w:rStyle w:val="51"/>
          <w:rFonts w:eastAsia="Times New Roman" w:cs="Times New Roman"/>
          <w:bCs/>
          <w:sz w:val="24"/>
          <w:szCs w:val="24"/>
        </w:rPr>
        <w:t xml:space="preserve"> </w:t>
      </w:r>
      <w:r w:rsidRPr="00807483">
        <w:rPr>
          <w:rStyle w:val="5"/>
          <w:rFonts w:ascii="Times New Roman" w:hAnsi="Times New Roman" w:cs="Times New Roman"/>
          <w:sz w:val="24"/>
          <w:szCs w:val="24"/>
        </w:rPr>
        <w:t>П</w:t>
      </w:r>
      <w:r w:rsidRPr="00807483">
        <w:rPr>
          <w:rStyle w:val="5"/>
          <w:rFonts w:ascii="Times New Roman" w:eastAsia="Times New Roman" w:hAnsi="Times New Roman" w:cs="Times New Roman"/>
          <w:sz w:val="24"/>
          <w:szCs w:val="24"/>
        </w:rPr>
        <w:t xml:space="preserve">роекте </w:t>
      </w:r>
      <w:r w:rsidRPr="00807483">
        <w:rPr>
          <w:rFonts w:ascii="Times New Roman" w:hAnsi="Times New Roman" w:cs="Times New Roman"/>
          <w:b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b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b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b/>
          <w:sz w:val="24"/>
          <w:szCs w:val="24"/>
        </w:rPr>
        <w:t>ткуль.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23E" w:rsidRPr="00807483" w:rsidRDefault="0039555B" w:rsidP="0039555B">
      <w:pPr>
        <w:spacing w:line="240" w:lineRule="auto"/>
        <w:ind w:left="142"/>
        <w:jc w:val="both"/>
        <w:rPr>
          <w:rStyle w:val="3"/>
          <w:rFonts w:ascii="Times New Roman" w:eastAsia="Times New Roman" w:hAnsi="Times New Roman" w:cs="Times New Roman"/>
          <w:sz w:val="24"/>
          <w:szCs w:val="24"/>
        </w:rPr>
      </w:pPr>
      <w:r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Start w:id="4" w:name="_GoBack"/>
      <w:bookmarkEnd w:id="4"/>
      <w:r w:rsidR="00F8423E"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Проведение в установленном порядке публичных слушаний по утверждению </w:t>
      </w:r>
      <w:r w:rsidR="00F8423E" w:rsidRPr="00807483">
        <w:rPr>
          <w:rStyle w:val="4"/>
          <w:rFonts w:ascii="Times New Roman" w:hAnsi="Times New Roman" w:cs="Times New Roman"/>
          <w:sz w:val="24"/>
          <w:szCs w:val="24"/>
        </w:rPr>
        <w:t>П</w:t>
      </w:r>
      <w:r w:rsidR="00F8423E"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роекта </w:t>
      </w:r>
      <w:r w:rsidR="00F8423E"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="00F8423E"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F8423E"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="00F8423E"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8423E" w:rsidRPr="00807483">
        <w:rPr>
          <w:rFonts w:ascii="Times New Roman" w:hAnsi="Times New Roman" w:cs="Times New Roman"/>
          <w:sz w:val="24"/>
          <w:szCs w:val="24"/>
        </w:rPr>
        <w:t>ткуль</w:t>
      </w:r>
      <w:r w:rsidR="00F8423E" w:rsidRPr="008074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423E"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Выявление общественного мнения, предложений</w:t>
      </w:r>
      <w:r w:rsidR="00F8423E" w:rsidRPr="00807483">
        <w:rPr>
          <w:rStyle w:val="4"/>
          <w:rFonts w:ascii="Times New Roman" w:hAnsi="Times New Roman" w:cs="Times New Roman"/>
          <w:sz w:val="24"/>
          <w:szCs w:val="24"/>
        </w:rPr>
        <w:t xml:space="preserve"> и рекомендаций по утверждению П</w:t>
      </w:r>
      <w:r w:rsidR="00F8423E"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роекта </w:t>
      </w:r>
      <w:bookmarkStart w:id="5" w:name="bookmark4"/>
      <w:r w:rsidR="00F8423E"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="00F8423E"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F8423E"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="00F8423E"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F8423E" w:rsidRPr="00807483">
        <w:rPr>
          <w:rFonts w:ascii="Times New Roman" w:hAnsi="Times New Roman" w:cs="Times New Roman"/>
          <w:sz w:val="24"/>
          <w:szCs w:val="24"/>
        </w:rPr>
        <w:t>ткуль</w:t>
      </w:r>
      <w:r w:rsidR="00F8423E" w:rsidRPr="00807483">
        <w:rPr>
          <w:rStyle w:val="3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483" w:rsidRDefault="00807483" w:rsidP="00807483">
      <w:pPr>
        <w:spacing w:line="240" w:lineRule="auto"/>
        <w:ind w:left="142"/>
        <w:jc w:val="center"/>
        <w:rPr>
          <w:rStyle w:val="3"/>
          <w:rFonts w:ascii="Times New Roman" w:eastAsia="Times New Roman" w:hAnsi="Times New Roman" w:cs="Times New Roman"/>
          <w:sz w:val="24"/>
          <w:szCs w:val="24"/>
        </w:rPr>
      </w:pPr>
    </w:p>
    <w:p w:rsidR="00807483" w:rsidRDefault="00807483" w:rsidP="00807483">
      <w:pPr>
        <w:spacing w:line="240" w:lineRule="auto"/>
        <w:ind w:left="142"/>
        <w:jc w:val="center"/>
        <w:rPr>
          <w:rStyle w:val="3"/>
          <w:rFonts w:ascii="Times New Roman" w:eastAsia="Times New Roman" w:hAnsi="Times New Roman" w:cs="Times New Roman"/>
          <w:sz w:val="24"/>
          <w:szCs w:val="24"/>
        </w:rPr>
      </w:pPr>
    </w:p>
    <w:p w:rsidR="00807483" w:rsidRDefault="00807483" w:rsidP="00807483">
      <w:pPr>
        <w:spacing w:line="240" w:lineRule="auto"/>
        <w:ind w:left="142"/>
        <w:jc w:val="center"/>
        <w:rPr>
          <w:rStyle w:val="3"/>
          <w:rFonts w:ascii="Times New Roman" w:eastAsia="Times New Roman" w:hAnsi="Times New Roman" w:cs="Times New Roman"/>
          <w:sz w:val="24"/>
          <w:szCs w:val="24"/>
        </w:rPr>
      </w:pPr>
    </w:p>
    <w:p w:rsidR="00F8423E" w:rsidRPr="00807483" w:rsidRDefault="00F8423E" w:rsidP="00807483">
      <w:pPr>
        <w:spacing w:line="240" w:lineRule="auto"/>
        <w:ind w:left="142"/>
        <w:jc w:val="center"/>
        <w:rPr>
          <w:rStyle w:val="3"/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3"/>
          <w:rFonts w:ascii="Times New Roman" w:eastAsia="Times New Roman" w:hAnsi="Times New Roman" w:cs="Times New Roman"/>
          <w:sz w:val="24"/>
          <w:szCs w:val="24"/>
        </w:rPr>
        <w:lastRenderedPageBreak/>
        <w:t>4. Форма оповещения о проведении публичных слушани</w:t>
      </w:r>
      <w:bookmarkEnd w:id="5"/>
      <w:r w:rsidRPr="00807483">
        <w:rPr>
          <w:rStyle w:val="3"/>
          <w:rFonts w:ascii="Times New Roman" w:eastAsia="Times New Roman" w:hAnsi="Times New Roman" w:cs="Times New Roman"/>
          <w:sz w:val="24"/>
          <w:szCs w:val="24"/>
        </w:rPr>
        <w:t>й</w:t>
      </w:r>
    </w:p>
    <w:p w:rsidR="00F8423E" w:rsidRPr="00807483" w:rsidRDefault="00F8423E" w:rsidP="00807483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Размещение уведомления о проведении пуб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>личных слушаний по утверждению П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роекта </w:t>
      </w:r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 xml:space="preserve">ткуль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>Еткульского сельского поселения Еткульского муниципального района Челябинской области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: в сети «Интернет», в здании администрации, размещение объявлений на информационных досках и в местах скопления граждан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423E" w:rsidRPr="00807483" w:rsidRDefault="00F8423E" w:rsidP="00807483">
      <w:pPr>
        <w:pStyle w:val="41"/>
        <w:shd w:val="clear" w:color="auto" w:fill="auto"/>
        <w:tabs>
          <w:tab w:val="left" w:pos="0"/>
        </w:tabs>
        <w:spacing w:after="0" w:line="240" w:lineRule="auto"/>
        <w:jc w:val="both"/>
        <w:rPr>
          <w:rStyle w:val="4"/>
          <w:rFonts w:ascii="Times New Roman" w:eastAsia="Times New Roman" w:hAnsi="Times New Roman" w:cs="Times New Roman"/>
          <w:sz w:val="24"/>
          <w:szCs w:val="24"/>
        </w:rPr>
      </w:pPr>
    </w:p>
    <w:p w:rsidR="00F8423E" w:rsidRPr="00807483" w:rsidRDefault="00F8423E" w:rsidP="00807483">
      <w:pPr>
        <w:spacing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>5. Сведения о пр</w:t>
      </w:r>
      <w:r w:rsidRPr="00807483">
        <w:rPr>
          <w:rFonts w:ascii="Times New Roman" w:hAnsi="Times New Roman" w:cs="Times New Roman"/>
          <w:b/>
          <w:sz w:val="24"/>
          <w:szCs w:val="24"/>
        </w:rPr>
        <w:t>оведении экспозиции материалов П</w:t>
      </w: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 xml:space="preserve">роекта </w:t>
      </w:r>
      <w:r w:rsidRPr="00807483">
        <w:rPr>
          <w:rFonts w:ascii="Times New Roman" w:hAnsi="Times New Roman" w:cs="Times New Roman"/>
          <w:b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b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b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b/>
          <w:sz w:val="24"/>
          <w:szCs w:val="24"/>
        </w:rPr>
        <w:t>ткуль</w:t>
      </w:r>
    </w:p>
    <w:p w:rsidR="00F8423E" w:rsidRPr="00807483" w:rsidRDefault="00F8423E" w:rsidP="00807483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ab/>
        <w:t>Экспозиц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>ия демонстрационных материалов П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роекта </w:t>
      </w:r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>ткуль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размещалась с 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>13.02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.2017 г. в здании а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Еткульского сельского поселения Еткульского муниципального района Челябинской области. </w:t>
      </w:r>
    </w:p>
    <w:p w:rsidR="00F8423E" w:rsidRPr="00807483" w:rsidRDefault="00F8423E" w:rsidP="00807483">
      <w:pPr>
        <w:tabs>
          <w:tab w:val="left" w:pos="993"/>
          <w:tab w:val="left" w:pos="9355"/>
        </w:tabs>
        <w:spacing w:line="240" w:lineRule="auto"/>
        <w:ind w:left="142" w:right="-5"/>
        <w:jc w:val="both"/>
        <w:rPr>
          <w:rStyle w:val="3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ab/>
        <w:t xml:space="preserve">В период проведения публичных слушаний демонстрационные материалы, выставлены в месте проведения публичных слушаний, в здании администрации 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>Еткульского сельского поселения Еткульского муниципального района Челябинской области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.</w:t>
      </w:r>
      <w:bookmarkStart w:id="6" w:name="bookmark5"/>
    </w:p>
    <w:p w:rsidR="00F8423E" w:rsidRPr="00807483" w:rsidRDefault="00F8423E" w:rsidP="00807483">
      <w:pPr>
        <w:pStyle w:val="30"/>
        <w:keepNext/>
        <w:keepLines/>
        <w:shd w:val="clear" w:color="auto" w:fill="auto"/>
        <w:tabs>
          <w:tab w:val="left" w:pos="1058"/>
        </w:tabs>
        <w:spacing w:before="0" w:after="0" w:line="240" w:lineRule="auto"/>
        <w:ind w:left="142" w:firstLine="0"/>
        <w:jc w:val="center"/>
        <w:rPr>
          <w:rStyle w:val="3"/>
          <w:rFonts w:ascii="Times New Roman" w:eastAsia="Times New Roman" w:hAnsi="Times New Roman" w:cs="Times New Roman"/>
          <w:b/>
          <w:sz w:val="24"/>
          <w:szCs w:val="24"/>
        </w:rPr>
      </w:pPr>
      <w:r w:rsidRPr="00807483">
        <w:rPr>
          <w:rStyle w:val="3"/>
          <w:rFonts w:ascii="Times New Roman" w:eastAsia="Times New Roman" w:hAnsi="Times New Roman" w:cs="Times New Roman"/>
          <w:b/>
          <w:sz w:val="24"/>
          <w:szCs w:val="24"/>
        </w:rPr>
        <w:t>6. Участники публичных слушаний</w:t>
      </w:r>
      <w:bookmarkEnd w:id="6"/>
    </w:p>
    <w:p w:rsidR="00F8423E" w:rsidRPr="00807483" w:rsidRDefault="00F8423E" w:rsidP="00807483">
      <w:pPr>
        <w:pStyle w:val="30"/>
        <w:keepNext/>
        <w:keepLines/>
        <w:shd w:val="clear" w:color="auto" w:fill="auto"/>
        <w:tabs>
          <w:tab w:val="left" w:pos="1058"/>
        </w:tabs>
        <w:spacing w:before="0" w:after="0" w:line="240" w:lineRule="auto"/>
        <w:ind w:left="142" w:firstLine="0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F8423E" w:rsidRPr="00807483" w:rsidRDefault="00F8423E" w:rsidP="00807483">
      <w:pPr>
        <w:tabs>
          <w:tab w:val="left" w:pos="993"/>
          <w:tab w:val="left" w:pos="9355"/>
        </w:tabs>
        <w:spacing w:line="240" w:lineRule="auto"/>
        <w:ind w:left="142"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ab/>
        <w:t xml:space="preserve">В публичных слушаниях приняли участие члены рабочей группы по организации работы и проведению публичных слушаний и жители 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Еткульского сельского поселения Еткульского муниципального района Челябинской области. </w:t>
      </w:r>
    </w:p>
    <w:p w:rsidR="00F8423E" w:rsidRPr="00807483" w:rsidRDefault="00F8423E" w:rsidP="00807483">
      <w:pPr>
        <w:spacing w:line="240" w:lineRule="auto"/>
        <w:ind w:left="142"/>
        <w:jc w:val="center"/>
        <w:rPr>
          <w:rStyle w:val="4"/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>7. Замечания и предложения в ходе проведения пуб</w:t>
      </w:r>
      <w:r w:rsidRPr="00807483">
        <w:rPr>
          <w:rFonts w:ascii="Times New Roman" w:hAnsi="Times New Roman" w:cs="Times New Roman"/>
          <w:b/>
          <w:sz w:val="24"/>
          <w:szCs w:val="24"/>
        </w:rPr>
        <w:t>личных слушаний по утверждению П</w:t>
      </w: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t xml:space="preserve">роекта </w:t>
      </w:r>
      <w:r w:rsidRPr="00807483">
        <w:rPr>
          <w:rFonts w:ascii="Times New Roman" w:hAnsi="Times New Roman" w:cs="Times New Roman"/>
          <w:b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b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b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b/>
          <w:sz w:val="24"/>
          <w:szCs w:val="24"/>
        </w:rPr>
        <w:t>ткуль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423E" w:rsidRPr="00807483" w:rsidRDefault="00F8423E" w:rsidP="00807483">
      <w:pPr>
        <w:spacing w:line="240" w:lineRule="auto"/>
        <w:ind w:left="142"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Замечания и предложения по утверждению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>ткуль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принимались в форме приема письменных заявлений, замечаний граждан на выступления по адресу: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Pr="00807483">
        <w:rPr>
          <w:rFonts w:ascii="Times New Roman" w:eastAsia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80748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07483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eastAsia="Times New Roman" w:hAnsi="Times New Roman" w:cs="Times New Roman"/>
          <w:sz w:val="24"/>
          <w:szCs w:val="24"/>
        </w:rPr>
        <w:t>ткуль</w:t>
      </w:r>
      <w:proofErr w:type="spellEnd"/>
      <w:r w:rsidRPr="00807483">
        <w:rPr>
          <w:rFonts w:ascii="Times New Roman" w:eastAsia="Times New Roman" w:hAnsi="Times New Roman" w:cs="Times New Roman"/>
          <w:sz w:val="24"/>
          <w:szCs w:val="24"/>
        </w:rPr>
        <w:t>, улица Первомайская 31</w:t>
      </w:r>
      <w:r w:rsidRPr="008074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и в устной форме в ходе проведения собрания граждан в рамках проведения публичных слушаний.</w:t>
      </w:r>
    </w:p>
    <w:p w:rsidR="00F8423E" w:rsidRPr="00807483" w:rsidRDefault="00F8423E" w:rsidP="00807483">
      <w:pPr>
        <w:spacing w:line="240" w:lineRule="auto"/>
        <w:ind w:left="142"/>
        <w:contextualSpacing/>
        <w:jc w:val="both"/>
        <w:rPr>
          <w:rStyle w:val="4"/>
          <w:rFonts w:ascii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hAnsi="Times New Roman" w:cs="Times New Roman"/>
          <w:sz w:val="24"/>
          <w:szCs w:val="24"/>
        </w:rPr>
        <w:t xml:space="preserve">          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Письменных заявлений об отмене публичных слушаний назначенных на 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>27.02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.2017 года не поступило.</w:t>
      </w:r>
    </w:p>
    <w:p w:rsidR="00F8423E" w:rsidRPr="00807483" w:rsidRDefault="00F8423E" w:rsidP="00807483">
      <w:pPr>
        <w:spacing w:line="240" w:lineRule="auto"/>
        <w:ind w:left="142"/>
        <w:jc w:val="both"/>
        <w:rPr>
          <w:rStyle w:val="4"/>
          <w:rFonts w:ascii="Times New Roman" w:eastAsia="Times New Roman" w:hAnsi="Times New Roman" w:cs="Times New Roman"/>
          <w:sz w:val="24"/>
          <w:szCs w:val="24"/>
          <w:shd w:val="clear" w:color="auto" w:fill="auto"/>
        </w:rPr>
      </w:pPr>
      <w:r w:rsidRPr="00807483">
        <w:rPr>
          <w:rStyle w:val="4"/>
          <w:rFonts w:ascii="Times New Roman" w:hAnsi="Times New Roman" w:cs="Times New Roman"/>
          <w:sz w:val="24"/>
          <w:szCs w:val="24"/>
        </w:rPr>
        <w:t xml:space="preserve">           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Вопросы, предложе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>ния и замечания по утверждению П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роекта </w:t>
      </w:r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>ткуль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от населения не поступили.</w:t>
      </w:r>
      <w:bookmarkStart w:id="7" w:name="bookmark6"/>
    </w:p>
    <w:p w:rsidR="00807483" w:rsidRDefault="00807483" w:rsidP="00807483">
      <w:pPr>
        <w:pStyle w:val="41"/>
        <w:shd w:val="clear" w:color="auto" w:fill="auto"/>
        <w:spacing w:after="244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83" w:rsidRDefault="00807483" w:rsidP="00807483">
      <w:pPr>
        <w:pStyle w:val="41"/>
        <w:shd w:val="clear" w:color="auto" w:fill="auto"/>
        <w:spacing w:after="244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483" w:rsidRDefault="00807483" w:rsidP="00807483">
      <w:pPr>
        <w:pStyle w:val="41"/>
        <w:shd w:val="clear" w:color="auto" w:fill="auto"/>
        <w:spacing w:after="244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423E" w:rsidRPr="00807483" w:rsidRDefault="00F8423E" w:rsidP="00807483">
      <w:pPr>
        <w:pStyle w:val="41"/>
        <w:shd w:val="clear" w:color="auto" w:fill="auto"/>
        <w:spacing w:after="244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 результатам проведения публичных слушаний было сделано следующее заключение:</w:t>
      </w:r>
      <w:bookmarkEnd w:id="7"/>
    </w:p>
    <w:p w:rsidR="00F8423E" w:rsidRPr="00807483" w:rsidRDefault="00F8423E" w:rsidP="00807483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1) Процедура проведения пуб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>личных слушаний по утверждению П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роекта </w:t>
      </w:r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 xml:space="preserve">ткуль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соблюдена и соответствует требованиям действующего законодательства Российской Федерации и нормативным актам 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>Еткульского сельского поселения Еткульского муниципального района Челябинской области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 в связи, с чем пуб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>личные слушания по утверждению П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роекта </w:t>
      </w:r>
      <w:r w:rsidRPr="00807483">
        <w:rPr>
          <w:rFonts w:ascii="Times New Roman" w:hAnsi="Times New Roman" w:cs="Times New Roman"/>
          <w:sz w:val="24"/>
          <w:szCs w:val="24"/>
        </w:rPr>
        <w:t xml:space="preserve">строительство газовой котельной мощностью 3,14 МВТ, по адресу: Челябинская область, </w:t>
      </w:r>
      <w:proofErr w:type="spellStart"/>
      <w:r w:rsidRPr="00807483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Pr="00807483">
        <w:rPr>
          <w:rFonts w:ascii="Times New Roman" w:hAnsi="Times New Roman" w:cs="Times New Roman"/>
          <w:sz w:val="24"/>
          <w:szCs w:val="24"/>
        </w:rPr>
        <w:t xml:space="preserve"> район, ориентировочно в 370 м. по направлению на север от с</w:t>
      </w:r>
      <w:proofErr w:type="gramStart"/>
      <w:r w:rsidRPr="0080748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07483">
        <w:rPr>
          <w:rFonts w:ascii="Times New Roman" w:hAnsi="Times New Roman" w:cs="Times New Roman"/>
          <w:sz w:val="24"/>
          <w:szCs w:val="24"/>
        </w:rPr>
        <w:t xml:space="preserve">ткуль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считать состоявшимися.</w:t>
      </w:r>
    </w:p>
    <w:p w:rsidR="00F8423E" w:rsidRPr="00807483" w:rsidRDefault="00F8423E" w:rsidP="00807483">
      <w:pPr>
        <w:tabs>
          <w:tab w:val="left" w:pos="993"/>
          <w:tab w:val="left" w:pos="9355"/>
        </w:tabs>
        <w:spacing w:line="240" w:lineRule="auto"/>
        <w:ind w:right="-5"/>
        <w:jc w:val="both"/>
        <w:rPr>
          <w:rStyle w:val="4"/>
          <w:rFonts w:ascii="Times New Roman" w:eastAsia="Times New Roman" w:hAnsi="Times New Roman" w:cs="Times New Roman"/>
          <w:sz w:val="24"/>
          <w:szCs w:val="24"/>
        </w:rPr>
      </w:pPr>
      <w:r w:rsidRPr="00807483">
        <w:rPr>
          <w:rStyle w:val="4"/>
          <w:rFonts w:ascii="Times New Roman" w:hAnsi="Times New Roman" w:cs="Times New Roman"/>
          <w:sz w:val="24"/>
          <w:szCs w:val="24"/>
        </w:rPr>
        <w:t xml:space="preserve"> 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2) Обнародовать и </w:t>
      </w:r>
      <w:proofErr w:type="gramStart"/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разместить заключение</w:t>
      </w:r>
      <w:proofErr w:type="gramEnd"/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 о результатах публичных слушаний на </w:t>
      </w:r>
      <w:r w:rsidRPr="00807483">
        <w:rPr>
          <w:rStyle w:val="4"/>
          <w:rFonts w:ascii="Times New Roman" w:hAnsi="Times New Roman" w:cs="Times New Roman"/>
          <w:sz w:val="24"/>
          <w:szCs w:val="24"/>
        </w:rPr>
        <w:t xml:space="preserve">     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Pr="00807483">
        <w:rPr>
          <w:rFonts w:ascii="Times New Roman" w:eastAsia="Times New Roman" w:hAnsi="Times New Roman" w:cs="Times New Roman"/>
          <w:sz w:val="24"/>
          <w:szCs w:val="24"/>
        </w:rPr>
        <w:t xml:space="preserve">Еткульского сельского поселения Еткульского муниципального района Челябинской области </w:t>
      </w:r>
      <w:r w:rsidRPr="00807483">
        <w:rPr>
          <w:rStyle w:val="4"/>
          <w:rFonts w:ascii="Times New Roman" w:eastAsia="Times New Roman" w:hAnsi="Times New Roman" w:cs="Times New Roman"/>
          <w:sz w:val="24"/>
          <w:szCs w:val="24"/>
        </w:rPr>
        <w:t>в сети Интернет.</w:t>
      </w:r>
    </w:p>
    <w:p w:rsidR="00F8423E" w:rsidRPr="00807483" w:rsidRDefault="00F8423E" w:rsidP="00807483">
      <w:pPr>
        <w:pStyle w:val="41"/>
        <w:shd w:val="clear" w:color="auto" w:fill="auto"/>
        <w:spacing w:after="0" w:line="240" w:lineRule="auto"/>
        <w:ind w:left="142" w:firstLine="567"/>
        <w:jc w:val="both"/>
        <w:rPr>
          <w:rStyle w:val="4"/>
          <w:rFonts w:ascii="Times New Roman" w:eastAsia="Times New Roman" w:hAnsi="Times New Roman" w:cs="Times New Roman"/>
          <w:b/>
          <w:sz w:val="24"/>
          <w:szCs w:val="24"/>
        </w:rPr>
      </w:pPr>
    </w:p>
    <w:p w:rsidR="00F8423E" w:rsidRPr="00807483" w:rsidRDefault="00F8423E" w:rsidP="00807483">
      <w:pPr>
        <w:pStyle w:val="6"/>
        <w:spacing w:before="0" w:after="0"/>
        <w:rPr>
          <w:color w:val="FF0000"/>
          <w:sz w:val="24"/>
          <w:szCs w:val="24"/>
        </w:rPr>
      </w:pPr>
    </w:p>
    <w:p w:rsidR="00F8423E" w:rsidRPr="00807483" w:rsidRDefault="00F8423E" w:rsidP="00807483">
      <w:pPr>
        <w:pStyle w:val="6"/>
        <w:spacing w:before="0" w:after="0"/>
        <w:rPr>
          <w:b w:val="0"/>
          <w:sz w:val="24"/>
          <w:szCs w:val="24"/>
        </w:rPr>
      </w:pPr>
      <w:r w:rsidRPr="00807483">
        <w:rPr>
          <w:b w:val="0"/>
          <w:sz w:val="24"/>
          <w:szCs w:val="24"/>
        </w:rPr>
        <w:t xml:space="preserve">Заместитель главы </w:t>
      </w:r>
    </w:p>
    <w:p w:rsidR="00F8423E" w:rsidRPr="00807483" w:rsidRDefault="00F8423E" w:rsidP="00807483">
      <w:pPr>
        <w:pStyle w:val="6"/>
        <w:tabs>
          <w:tab w:val="left" w:pos="7545"/>
        </w:tabs>
        <w:spacing w:before="0" w:after="0"/>
        <w:rPr>
          <w:b w:val="0"/>
          <w:sz w:val="24"/>
          <w:szCs w:val="24"/>
        </w:rPr>
      </w:pPr>
      <w:r w:rsidRPr="00807483">
        <w:rPr>
          <w:b w:val="0"/>
          <w:sz w:val="24"/>
          <w:szCs w:val="24"/>
        </w:rPr>
        <w:t>Еткульского сельского поселения</w:t>
      </w:r>
      <w:r w:rsidRPr="00807483">
        <w:rPr>
          <w:b w:val="0"/>
          <w:sz w:val="24"/>
          <w:szCs w:val="24"/>
        </w:rPr>
        <w:tab/>
        <w:t xml:space="preserve">         С.И. Зорин</w:t>
      </w:r>
    </w:p>
    <w:p w:rsidR="00F8423E" w:rsidRPr="00807483" w:rsidRDefault="00F8423E" w:rsidP="00807483">
      <w:pPr>
        <w:pStyle w:val="6"/>
        <w:spacing w:before="0" w:after="0"/>
        <w:rPr>
          <w:color w:val="FF0000"/>
          <w:sz w:val="24"/>
          <w:szCs w:val="24"/>
        </w:rPr>
      </w:pPr>
    </w:p>
    <w:p w:rsidR="00F8423E" w:rsidRPr="00807483" w:rsidRDefault="00F8423E" w:rsidP="0080748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8423E" w:rsidRPr="00807483" w:rsidRDefault="00F8423E" w:rsidP="00807483">
      <w:pPr>
        <w:tabs>
          <w:tab w:val="left" w:pos="0"/>
        </w:tabs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9E526C" w:rsidRPr="00807483" w:rsidRDefault="009E526C" w:rsidP="00807483">
      <w:pPr>
        <w:spacing w:line="240" w:lineRule="auto"/>
        <w:rPr>
          <w:rFonts w:ascii="Times New Roman" w:hAnsi="Times New Roman" w:cs="Times New Roman"/>
        </w:rPr>
      </w:pPr>
    </w:p>
    <w:sectPr w:rsidR="009E526C" w:rsidRPr="00807483" w:rsidSect="00A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E68"/>
    <w:multiLevelType w:val="hybridMultilevel"/>
    <w:tmpl w:val="B29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23E"/>
    <w:rsid w:val="0039555B"/>
    <w:rsid w:val="00644FF8"/>
    <w:rsid w:val="00807483"/>
    <w:rsid w:val="009E526C"/>
    <w:rsid w:val="00F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3E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F8423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8423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F8423E"/>
    <w:pPr>
      <w:ind w:left="720"/>
      <w:contextualSpacing/>
    </w:pPr>
  </w:style>
  <w:style w:type="character" w:customStyle="1" w:styleId="4">
    <w:name w:val="Основной текст (4)_"/>
    <w:link w:val="41"/>
    <w:uiPriority w:val="99"/>
    <w:locked/>
    <w:rsid w:val="00F8423E"/>
    <w:rPr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F8423E"/>
    <w:rPr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F8423E"/>
    <w:rPr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F8423E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8423E"/>
    <w:rPr>
      <w:b/>
      <w:bCs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F8423E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8423E"/>
    <w:pPr>
      <w:widowControl w:val="0"/>
      <w:shd w:val="clear" w:color="auto" w:fill="FFFFFF"/>
      <w:spacing w:after="240" w:line="413" w:lineRule="exact"/>
    </w:pPr>
    <w:rPr>
      <w:rFonts w:eastAsiaTheme="minorHAnsi"/>
      <w:lang w:eastAsia="en-US"/>
    </w:rPr>
  </w:style>
  <w:style w:type="paragraph" w:customStyle="1" w:styleId="10">
    <w:name w:val="Заголовок №1"/>
    <w:basedOn w:val="a"/>
    <w:link w:val="1"/>
    <w:uiPriority w:val="99"/>
    <w:rsid w:val="00F8423E"/>
    <w:pPr>
      <w:widowControl w:val="0"/>
      <w:shd w:val="clear" w:color="auto" w:fill="FFFFFF"/>
      <w:spacing w:before="240" w:after="0" w:line="322" w:lineRule="exac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20">
    <w:name w:val="Заголовок №2"/>
    <w:basedOn w:val="a"/>
    <w:link w:val="2"/>
    <w:uiPriority w:val="99"/>
    <w:rsid w:val="00F8423E"/>
    <w:pPr>
      <w:widowControl w:val="0"/>
      <w:shd w:val="clear" w:color="auto" w:fill="FFFFFF"/>
      <w:spacing w:after="240" w:line="322" w:lineRule="exact"/>
      <w:jc w:val="both"/>
      <w:outlineLvl w:val="1"/>
    </w:pPr>
    <w:rPr>
      <w:rFonts w:eastAsiaTheme="minorHAnsi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uiPriority w:val="99"/>
    <w:rsid w:val="00F8423E"/>
    <w:pPr>
      <w:widowControl w:val="0"/>
      <w:shd w:val="clear" w:color="auto" w:fill="FFFFFF"/>
      <w:spacing w:before="240" w:after="240" w:line="240" w:lineRule="atLeast"/>
      <w:ind w:firstLine="740"/>
      <w:jc w:val="both"/>
      <w:outlineLvl w:val="2"/>
    </w:pPr>
    <w:rPr>
      <w:rFonts w:eastAsiaTheme="minorHAnsi"/>
      <w:b/>
      <w:bCs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F8423E"/>
    <w:pPr>
      <w:widowControl w:val="0"/>
      <w:shd w:val="clear" w:color="auto" w:fill="FFFFFF"/>
      <w:spacing w:before="240" w:after="240" w:line="278" w:lineRule="exact"/>
      <w:jc w:val="both"/>
    </w:pPr>
    <w:rPr>
      <w:rFonts w:eastAsia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6</cp:revision>
  <dcterms:created xsi:type="dcterms:W3CDTF">2017-03-14T06:02:00Z</dcterms:created>
  <dcterms:modified xsi:type="dcterms:W3CDTF">2017-03-14T10:09:00Z</dcterms:modified>
</cp:coreProperties>
</file>