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92" w:rsidRDefault="00A97692" w:rsidP="00A97692">
      <w:pPr>
        <w:pStyle w:val="a4"/>
        <w:shd w:val="clear" w:color="auto" w:fill="FFFFFF"/>
        <w:spacing w:before="0" w:beforeAutospacing="0" w:after="0" w:afterAutospacing="0"/>
        <w:jc w:val="both"/>
        <w:rPr>
          <w:color w:val="3C3C3C"/>
          <w:sz w:val="21"/>
          <w:szCs w:val="21"/>
        </w:rPr>
      </w:pPr>
    </w:p>
    <w:p w:rsidR="00A97692" w:rsidRDefault="00A97692" w:rsidP="00A9769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6B39A0F" wp14:editId="0329F929">
            <wp:extent cx="62865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692" w:rsidRDefault="00A97692" w:rsidP="00A97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Челябинская область.</w:t>
      </w:r>
    </w:p>
    <w:p w:rsidR="00A97692" w:rsidRDefault="00A97692" w:rsidP="00A97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район.</w:t>
      </w:r>
    </w:p>
    <w:p w:rsidR="00A97692" w:rsidRDefault="00A97692" w:rsidP="00A976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97692" w:rsidRDefault="00A97692" w:rsidP="00A97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</w:t>
      </w:r>
    </w:p>
    <w:p w:rsidR="00A97692" w:rsidRDefault="00A97692" w:rsidP="00A97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97692" w:rsidRDefault="00A97692" w:rsidP="00A97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456579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ул.Советская-3а.</w:t>
      </w:r>
    </w:p>
    <w:p w:rsidR="00A97692" w:rsidRDefault="00A97692" w:rsidP="00A97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A97692" w:rsidRDefault="00A97692" w:rsidP="00A97692">
      <w:pPr>
        <w:pStyle w:val="2"/>
        <w:jc w:val="both"/>
      </w:pPr>
      <w:r>
        <w:t>от 04.06.2018г.                             № 114</w:t>
      </w:r>
    </w:p>
    <w:p w:rsidR="00A97692" w:rsidRDefault="00A97692" w:rsidP="00A97692">
      <w:pPr>
        <w:spacing w:after="0"/>
        <w:rPr>
          <w:rFonts w:ascii="Times New Roman" w:hAnsi="Times New Roman" w:cs="Times New Roman"/>
        </w:rPr>
      </w:pPr>
    </w:p>
    <w:p w:rsidR="00A97692" w:rsidRDefault="00A97692" w:rsidP="00A9769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Утверждении Положения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общественных</w:t>
      </w:r>
      <w:proofErr w:type="gramEnd"/>
    </w:p>
    <w:p w:rsidR="00A97692" w:rsidRDefault="00A97692" w:rsidP="00A9769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сельского поселения</w:t>
      </w:r>
    </w:p>
    <w:p w:rsidR="00A97692" w:rsidRDefault="00A97692" w:rsidP="00A9769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A97692" w:rsidRDefault="00A97692" w:rsidP="00A9769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ФЗ от 06.10.2003 г. №131 -ФЗ « Об общих принципах организации местного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самоуправления»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поселении, Градостроительным  кодексом Российской Федерации</w:t>
      </w:r>
    </w:p>
    <w:p w:rsidR="00A97692" w:rsidRDefault="00A97692" w:rsidP="00A97692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97692" w:rsidRDefault="00A97692" w:rsidP="00A97692">
      <w:pPr>
        <w:pStyle w:val="a5"/>
        <w:jc w:val="left"/>
        <w:rPr>
          <w:rStyle w:val="a7"/>
          <w:rFonts w:eastAsiaTheme="minorEastAsia"/>
        </w:rPr>
      </w:pPr>
      <w:r>
        <w:rPr>
          <w:rStyle w:val="a7"/>
          <w:rFonts w:eastAsiaTheme="minorEastAsia"/>
          <w:sz w:val="28"/>
          <w:szCs w:val="28"/>
        </w:rPr>
        <w:t>СОВЕТ ДЕПУТАТОВ ПИСКЛОВСКОГО СЕЛЬСКОГО  ПОСЕЛЕНИЯ</w:t>
      </w:r>
    </w:p>
    <w:p w:rsidR="00A97692" w:rsidRDefault="00A97692" w:rsidP="00A97692">
      <w:pPr>
        <w:pStyle w:val="a5"/>
        <w:jc w:val="left"/>
        <w:rPr>
          <w:rStyle w:val="a7"/>
          <w:rFonts w:eastAsiaTheme="minorEastAsia"/>
          <w:sz w:val="28"/>
          <w:szCs w:val="28"/>
        </w:rPr>
      </w:pPr>
      <w:r>
        <w:rPr>
          <w:rStyle w:val="a7"/>
          <w:rFonts w:eastAsiaTheme="minorEastAsia"/>
          <w:sz w:val="28"/>
          <w:szCs w:val="28"/>
        </w:rPr>
        <w:t xml:space="preserve">                                                   РЕШАЕТ:</w:t>
      </w:r>
    </w:p>
    <w:p w:rsidR="00A97692" w:rsidRDefault="00A97692" w:rsidP="00A97692">
      <w:pPr>
        <w:pStyle w:val="a5"/>
        <w:jc w:val="left"/>
        <w:rPr>
          <w:rStyle w:val="a7"/>
          <w:rFonts w:eastAsiaTheme="minorEastAsia"/>
          <w:sz w:val="28"/>
          <w:szCs w:val="28"/>
        </w:rPr>
      </w:pPr>
    </w:p>
    <w:p w:rsidR="00A97692" w:rsidRDefault="00A97692" w:rsidP="00A97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об общественных  обсуждениях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рилагается).</w:t>
      </w:r>
    </w:p>
    <w:p w:rsidR="00A97692" w:rsidRDefault="00A97692" w:rsidP="00A97692">
      <w:pPr>
        <w:spacing w:after="0"/>
        <w:rPr>
          <w:rFonts w:ascii="Times New Roman" w:hAnsi="Times New Roman" w:cs="Times New Roman"/>
        </w:rPr>
      </w:pPr>
    </w:p>
    <w:p w:rsidR="00A97692" w:rsidRDefault="00A97692" w:rsidP="00A976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692" w:rsidRDefault="00A97692" w:rsidP="00A97692">
      <w:pPr>
        <w:spacing w:after="0"/>
        <w:rPr>
          <w:rStyle w:val="a7"/>
        </w:rPr>
      </w:pPr>
      <w:r>
        <w:rPr>
          <w:rFonts w:ascii="Times New Roman" w:hAnsi="Times New Roman" w:cs="Times New Roman"/>
          <w:sz w:val="28"/>
          <w:szCs w:val="28"/>
        </w:rPr>
        <w:t>2.Настоящее Положение вступает в силу с 04.июня 2018 г.</w:t>
      </w:r>
    </w:p>
    <w:p w:rsidR="00A97692" w:rsidRDefault="00A97692" w:rsidP="00A97692">
      <w:pPr>
        <w:pStyle w:val="a5"/>
        <w:jc w:val="left"/>
        <w:rPr>
          <w:rStyle w:val="a7"/>
          <w:rFonts w:eastAsiaTheme="minorEastAsia"/>
          <w:sz w:val="28"/>
          <w:szCs w:val="28"/>
        </w:rPr>
      </w:pPr>
    </w:p>
    <w:p w:rsidR="00A97692" w:rsidRDefault="00A97692" w:rsidP="00A97692">
      <w:pPr>
        <w:pStyle w:val="a5"/>
        <w:jc w:val="left"/>
        <w:rPr>
          <w:rStyle w:val="a7"/>
          <w:rFonts w:eastAsiaTheme="minorEastAsia"/>
          <w:sz w:val="28"/>
          <w:szCs w:val="28"/>
        </w:rPr>
      </w:pPr>
    </w:p>
    <w:p w:rsidR="00A97692" w:rsidRDefault="00A97692" w:rsidP="00A97692">
      <w:pPr>
        <w:pStyle w:val="a5"/>
        <w:jc w:val="left"/>
        <w:rPr>
          <w:rStyle w:val="a7"/>
          <w:rFonts w:eastAsiaTheme="minorEastAsia"/>
          <w:sz w:val="28"/>
          <w:szCs w:val="28"/>
        </w:rPr>
      </w:pPr>
    </w:p>
    <w:p w:rsidR="00A97692" w:rsidRDefault="00A97692" w:rsidP="00A97692">
      <w:pPr>
        <w:pStyle w:val="a5"/>
        <w:jc w:val="left"/>
        <w:rPr>
          <w:rStyle w:val="a7"/>
          <w:rFonts w:eastAsiaTheme="minorEastAsia"/>
          <w:sz w:val="28"/>
          <w:szCs w:val="28"/>
        </w:rPr>
      </w:pPr>
    </w:p>
    <w:p w:rsidR="00A97692" w:rsidRDefault="00A97692" w:rsidP="00A97692">
      <w:pPr>
        <w:pStyle w:val="a5"/>
        <w:jc w:val="left"/>
        <w:rPr>
          <w:rStyle w:val="a7"/>
          <w:rFonts w:eastAsiaTheme="minorEastAsia"/>
          <w:sz w:val="28"/>
          <w:szCs w:val="28"/>
        </w:rPr>
      </w:pPr>
      <w:r>
        <w:rPr>
          <w:rStyle w:val="a7"/>
          <w:rFonts w:eastAsiaTheme="minorEastAsia"/>
          <w:sz w:val="28"/>
          <w:szCs w:val="28"/>
        </w:rPr>
        <w:t xml:space="preserve">Председатель Совета депутатов </w:t>
      </w:r>
    </w:p>
    <w:p w:rsidR="00A97692" w:rsidRDefault="00A97692" w:rsidP="00A97692">
      <w:pPr>
        <w:spacing w:after="0"/>
        <w:ind w:left="-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Style w:val="a7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А.М.Кутепов</w:t>
      </w:r>
      <w:proofErr w:type="spellEnd"/>
    </w:p>
    <w:p w:rsidR="00A97692" w:rsidRDefault="00A97692" w:rsidP="00A9769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A97692" w:rsidRDefault="00A97692" w:rsidP="00A9769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A97692" w:rsidRDefault="00A97692" w:rsidP="00A9769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A97692" w:rsidRDefault="00A97692" w:rsidP="00A9769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A97692" w:rsidRDefault="00A97692" w:rsidP="00A97692">
      <w:pPr>
        <w:spacing w:after="0"/>
        <w:ind w:left="-284"/>
        <w:rPr>
          <w:rFonts w:ascii="Times New Roman" w:hAnsi="Times New Roman" w:cs="Times New Roman"/>
        </w:rPr>
      </w:pPr>
    </w:p>
    <w:p w:rsidR="00A97692" w:rsidRPr="009E5DB5" w:rsidRDefault="00A97692" w:rsidP="00A97692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A97692" w:rsidRPr="009E5DB5" w:rsidRDefault="00A97692" w:rsidP="00A97692">
      <w:pPr>
        <w:spacing w:after="0"/>
        <w:ind w:left="-284" w:hanging="425"/>
        <w:rPr>
          <w:rFonts w:ascii="Times New Roman" w:hAnsi="Times New Roman" w:cs="Times New Roman"/>
          <w:sz w:val="28"/>
          <w:szCs w:val="28"/>
        </w:rPr>
      </w:pP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Утверждено</w:t>
      </w:r>
      <w:r>
        <w:rPr>
          <w:rFonts w:ascii="Times New Roman" w:hAnsi="Times New Roman"/>
          <w:sz w:val="24"/>
          <w:szCs w:val="24"/>
        </w:rPr>
        <w:br/>
      </w:r>
      <w:r>
        <w:t xml:space="preserve">                                                                                                                                 </w:t>
      </w:r>
      <w:hyperlink r:id="rId6" w:history="1">
        <w:r>
          <w:rPr>
            <w:rStyle w:val="a3"/>
            <w:sz w:val="24"/>
          </w:rPr>
          <w:t>Решением</w:t>
        </w:r>
      </w:hyperlink>
      <w:r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A97692" w:rsidRDefault="00A97692" w:rsidP="00A976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Пискловского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97692" w:rsidRDefault="00A97692" w:rsidP="00A97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от   04.06.2018 г. N  114                   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A97692" w:rsidRDefault="00A97692" w:rsidP="00A976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  <w:r>
        <w:rPr>
          <w:rFonts w:ascii="Times New Roman" w:hAnsi="Times New Roman"/>
          <w:b/>
          <w:sz w:val="24"/>
          <w:szCs w:val="24"/>
        </w:rPr>
        <w:br/>
        <w:t xml:space="preserve">об общественных обсуждениях 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Пискловского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A97692" w:rsidRDefault="00A97692" w:rsidP="00A9769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7692" w:rsidRDefault="00A97692" w:rsidP="00A97692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Положение об общественных обсуждениях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Пискловского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сельского поселения (далее - Положение) определяет в соответствии с </w:t>
      </w:r>
      <w:hyperlink r:id="rId7" w:anchor="block_5010" w:history="1">
        <w:r>
          <w:rPr>
            <w:rStyle w:val="a3"/>
            <w:sz w:val="24"/>
          </w:rPr>
          <w:t>Градостроительным кодексом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Федерации: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порядок организации и проведения общественных обсуждений;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организатора общественных обсуждений;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срок проведения общественных обсуждений;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официальный сайт, на котором размещаются проект, подлежащий рассмотрению на общественных обсуждениях, и информационные материалы к нему (далее - официальный сайт);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форму оповещения о начале общественных обсуждений;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порядок подготовки и форму протокола общественных обсуждений;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 порядок подготовки и форму заключения о результатах общественных обсуждений;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 порядок проведения экспозиции проекта, подлежащего рассмотрению на общественных обсуждениях, а также порядок консультирования посетителей экспозиции проекта, подлежащего рассмотрению на общественных обсуждениях.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Действие настоящего Положения не распространяется на общественные отношения, регулируемые </w:t>
      </w:r>
      <w:hyperlink r:id="rId8" w:history="1">
        <w:r>
          <w:rPr>
            <w:rStyle w:val="a3"/>
            <w:sz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 xml:space="preserve"> об общественном контроле.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В настоящем Положении понятия используются в значениях, определенных.</w:t>
      </w:r>
    </w:p>
    <w:p w:rsidR="00A97692" w:rsidRDefault="00A97692" w:rsidP="00A97692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Не урегулированные настоящим Положением вопросы разрешаются в соответствии с </w:t>
      </w:r>
      <w:hyperlink r:id="rId9" w:anchor="block_5010" w:history="1">
        <w:r>
          <w:rPr>
            <w:rStyle w:val="a3"/>
            <w:sz w:val="24"/>
          </w:rPr>
          <w:t>законодательством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692" w:rsidRDefault="00A97692" w:rsidP="00A97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Порядок организации и проведения общественных обсуждений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Процедура проведения общественных обсуждений состоит из следующих этапов: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оповещение о начале общественных обсуждений;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проведение экспозиции или экспозиций проекта, подлежащего рассмотрению на общественных обсуждениях;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подготовка и оформление протокола общественных обсуждений;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подготовка и опубликование заключения о результатах общественных обсуждений.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Оповещение о начале общественных обсуждений: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оповещение должно быть опубликовано в средствах массовой информации;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 распространяется на информационных стендах, оборудованных около здания администрации сельского поселения, в местах массового скопления граждан и в иных местах, расположенных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Пискловского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В период размещения проекта, подлежащего рассмотрению на общественных обсуждениях, и информационных материалов к нему на официальном сайте и проведения экспозиции или экспозиций такого проекта участники общественных обсуждений, прошедшие в соответствии с </w:t>
      </w:r>
      <w:hyperlink r:id="rId10" w:anchor="block_501012" w:history="1">
        <w:r>
          <w:rPr>
            <w:rStyle w:val="a3"/>
            <w:sz w:val="24"/>
          </w:rPr>
          <w:t>частью 12 статьи 5.1</w:t>
        </w:r>
      </w:hyperlink>
      <w:r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 идентификацию, вправе вносить предложения и замечания, касающиеся такого проекта: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посредством официального сайта;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в письменной форме в адрес организатора общественных обсуждений;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1" w:anchor="block_501012" w:history="1">
        <w:r>
          <w:rPr>
            <w:rStyle w:val="a3"/>
            <w:sz w:val="24"/>
          </w:rPr>
          <w:t>частью 12 статьи 5.1</w:t>
        </w:r>
      </w:hyperlink>
      <w:r>
        <w:rPr>
          <w:rFonts w:ascii="Times New Roman" w:hAnsi="Times New Roman"/>
          <w:sz w:val="24"/>
          <w:szCs w:val="24"/>
        </w:rPr>
        <w:t xml:space="preserve">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 Предложения и замечания, внесенные в соответствии с </w:t>
      </w:r>
      <w:hyperlink r:id="rId12" w:anchor="block_1014" w:history="1">
        <w:r>
          <w:rPr>
            <w:rStyle w:val="a3"/>
            <w:sz w:val="24"/>
          </w:rPr>
          <w:t>пунктом 6</w:t>
        </w:r>
      </w:hyperlink>
      <w:r>
        <w:rPr>
          <w:rFonts w:ascii="Times New Roman" w:hAnsi="Times New Roman"/>
          <w:sz w:val="24"/>
          <w:szCs w:val="24"/>
        </w:rPr>
        <w:t xml:space="preserve"> Положения, подлежат регистрации, а также обязательному рассмотрению организатором общественных обсуждений.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Предложения и замечания, внесенные в соответствии с пунктом 6 Положения, не рассматриваются в случае выявления факта представления участником общественных обсуждений недостоверных сведений.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 Обработка персональных данных участников общественных обсуждений осуществляется с учетом требований, установленных </w:t>
      </w:r>
      <w:hyperlink r:id="rId13" w:anchor="block_6" w:history="1">
        <w:r>
          <w:rPr>
            <w:rStyle w:val="a3"/>
            <w:sz w:val="24"/>
          </w:rPr>
          <w:t>Федеральным законом</w:t>
        </w:r>
      </w:hyperlink>
      <w:r>
        <w:rPr>
          <w:rFonts w:ascii="Times New Roman" w:hAnsi="Times New Roman"/>
          <w:sz w:val="24"/>
          <w:szCs w:val="24"/>
        </w:rPr>
        <w:t xml:space="preserve"> "О персональных данных".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 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692" w:rsidRDefault="00A97692" w:rsidP="00A97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Организатор общественных обсуждений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 Проводит общественные обсуждения комиссия, состав утверждается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Пискловского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(далее - комиссия, организатор общественных обсуждений).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Порядок организации деятельности комиссии: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комиссия создается  для организации общественного обсуждения;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комиссия в своей деятельности руководствуется федеральным законодательством, нормативными правовыми актами Челябинской области и </w:t>
      </w:r>
      <w:proofErr w:type="spellStart"/>
      <w:r>
        <w:rPr>
          <w:rFonts w:ascii="Times New Roman" w:hAnsi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комиссия формируется из представителей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Пискловского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представителей общественных организаций</w:t>
      </w:r>
      <w:proofErr w:type="gramStart"/>
      <w:r>
        <w:rPr>
          <w:rFonts w:ascii="Times New Roman" w:hAnsi="Times New Roman"/>
          <w:sz w:val="24"/>
          <w:szCs w:val="24"/>
        </w:rPr>
        <w:t>, ;</w:t>
      </w:r>
      <w:proofErr w:type="gramEnd"/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комиссия осуществляет свою деятельность в  соответствии с пунктом 13 Положения;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руководство комиссией осуществляет председатель, а в его отсутствие заместитель председателя;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организацию подготовки и проведения заседания комиссии осуществляет секретарь;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заседание комиссии правомочно, если на заседании присутствует более 50 процентов от общего числа ее членов. Каждый член Комиссии имеет 1 голос. Члены комиссии участвуют в заседаниях лично;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8)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решения комиссии оформляются протоколом в день их принятия,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10)протоколы комиссии подлежат размещению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: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Admpisklovo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в течение пяти дней со дня подписания протокола.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комиссия осуществляет следующие функции: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Контроль за соблюдением сроков и порядка проведения общественного обсуждения, в том числе направление для размещения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Admpisklovo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а) информации о сроке общественного обсуждения проекта;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информации о сроке приема предложений по проекту, вынесенного на общественное обсуждение, и порядке их представления;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в) информации о поступивших предложениях по проекту;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г) информации о результатах проведения общественного обсуждения проекта;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 Оценку предложений заинтересованных лиц по проекту.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организационное и техническое обеспечение деятельности комиссии осуществляется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Пискловского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692" w:rsidRDefault="00A97692" w:rsidP="00A97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Срок проведения общественных обсуждений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14. Срок проведения общественных обсуждений исчисляется со дня опубликования оповещения о начале общественных обсуждений до дня опубликования заключения о результатах общественных обсуждений, составляет один месяц, при этом период размещения проекта и информационных материалов к нему на официальном сайте и проведения экспозиции или экспозиций такого проекта не может быть менее двадцати дней. 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7692" w:rsidRDefault="00A97692" w:rsidP="00A97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Официальный сайт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 Официальным сайтом, на котором размещаются проект, подлежащий рассмотрению на общественных обсуждениях, и информационные материалы к нему, является официальный сайт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Пискловского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поселения в информационно-телекоммуникационной сети "Интернет"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Admpisklovo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692" w:rsidRDefault="00A97692" w:rsidP="00A97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Форма оповещения о начале общественных обсуждений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Оповещение о начале общественных обсуждений содержит: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информацию о проекте, подлежащем рассмотрению на общественных обсуждениях, и перечень информационных материалов к такому проекту;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 (в случае, если информационные стенды размещены в помещениях);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 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692" w:rsidRDefault="00A97692" w:rsidP="00A97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Порядок подготовки и форма протокола общественных обсуждений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По окончании срока внесения участниками общественных обсуждений предложений и замечаний, касающихся проекта, подлежащего рассмотрению на общественных обсуждениях, организатор общественных обсуждений подготавливает и оформляет согласно </w:t>
      </w:r>
      <w:hyperlink r:id="rId14" w:anchor="block_12" w:history="1">
        <w:r>
          <w:rPr>
            <w:rStyle w:val="a3"/>
            <w:sz w:val="24"/>
          </w:rPr>
          <w:t>Приложению N 1</w:t>
        </w:r>
      </w:hyperlink>
      <w:r>
        <w:rPr>
          <w:rFonts w:ascii="Times New Roman" w:hAnsi="Times New Roman"/>
          <w:sz w:val="24"/>
          <w:szCs w:val="24"/>
        </w:rPr>
        <w:t xml:space="preserve"> к Положению протокол общественных обсуждений, в котором указываются: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дата оформления протокола общественных обсуждений;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информация об организаторе общественных обсуждений;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информация, содержащаяся в опубликованном оповещении о начале общественных обсуждений, дата и источник его опубликования;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 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 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692" w:rsidRDefault="00A97692" w:rsidP="00A97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Порядок подготовки и форма заключения о результатах общественных обсуждений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 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 по форме согласно </w:t>
      </w:r>
      <w:hyperlink r:id="rId15" w:anchor="block_13" w:history="1">
        <w:r>
          <w:rPr>
            <w:rStyle w:val="a3"/>
            <w:sz w:val="24"/>
          </w:rPr>
          <w:t>Приложению N 2</w:t>
        </w:r>
      </w:hyperlink>
      <w:r>
        <w:rPr>
          <w:rFonts w:ascii="Times New Roman" w:hAnsi="Times New Roman"/>
          <w:sz w:val="24"/>
          <w:szCs w:val="24"/>
        </w:rPr>
        <w:t xml:space="preserve"> к Положению.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 В заключении о результатах общественных обсуждений указываются: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дата оформления заключения о результатах общественных обсуждений;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 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 Заключение о результатах общественных обсуждений подлежит опубликованию в  общественно политическое газете "Искра" и размещается на официальном сайте.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692" w:rsidRDefault="00A97692" w:rsidP="00A97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Порядок проведения экспозиции проекта, подлежащего рассмотрению на общественных обсуждениях, порядок консультирования посетителей экспозиции проекта, подлежащего рассмотрению на общественных обсуждениях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 В день размещения проекта, подлежащего рассмотрению на общественных обсуждениях, и информационных материалов к нему на официальном сайте организатор общественных обсуждений открывает экспозицию или экспозиции такого проекта.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 Экспозиция организуется путем размещения на информационных стендах демонстрационных материалов.</w:t>
      </w:r>
    </w:p>
    <w:p w:rsidR="00A97692" w:rsidRDefault="00A97692" w:rsidP="00A97692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Демонстрационные материалы, подготовленные разработчиком проекта, представляют собой те</w:t>
      </w:r>
      <w:proofErr w:type="gramStart"/>
      <w:r>
        <w:rPr>
          <w:rFonts w:ascii="Times New Roman" w:hAnsi="Times New Roman"/>
          <w:sz w:val="24"/>
          <w:szCs w:val="24"/>
        </w:rPr>
        <w:t>кст пр</w:t>
      </w:r>
      <w:proofErr w:type="gramEnd"/>
      <w:r>
        <w:rPr>
          <w:rFonts w:ascii="Times New Roman" w:hAnsi="Times New Roman"/>
          <w:sz w:val="24"/>
          <w:szCs w:val="24"/>
        </w:rPr>
        <w:t>оекта, обоснование проекта, информационные материалы к проекту и иные материалы, наглядно отображающие содержание проекта, подлежащего рассмотрению на общественных обсуждениях.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 Место, дата открытия экспозиции или экспозиций проекта, подлежащего рассмотрению на общественных обсуждениях, сроки проведения экспозиции или экспозиций такого проекта, а также дни и часы, в которые возможно посещение указанных экспозиции или экспозиций, указываются в соответствии с подпунктом 4 </w:t>
      </w:r>
      <w:hyperlink r:id="rId16" w:anchor="block_1033" w:history="1">
        <w:r>
          <w:rPr>
            <w:rStyle w:val="a3"/>
            <w:sz w:val="24"/>
          </w:rPr>
          <w:t>пункта 1</w:t>
        </w:r>
      </w:hyperlink>
      <w:r>
        <w:rPr>
          <w:rFonts w:ascii="Times New Roman" w:hAnsi="Times New Roman"/>
          <w:sz w:val="24"/>
          <w:szCs w:val="24"/>
        </w:rPr>
        <w:t>6 Положения в оповещении о начале общественных обсуждений.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 Экспозиция или экспозиции проекта, подлежащего рассмотрению на общественных обсуждениях, проводятся в течение всего периода размещения такого проекта на официальном сайте.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 В ходе работы экспозиции организатором общественных обсуждений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 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обсуждениях, путем телефонной и (или) электронной связи.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 На информационных стендах размещается информация с указанием номера телефона, по которому осуществляется консультирование, дней и часов, в которые осуществляется консультирование по телефону, а также адреса электронной почты.</w:t>
      </w:r>
    </w:p>
    <w:p w:rsidR="00A97692" w:rsidRDefault="00A97692" w:rsidP="00A976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Ответ на вопрос посетителя экспозиции дается в вежливой (корректной) форме по существу вопроса.</w:t>
      </w:r>
    </w:p>
    <w:p w:rsidR="00A97692" w:rsidRDefault="00A97692" w:rsidP="00A97692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Ответ на вопрос, заданный по телефону, должен начинаться с информации о наименовании организации, в которую обратился гражданин, фамилии, имени, отчества и должности сотрудника, принявшего телефонный звонок.</w:t>
      </w:r>
    </w:p>
    <w:p w:rsidR="00A97692" w:rsidRDefault="00A97692" w:rsidP="00A97692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Ответ на вопрос, направленный на электронную почту, дается в течение одного рабочего дня, следующего за днем поступления вопроса.</w:t>
      </w:r>
    </w:p>
    <w:p w:rsidR="00A97692" w:rsidRDefault="00A97692" w:rsidP="00A97692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692" w:rsidRDefault="00A97692" w:rsidP="00A97692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692" w:rsidRDefault="00A97692" w:rsidP="00A97692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692" w:rsidRDefault="00A97692" w:rsidP="00A97692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692" w:rsidRDefault="00A97692" w:rsidP="00A97692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692" w:rsidRDefault="00A97692" w:rsidP="00A97692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7692" w:rsidRDefault="00A97692" w:rsidP="00A976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риложение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N 2</w:t>
      </w:r>
      <w:r>
        <w:rPr>
          <w:rFonts w:ascii="Times New Roman" w:hAnsi="Times New Roman"/>
          <w:sz w:val="24"/>
          <w:szCs w:val="24"/>
        </w:rPr>
        <w:br/>
        <w:t xml:space="preserve">к </w:t>
      </w:r>
      <w:hyperlink r:id="rId17" w:anchor="block_1000" w:history="1">
        <w:r>
          <w:rPr>
            <w:rStyle w:val="a3"/>
            <w:sz w:val="24"/>
          </w:rPr>
          <w:t>Положению</w:t>
        </w:r>
      </w:hyperlink>
      <w:r>
        <w:rPr>
          <w:rFonts w:ascii="Times New Roman" w:hAnsi="Times New Roman"/>
          <w:sz w:val="24"/>
          <w:szCs w:val="24"/>
        </w:rPr>
        <w:t xml:space="preserve"> об общественных </w:t>
      </w:r>
    </w:p>
    <w:p w:rsidR="00A97692" w:rsidRDefault="00A97692" w:rsidP="00A97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обсуждениях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территории Совета депутатов</w:t>
      </w:r>
    </w:p>
    <w:p w:rsidR="00A97692" w:rsidRDefault="00A97692" w:rsidP="00A97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Пискловского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97692" w:rsidRDefault="00A97692" w:rsidP="00A97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04.06. 2018 г. N  114</w:t>
      </w:r>
    </w:p>
    <w:p w:rsidR="00A97692" w:rsidRDefault="00A97692" w:rsidP="00A976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Протокол общественных обсуждений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Писклово                                 "____"_______________ года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Общественные обсуждения по проекту ________________________________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(наименование проекта, рассмотренного на общественных обсуждениях)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проводятся _____________________________________________________________.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(наименование организатора общественных обсуждений)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Оповещение о начале общественных обсуждений было  опубликовано  "__"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________________________________________________.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(источник опубликования)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Общественные обсуждения проводятся с "___" ___________________ года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 "___" ___________________ года.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Проект, рассмотренный на общественных обсуждениях, и 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информационные</w:t>
      </w:r>
      <w:proofErr w:type="gramEnd"/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материалы к нему были размещены "___" ______________ года на  </w:t>
      </w:r>
      <w:proofErr w:type="gramStart"/>
      <w:r>
        <w:rPr>
          <w:rFonts w:ascii="Courier New" w:hAnsi="Courier New" w:cs="Courier New"/>
          <w:sz w:val="20"/>
          <w:szCs w:val="20"/>
        </w:rPr>
        <w:t>официальном</w:t>
      </w:r>
      <w:proofErr w:type="gramEnd"/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сайте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администрации </w:t>
      </w:r>
      <w:proofErr w:type="spellStart"/>
      <w:r>
        <w:rPr>
          <w:rFonts w:ascii="Courier New" w:hAnsi="Courier New" w:cs="Courier New"/>
          <w:sz w:val="20"/>
          <w:szCs w:val="20"/>
        </w:rPr>
        <w:t>Еткульского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муниципального района: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Admpisklovo</w:t>
      </w:r>
      <w:proofErr w:type="spellEnd"/>
      <w:r>
        <w:rPr>
          <w:rFonts w:ascii="Courier New" w:hAnsi="Courier New" w:cs="Courier New"/>
          <w:sz w:val="20"/>
          <w:szCs w:val="20"/>
        </w:rPr>
        <w:t>@</w:t>
      </w:r>
      <w:r>
        <w:rPr>
          <w:rFonts w:ascii="Courier New" w:hAnsi="Courier New" w:cs="Courier New"/>
          <w:sz w:val="20"/>
          <w:szCs w:val="20"/>
          <w:lang w:val="en-US"/>
        </w:rPr>
        <w:t>mail</w:t>
      </w:r>
      <w:r>
        <w:rPr>
          <w:rFonts w:ascii="Courier New" w:hAnsi="Courier New" w:cs="Courier New"/>
          <w:sz w:val="20"/>
          <w:szCs w:val="20"/>
        </w:rPr>
        <w:t>.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ru</w:t>
      </w:r>
      <w:proofErr w:type="spellEnd"/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 "___" ____________ года до "___" ______________ года были  открыты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экспозиция или экспозиции проекта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(место проведения экспозиции с указанием его адреса</w:t>
      </w:r>
      <w:proofErr w:type="gramEnd"/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________________________________________________________________________.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местонахождения)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Предложения  и  замечания   участников   общественных     обсуждений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принимались с "___" __________________ года до "___" ______________ года.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Общественные обсуждения проводились в пределах территории __________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________________________________________________________________________.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территория, в пределах которой проводились общественные</w:t>
      </w:r>
      <w:proofErr w:type="gramEnd"/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обсуждения)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Всего поступило _____________  предложений  и  замечаний  участников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общественных обсуждений, в том числе: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1)  ______________  предложений  и  замечаний  граждан,   являющихся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участниками  общественных   обсуждений   и   постоянно   проживающих 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территории, в пределах  которой  проводятся  общественные  обсуждения,  а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именно: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(фамилия, инициалы)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_________________________________________________________________;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(содержание предложения и замечания)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___________________________________________________________________;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2) предложений и замечаний иных участников общественных  обсуждений,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 именно: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___________________________________________________________________;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>
        <w:rPr>
          <w:rFonts w:ascii="Courier New" w:hAnsi="Courier New" w:cs="Courier New"/>
          <w:sz w:val="20"/>
          <w:szCs w:val="20"/>
        </w:rPr>
        <w:t>(фамилия, инициалы для физических лиц; наименование - для</w:t>
      </w:r>
      <w:proofErr w:type="gramEnd"/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юридических лиц)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 _________________________________________________________________;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(содержание предложения и замечания)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К протоколу общественных обсуждений прилагается  перечень  принявших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участие  в  рассмотрении  проекта  участников  общественных   обсуждений,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включающий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себя  сведения  об  участниках   общественных   обсуждений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(фамилию,  имя,  отчество  (при  наличии),  дату  рождения,  адрес  места</w:t>
      </w:r>
      <w:proofErr w:type="gramEnd"/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жительства (регистрации) - для  физических  лиц;  наименование,  основной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государственный регистрационный номер, место нахождения  и  адрес  - 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юридических лиц).</w:t>
      </w:r>
    </w:p>
    <w:p w:rsidR="00A97692" w:rsidRDefault="00A97692" w:rsidP="00A97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Председатель комиссии ___________________      ____________________</w:t>
      </w:r>
    </w:p>
    <w:p w:rsidR="00A97692" w:rsidRDefault="00A97692" w:rsidP="00A976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(фамилия, инициалы)             (подпись)</w:t>
      </w:r>
    </w:p>
    <w:p w:rsidR="00022083" w:rsidRDefault="00022083">
      <w:bookmarkStart w:id="0" w:name="_GoBack"/>
      <w:bookmarkEnd w:id="0"/>
    </w:p>
    <w:sectPr w:rsidR="0002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2D"/>
    <w:rsid w:val="00022083"/>
    <w:rsid w:val="0005172D"/>
    <w:rsid w:val="00A9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9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9769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76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7692"/>
    <w:rPr>
      <w:color w:val="0000FF"/>
      <w:u w:val="single"/>
    </w:rPr>
  </w:style>
  <w:style w:type="paragraph" w:styleId="a4">
    <w:name w:val="Normal (Web)"/>
    <w:basedOn w:val="a"/>
    <w:semiHidden/>
    <w:unhideWhenUsed/>
    <w:rsid w:val="00A9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97692"/>
    <w:pPr>
      <w:spacing w:after="0" w:line="240" w:lineRule="auto"/>
      <w:ind w:right="253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6">
    <w:name w:val="Название Знак"/>
    <w:basedOn w:val="a0"/>
    <w:link w:val="a5"/>
    <w:rsid w:val="00A9769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7">
    <w:name w:val="Strong"/>
    <w:basedOn w:val="a0"/>
    <w:uiPriority w:val="22"/>
    <w:qFormat/>
    <w:rsid w:val="00A976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9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6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9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9769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76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7692"/>
    <w:rPr>
      <w:color w:val="0000FF"/>
      <w:u w:val="single"/>
    </w:rPr>
  </w:style>
  <w:style w:type="paragraph" w:styleId="a4">
    <w:name w:val="Normal (Web)"/>
    <w:basedOn w:val="a"/>
    <w:semiHidden/>
    <w:unhideWhenUsed/>
    <w:rsid w:val="00A9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97692"/>
    <w:pPr>
      <w:spacing w:after="0" w:line="240" w:lineRule="auto"/>
      <w:ind w:right="253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6">
    <w:name w:val="Название Знак"/>
    <w:basedOn w:val="a0"/>
    <w:link w:val="a5"/>
    <w:rsid w:val="00A9769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7">
    <w:name w:val="Strong"/>
    <w:basedOn w:val="a0"/>
    <w:uiPriority w:val="22"/>
    <w:qFormat/>
    <w:rsid w:val="00A976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9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6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700452/" TargetMode="External"/><Relationship Id="rId13" Type="http://schemas.openxmlformats.org/officeDocument/2006/relationships/hyperlink" Target="http://base.garant.ru/12148567/8b7b3c1c76e91f88d33c08b3736aa67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38258/d631e2cfea97e2784192361d04070a00/" TargetMode="External"/><Relationship Id="rId12" Type="http://schemas.openxmlformats.org/officeDocument/2006/relationships/hyperlink" Target="http://base.garant.ru/19848753/" TargetMode="External"/><Relationship Id="rId17" Type="http://schemas.openxmlformats.org/officeDocument/2006/relationships/hyperlink" Target="http://base.garant.ru/1984875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9848753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9848753/" TargetMode="External"/><Relationship Id="rId11" Type="http://schemas.openxmlformats.org/officeDocument/2006/relationships/hyperlink" Target="http://base.garant.ru/12138258/d631e2cfea97e2784192361d04070a00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ase.garant.ru/19848753/" TargetMode="External"/><Relationship Id="rId10" Type="http://schemas.openxmlformats.org/officeDocument/2006/relationships/hyperlink" Target="http://base.garant.ru/12138258/d631e2cfea97e2784192361d04070a0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8258/d631e2cfea97e2784192361d04070a00/" TargetMode="External"/><Relationship Id="rId14" Type="http://schemas.openxmlformats.org/officeDocument/2006/relationships/hyperlink" Target="http://base.garant.ru/198487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3095</Words>
  <Characters>17648</Characters>
  <Application>Microsoft Office Word</Application>
  <DocSecurity>0</DocSecurity>
  <Lines>147</Lines>
  <Paragraphs>41</Paragraphs>
  <ScaleCrop>false</ScaleCrop>
  <Company/>
  <LinksUpToDate>false</LinksUpToDate>
  <CharactersWithSpaces>20702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2</cp:revision>
  <dcterms:created xsi:type="dcterms:W3CDTF">2018-11-27T04:09:00Z</dcterms:created>
  <dcterms:modified xsi:type="dcterms:W3CDTF">2018-11-27T04:10:00Z</dcterms:modified>
</cp:coreProperties>
</file>