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EE" w:rsidRPr="0084248F" w:rsidRDefault="008E76EE" w:rsidP="0084248F">
      <w:pPr>
        <w:tabs>
          <w:tab w:val="center" w:pos="4677"/>
        </w:tabs>
        <w:spacing w:after="0"/>
        <w:jc w:val="center"/>
        <w:rPr>
          <w:rFonts w:ascii="Times New Roman" w:hAnsi="Times New Roman" w:cs="Times New Roman"/>
          <w:b/>
          <w:sz w:val="28"/>
          <w:szCs w:val="28"/>
        </w:rPr>
      </w:pPr>
      <w:r w:rsidRPr="0084248F">
        <w:rPr>
          <w:rFonts w:ascii="Times New Roman" w:hAnsi="Times New Roman" w:cs="Times New Roman"/>
          <w:noProof/>
          <w:sz w:val="28"/>
          <w:szCs w:val="28"/>
        </w:rPr>
        <w:drawing>
          <wp:inline distT="0" distB="0" distL="0" distR="0" wp14:anchorId="2982A5DF" wp14:editId="14221E7A">
            <wp:extent cx="5429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590550"/>
                    </a:xfrm>
                    <a:prstGeom prst="rect">
                      <a:avLst/>
                    </a:prstGeom>
                    <a:noFill/>
                    <a:ln w="9525">
                      <a:noFill/>
                      <a:miter lim="800000"/>
                      <a:headEnd/>
                      <a:tailEnd/>
                    </a:ln>
                  </pic:spPr>
                </pic:pic>
              </a:graphicData>
            </a:graphic>
          </wp:inline>
        </w:drawing>
      </w:r>
    </w:p>
    <w:p w:rsidR="008E76EE" w:rsidRPr="0084248F" w:rsidRDefault="0084248F" w:rsidP="0084248F">
      <w:pPr>
        <w:spacing w:after="0"/>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Челябинская область </w:t>
      </w:r>
      <w:proofErr w:type="spellStart"/>
      <w:r w:rsidR="008E76EE" w:rsidRPr="0084248F">
        <w:rPr>
          <w:rFonts w:ascii="Times New Roman" w:eastAsia="Times New Roman" w:hAnsi="Times New Roman" w:cs="Times New Roman"/>
          <w:b/>
          <w:bCs/>
          <w:sz w:val="28"/>
          <w:szCs w:val="28"/>
        </w:rPr>
        <w:t>Еткульский</w:t>
      </w:r>
      <w:proofErr w:type="spellEnd"/>
      <w:r w:rsidR="008E76EE" w:rsidRPr="0084248F">
        <w:rPr>
          <w:rFonts w:ascii="Times New Roman" w:eastAsia="Times New Roman" w:hAnsi="Times New Roman" w:cs="Times New Roman"/>
          <w:b/>
          <w:bCs/>
          <w:sz w:val="28"/>
          <w:szCs w:val="28"/>
        </w:rPr>
        <w:t xml:space="preserve"> муниципальный район.</w:t>
      </w:r>
    </w:p>
    <w:p w:rsidR="008E76EE" w:rsidRPr="0084248F" w:rsidRDefault="0084248F" w:rsidP="0084248F">
      <w:pPr>
        <w:pBdr>
          <w:bottom w:val="single" w:sz="12" w:space="25" w:color="auto"/>
        </w:pBdr>
        <w:spacing w:after="0" w:line="240" w:lineRule="auto"/>
        <w:ind w:left="720"/>
        <w:contextualSpacing/>
        <w:jc w:val="center"/>
        <w:rPr>
          <w:rFonts w:ascii="Times New Roman" w:eastAsia="Times New Roman" w:hAnsi="Times New Roman" w:cs="Times New Roman"/>
          <w:b/>
          <w:sz w:val="28"/>
          <w:szCs w:val="28"/>
        </w:rPr>
      </w:pPr>
      <w:proofErr w:type="gramStart"/>
      <w:r w:rsidRPr="0084248F">
        <w:rPr>
          <w:rFonts w:ascii="Times New Roman" w:eastAsia="Times New Roman" w:hAnsi="Times New Roman" w:cs="Times New Roman"/>
          <w:b/>
          <w:sz w:val="28"/>
          <w:szCs w:val="28"/>
        </w:rPr>
        <w:t>Р</w:t>
      </w:r>
      <w:proofErr w:type="gramEnd"/>
      <w:r w:rsidRPr="0084248F">
        <w:rPr>
          <w:rFonts w:ascii="Times New Roman" w:eastAsia="Times New Roman" w:hAnsi="Times New Roman" w:cs="Times New Roman"/>
          <w:b/>
          <w:sz w:val="28"/>
          <w:szCs w:val="28"/>
        </w:rPr>
        <w:t xml:space="preserve"> Е Ш Е Н И Е</w:t>
      </w:r>
      <w:r w:rsidRPr="0084248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Совета </w:t>
      </w:r>
      <w:r w:rsidR="008E76EE" w:rsidRPr="0084248F">
        <w:rPr>
          <w:rFonts w:ascii="Times New Roman" w:eastAsia="Times New Roman" w:hAnsi="Times New Roman" w:cs="Times New Roman"/>
          <w:b/>
          <w:sz w:val="28"/>
          <w:szCs w:val="28"/>
        </w:rPr>
        <w:t xml:space="preserve">депутатов </w:t>
      </w:r>
      <w:proofErr w:type="spellStart"/>
      <w:r w:rsidR="008E76EE" w:rsidRPr="0084248F">
        <w:rPr>
          <w:rFonts w:ascii="Times New Roman" w:eastAsia="Times New Roman" w:hAnsi="Times New Roman" w:cs="Times New Roman"/>
          <w:b/>
          <w:sz w:val="28"/>
          <w:szCs w:val="28"/>
        </w:rPr>
        <w:t>Пискловского</w:t>
      </w:r>
      <w:proofErr w:type="spellEnd"/>
      <w:r w:rsidR="008E76EE" w:rsidRPr="0084248F">
        <w:rPr>
          <w:rFonts w:ascii="Times New Roman" w:eastAsia="Times New Roman" w:hAnsi="Times New Roman" w:cs="Times New Roman"/>
          <w:b/>
          <w:sz w:val="28"/>
          <w:szCs w:val="28"/>
        </w:rPr>
        <w:t xml:space="preserve"> сельского поселения</w:t>
      </w:r>
    </w:p>
    <w:p w:rsidR="008E76EE" w:rsidRPr="0084248F" w:rsidRDefault="008E76EE" w:rsidP="0084248F">
      <w:pPr>
        <w:pBdr>
          <w:bottom w:val="single" w:sz="12" w:space="25" w:color="auto"/>
        </w:pBdr>
        <w:spacing w:after="0" w:line="240" w:lineRule="auto"/>
        <w:ind w:left="720"/>
        <w:contextualSpacing/>
        <w:jc w:val="center"/>
        <w:rPr>
          <w:rFonts w:ascii="Times New Roman" w:eastAsia="Times New Roman" w:hAnsi="Times New Roman" w:cs="Times New Roman"/>
          <w:bCs/>
          <w:sz w:val="28"/>
          <w:szCs w:val="28"/>
        </w:rPr>
      </w:pPr>
      <w:r w:rsidRPr="0084248F">
        <w:rPr>
          <w:rFonts w:ascii="Times New Roman" w:eastAsia="Times New Roman" w:hAnsi="Times New Roman" w:cs="Times New Roman"/>
          <w:bCs/>
          <w:sz w:val="28"/>
          <w:szCs w:val="28"/>
        </w:rPr>
        <w:t>пятого созыва</w:t>
      </w:r>
    </w:p>
    <w:p w:rsidR="008E76EE" w:rsidRPr="0084248F" w:rsidRDefault="008E76EE" w:rsidP="0084248F">
      <w:pPr>
        <w:pBdr>
          <w:bottom w:val="single" w:sz="12" w:space="25" w:color="auto"/>
        </w:pBdr>
        <w:tabs>
          <w:tab w:val="left" w:pos="6300"/>
        </w:tabs>
        <w:spacing w:after="0" w:line="240" w:lineRule="auto"/>
        <w:ind w:left="720"/>
        <w:contextualSpacing/>
        <w:jc w:val="center"/>
        <w:rPr>
          <w:rFonts w:ascii="Times New Roman" w:eastAsia="Times New Roman" w:hAnsi="Times New Roman" w:cs="Times New Roman"/>
          <w:sz w:val="28"/>
          <w:szCs w:val="28"/>
        </w:rPr>
      </w:pPr>
      <w:r w:rsidRPr="0084248F">
        <w:rPr>
          <w:rFonts w:ascii="Times New Roman" w:eastAsia="Times New Roman" w:hAnsi="Times New Roman" w:cs="Times New Roman"/>
          <w:b/>
          <w:sz w:val="28"/>
          <w:szCs w:val="28"/>
        </w:rPr>
        <w:tab/>
      </w:r>
      <w:r w:rsidRPr="0084248F">
        <w:rPr>
          <w:rFonts w:ascii="Times New Roman" w:eastAsia="Times New Roman" w:hAnsi="Times New Roman" w:cs="Times New Roman"/>
          <w:sz w:val="28"/>
          <w:szCs w:val="28"/>
        </w:rPr>
        <w:t xml:space="preserve">                                                                                                        456579       с</w:t>
      </w:r>
      <w:proofErr w:type="gramStart"/>
      <w:r w:rsidRPr="0084248F">
        <w:rPr>
          <w:rFonts w:ascii="Times New Roman" w:eastAsia="Times New Roman" w:hAnsi="Times New Roman" w:cs="Times New Roman"/>
          <w:sz w:val="28"/>
          <w:szCs w:val="28"/>
        </w:rPr>
        <w:t>.П</w:t>
      </w:r>
      <w:proofErr w:type="gramEnd"/>
      <w:r w:rsidRPr="0084248F">
        <w:rPr>
          <w:rFonts w:ascii="Times New Roman" w:eastAsia="Times New Roman" w:hAnsi="Times New Roman" w:cs="Times New Roman"/>
          <w:sz w:val="28"/>
          <w:szCs w:val="28"/>
        </w:rPr>
        <w:t>исклово ул. Советская 3А</w:t>
      </w:r>
    </w:p>
    <w:p w:rsidR="008E76EE" w:rsidRPr="0084248F" w:rsidRDefault="008E76EE" w:rsidP="008E76EE">
      <w:pPr>
        <w:spacing w:after="0" w:line="240" w:lineRule="auto"/>
        <w:ind w:left="360"/>
        <w:rPr>
          <w:rFonts w:ascii="Times New Roman" w:eastAsia="Calibri" w:hAnsi="Times New Roman" w:cs="Times New Roman"/>
          <w:sz w:val="28"/>
          <w:szCs w:val="28"/>
        </w:rPr>
      </w:pPr>
      <w:r w:rsidRPr="0084248F">
        <w:rPr>
          <w:rFonts w:ascii="Times New Roman" w:eastAsia="Calibri" w:hAnsi="Times New Roman" w:cs="Times New Roman"/>
          <w:sz w:val="28"/>
          <w:szCs w:val="28"/>
        </w:rPr>
        <w:t>от  14.11.   2017 года                     № 91</w:t>
      </w:r>
    </w:p>
    <w:p w:rsidR="008E76EE" w:rsidRPr="0084248F" w:rsidRDefault="008E76EE" w:rsidP="008E76EE">
      <w:pPr>
        <w:spacing w:after="0" w:line="240" w:lineRule="auto"/>
        <w:ind w:left="360"/>
        <w:rPr>
          <w:rFonts w:ascii="Times New Roman" w:eastAsia="Calibri" w:hAnsi="Times New Roman" w:cs="Times New Roman"/>
          <w:sz w:val="28"/>
          <w:szCs w:val="28"/>
        </w:rPr>
      </w:pPr>
    </w:p>
    <w:tbl>
      <w:tblPr>
        <w:tblW w:w="9636" w:type="dxa"/>
        <w:tblInd w:w="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217"/>
        <w:gridCol w:w="4419"/>
      </w:tblGrid>
      <w:tr w:rsidR="008E76EE" w:rsidRPr="0084248F" w:rsidTr="008E76EE">
        <w:trPr>
          <w:trHeight w:val="1055"/>
        </w:trPr>
        <w:tc>
          <w:tcPr>
            <w:tcW w:w="5217" w:type="dxa"/>
            <w:tcBorders>
              <w:top w:val="single" w:sz="2" w:space="0" w:color="E7E7E7"/>
              <w:left w:val="single" w:sz="2" w:space="0" w:color="E7E7E7"/>
              <w:bottom w:val="single" w:sz="2" w:space="0" w:color="E7E7E7"/>
              <w:right w:val="nil"/>
            </w:tcBorders>
            <w:shd w:val="clear" w:color="auto" w:fill="auto"/>
            <w:hideMark/>
          </w:tcPr>
          <w:p w:rsidR="008E76EE" w:rsidRPr="0084248F" w:rsidRDefault="008E76EE">
            <w:pPr>
              <w:pStyle w:val="a4"/>
              <w:spacing w:before="0" w:beforeAutospacing="0" w:after="0" w:afterAutospacing="0" w:line="276" w:lineRule="auto"/>
              <w:ind w:left="30" w:right="30"/>
              <w:textAlignment w:val="baseline"/>
              <w:rPr>
                <w:iCs/>
                <w:color w:val="0D0D0D" w:themeColor="text1" w:themeTint="F2"/>
                <w:sz w:val="28"/>
                <w:szCs w:val="28"/>
                <w:bdr w:val="none" w:sz="0" w:space="0" w:color="auto" w:frame="1"/>
              </w:rPr>
            </w:pPr>
            <w:r w:rsidRPr="0084248F">
              <w:rPr>
                <w:iCs/>
                <w:color w:val="0D0D0D" w:themeColor="text1" w:themeTint="F2"/>
                <w:sz w:val="28"/>
                <w:szCs w:val="28"/>
                <w:bdr w:val="none" w:sz="0" w:space="0" w:color="auto" w:frame="1"/>
              </w:rPr>
              <w:t>Об утверждении Положения о порядке предоставления в безвозмездное пользование имущества, находящегося в собственности Пискловского сельского поселения»</w:t>
            </w:r>
          </w:p>
        </w:tc>
        <w:tc>
          <w:tcPr>
            <w:tcW w:w="4419" w:type="dxa"/>
            <w:tcBorders>
              <w:top w:val="single" w:sz="2" w:space="0" w:color="E7E7E7"/>
              <w:left w:val="nil"/>
              <w:bottom w:val="single" w:sz="2" w:space="0" w:color="E7E7E7"/>
              <w:right w:val="single" w:sz="2" w:space="0" w:color="E7E7E7"/>
            </w:tcBorders>
            <w:shd w:val="clear" w:color="auto" w:fill="auto"/>
            <w:hideMark/>
          </w:tcPr>
          <w:p w:rsidR="008E76EE" w:rsidRPr="0084248F" w:rsidRDefault="008E76EE">
            <w:pPr>
              <w:spacing w:after="0"/>
              <w:rPr>
                <w:rFonts w:ascii="Times New Roman" w:hAnsi="Times New Roman" w:cs="Times New Roman"/>
                <w:sz w:val="28"/>
                <w:szCs w:val="28"/>
              </w:rPr>
            </w:pPr>
          </w:p>
        </w:tc>
      </w:tr>
    </w:tbl>
    <w:p w:rsidR="008E76EE" w:rsidRPr="0084248F" w:rsidRDefault="008E76EE" w:rsidP="008E76EE">
      <w:pPr>
        <w:pStyle w:val="a4"/>
        <w:shd w:val="clear" w:color="auto" w:fill="FFFFFF"/>
        <w:spacing w:before="0" w:beforeAutospacing="0" w:after="0" w:afterAutospacing="0"/>
        <w:textAlignment w:val="baseline"/>
        <w:rPr>
          <w:color w:val="000000"/>
          <w:sz w:val="28"/>
          <w:szCs w:val="28"/>
          <w:bdr w:val="none" w:sz="0" w:space="0" w:color="auto" w:frame="1"/>
        </w:rPr>
      </w:pPr>
      <w:proofErr w:type="gramStart"/>
      <w:r w:rsidRPr="0084248F">
        <w:rPr>
          <w:color w:val="0D0D0D" w:themeColor="text1" w:themeTint="F2"/>
          <w:sz w:val="28"/>
          <w:szCs w:val="28"/>
          <w:bdr w:val="none" w:sz="0" w:space="0" w:color="auto" w:frame="1"/>
        </w:rPr>
        <w:t>В соответствии с Гражданским кодексом Российской Федерации, Федеральным законом от 01.01.2001 N 131-ФЗ "Об общих принципах </w:t>
      </w:r>
      <w:hyperlink r:id="rId6" w:tooltip="Органы местного самоуправления" w:history="1">
        <w:r w:rsidRPr="0084248F">
          <w:rPr>
            <w:rStyle w:val="a3"/>
            <w:color w:val="0D0D0D" w:themeColor="text1" w:themeTint="F2"/>
            <w:sz w:val="28"/>
            <w:szCs w:val="28"/>
            <w:bdr w:val="none" w:sz="0" w:space="0" w:color="auto" w:frame="1"/>
          </w:rPr>
          <w:t>организации местного самоуправления</w:t>
        </w:r>
      </w:hyperlink>
      <w:r w:rsidRPr="0084248F">
        <w:rPr>
          <w:color w:val="0D0D0D" w:themeColor="text1" w:themeTint="F2"/>
          <w:sz w:val="28"/>
          <w:szCs w:val="28"/>
          <w:bdr w:val="none" w:sz="0" w:space="0" w:color="auto" w:frame="1"/>
        </w:rPr>
        <w:t> в Российской Федерации", Федеральным законом от 01.01.2001 N 135-ФЗ "О защите конкуренции", приказом Федеральной антимонопольной службы Российской Федерации от 01.01.2001 N 67 "О порядке проведения конкурсов или аукционов на право заключения </w:t>
      </w:r>
      <w:hyperlink r:id="rId7" w:tooltip="Договора аренды" w:history="1">
        <w:r w:rsidRPr="0084248F">
          <w:rPr>
            <w:rStyle w:val="a3"/>
            <w:color w:val="0D0D0D" w:themeColor="text1" w:themeTint="F2"/>
            <w:sz w:val="28"/>
            <w:szCs w:val="28"/>
            <w:bdr w:val="none" w:sz="0" w:space="0" w:color="auto" w:frame="1"/>
          </w:rPr>
          <w:t>договоров аренды</w:t>
        </w:r>
      </w:hyperlink>
      <w:r w:rsidRPr="0084248F">
        <w:rPr>
          <w:color w:val="0D0D0D" w:themeColor="text1" w:themeTint="F2"/>
          <w:sz w:val="28"/>
          <w:szCs w:val="28"/>
          <w:bdr w:val="none" w:sz="0" w:space="0" w:color="auto" w:frame="1"/>
        </w:rPr>
        <w:t>, договоров безвозмездного пользования, договоров </w:t>
      </w:r>
      <w:hyperlink r:id="rId8" w:tooltip="Доверительное управление" w:history="1">
        <w:r w:rsidRPr="0084248F">
          <w:rPr>
            <w:rStyle w:val="a3"/>
            <w:color w:val="0D0D0D" w:themeColor="text1" w:themeTint="F2"/>
            <w:sz w:val="28"/>
            <w:szCs w:val="28"/>
            <w:bdr w:val="none" w:sz="0" w:space="0" w:color="auto" w:frame="1"/>
          </w:rPr>
          <w:t>доверительного управления</w:t>
        </w:r>
      </w:hyperlink>
      <w:r w:rsidRPr="0084248F">
        <w:rPr>
          <w:color w:val="0D0D0D" w:themeColor="text1" w:themeTint="F2"/>
          <w:sz w:val="28"/>
          <w:szCs w:val="28"/>
          <w:bdr w:val="none" w:sz="0" w:space="0" w:color="auto" w:frame="1"/>
        </w:rPr>
        <w:t> имуществом, иных</w:t>
      </w:r>
      <w:proofErr w:type="gramEnd"/>
      <w:r w:rsidRPr="0084248F">
        <w:rPr>
          <w:color w:val="0D0D0D" w:themeColor="text1" w:themeTint="F2"/>
          <w:sz w:val="28"/>
          <w:szCs w:val="28"/>
          <w:bdr w:val="none" w:sz="0" w:space="0" w:color="auto" w:frame="1"/>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r w:rsidRPr="0084248F">
        <w:rPr>
          <w:color w:val="000000"/>
          <w:sz w:val="28"/>
          <w:szCs w:val="28"/>
          <w:bdr w:val="none" w:sz="0" w:space="0" w:color="auto" w:frame="1"/>
        </w:rPr>
        <w:t xml:space="preserve"> может осуществляться путем проведения торгов в форме конкурса", Уставом Пискловского сельского поселения                                                                                  </w:t>
      </w:r>
    </w:p>
    <w:p w:rsidR="008E76EE" w:rsidRPr="0084248F" w:rsidRDefault="008E76EE" w:rsidP="008E76EE">
      <w:pPr>
        <w:pStyle w:val="a4"/>
        <w:shd w:val="clear" w:color="auto" w:fill="FFFFFF"/>
        <w:spacing w:before="0" w:beforeAutospacing="0" w:after="0" w:afterAutospacing="0"/>
        <w:textAlignment w:val="baseline"/>
        <w:rPr>
          <w:color w:val="000000"/>
          <w:sz w:val="28"/>
          <w:szCs w:val="28"/>
          <w:bdr w:val="none" w:sz="0" w:space="0" w:color="auto" w:frame="1"/>
        </w:rPr>
      </w:pPr>
      <w:r w:rsidRPr="0084248F">
        <w:rPr>
          <w:color w:val="000000"/>
          <w:sz w:val="28"/>
          <w:szCs w:val="28"/>
          <w:bdr w:val="none" w:sz="0" w:space="0" w:color="auto" w:frame="1"/>
        </w:rPr>
        <w:t>СОВЕТ ДПУТАТОВ ПИСКЛОВСКОГО СЕЛЬСКОГО ПОСЕЛЕНИЯ  РЕШАЕТ:</w:t>
      </w:r>
    </w:p>
    <w:p w:rsidR="008E76EE" w:rsidRPr="0084248F" w:rsidRDefault="008E76EE" w:rsidP="008E76EE">
      <w:pPr>
        <w:pStyle w:val="a4"/>
        <w:shd w:val="clear" w:color="auto" w:fill="FFFFFF"/>
        <w:spacing w:before="0" w:beforeAutospacing="0" w:after="0" w:afterAutospacing="0"/>
        <w:textAlignment w:val="baseline"/>
        <w:rPr>
          <w:color w:val="000000"/>
          <w:sz w:val="28"/>
          <w:szCs w:val="28"/>
        </w:rPr>
      </w:pPr>
    </w:p>
    <w:p w:rsidR="008E76EE" w:rsidRPr="0084248F" w:rsidRDefault="008E76EE" w:rsidP="008E76EE">
      <w:pPr>
        <w:pStyle w:val="a4"/>
        <w:shd w:val="clear" w:color="auto" w:fill="FFFFFF"/>
        <w:spacing w:before="0" w:beforeAutospacing="0" w:after="0" w:afterAutospacing="0"/>
        <w:textAlignment w:val="baseline"/>
        <w:rPr>
          <w:color w:val="000000"/>
          <w:sz w:val="28"/>
          <w:szCs w:val="28"/>
          <w:bdr w:val="none" w:sz="0" w:space="0" w:color="auto" w:frame="1"/>
        </w:rPr>
      </w:pPr>
      <w:r w:rsidRPr="0084248F">
        <w:rPr>
          <w:color w:val="000000"/>
          <w:sz w:val="28"/>
          <w:szCs w:val="28"/>
          <w:bdr w:val="none" w:sz="0" w:space="0" w:color="auto" w:frame="1"/>
        </w:rPr>
        <w:t>1. Утвердить </w:t>
      </w:r>
      <w:r w:rsidRPr="0084248F">
        <w:rPr>
          <w:sz w:val="28"/>
          <w:szCs w:val="28"/>
          <w:bdr w:val="none" w:sz="0" w:space="0" w:color="auto" w:frame="1"/>
        </w:rPr>
        <w:t>Положение</w:t>
      </w:r>
      <w:r w:rsidRPr="0084248F">
        <w:rPr>
          <w:color w:val="000000"/>
          <w:sz w:val="28"/>
          <w:szCs w:val="28"/>
          <w:bdr w:val="none" w:sz="0" w:space="0" w:color="auto" w:frame="1"/>
        </w:rPr>
        <w:t> о порядке предоставления в безвозмездное пользование имущества, находящегося в собственности   поселения согласно приложению.</w:t>
      </w:r>
    </w:p>
    <w:p w:rsidR="008E76EE" w:rsidRPr="0084248F" w:rsidRDefault="008E76EE" w:rsidP="008E76EE">
      <w:pPr>
        <w:pStyle w:val="a4"/>
        <w:shd w:val="clear" w:color="auto" w:fill="FFFFFF"/>
        <w:spacing w:before="0" w:beforeAutospacing="0" w:after="0" w:afterAutospacing="0"/>
        <w:textAlignment w:val="baseline"/>
        <w:rPr>
          <w:color w:val="000000"/>
          <w:sz w:val="28"/>
          <w:szCs w:val="28"/>
        </w:rPr>
      </w:pPr>
    </w:p>
    <w:p w:rsidR="008E76EE" w:rsidRPr="0084248F" w:rsidRDefault="008E76EE" w:rsidP="008E76EE">
      <w:pPr>
        <w:pStyle w:val="a4"/>
        <w:shd w:val="clear" w:color="auto" w:fill="FFFFFF"/>
        <w:spacing w:before="0" w:beforeAutospacing="0" w:after="0" w:afterAutospacing="0"/>
        <w:textAlignment w:val="baseline"/>
        <w:rPr>
          <w:color w:val="000000"/>
          <w:sz w:val="28"/>
          <w:szCs w:val="28"/>
          <w:bdr w:val="none" w:sz="0" w:space="0" w:color="auto" w:frame="1"/>
        </w:rPr>
      </w:pPr>
      <w:r w:rsidRPr="0084248F">
        <w:rPr>
          <w:color w:val="000000"/>
          <w:sz w:val="28"/>
          <w:szCs w:val="28"/>
          <w:bdr w:val="none" w:sz="0" w:space="0" w:color="auto" w:frame="1"/>
        </w:rPr>
        <w:t xml:space="preserve">2. Настоящее решение вступает в силу с момента официального опубликования (обнародования) и подлежит размещению на официальном сайте администрации </w:t>
      </w:r>
      <w:proofErr w:type="spellStart"/>
      <w:r w:rsidR="0082375C" w:rsidRPr="0084248F">
        <w:rPr>
          <w:color w:val="000000"/>
          <w:sz w:val="28"/>
          <w:szCs w:val="28"/>
          <w:bdr w:val="none" w:sz="0" w:space="0" w:color="auto" w:frame="1"/>
        </w:rPr>
        <w:t>Еткульского</w:t>
      </w:r>
      <w:proofErr w:type="spellEnd"/>
      <w:r w:rsidR="0082375C" w:rsidRPr="0084248F">
        <w:rPr>
          <w:color w:val="000000"/>
          <w:sz w:val="28"/>
          <w:szCs w:val="28"/>
          <w:bdr w:val="none" w:sz="0" w:space="0" w:color="auto" w:frame="1"/>
        </w:rPr>
        <w:t xml:space="preserve"> района, на страничке </w:t>
      </w:r>
      <w:proofErr w:type="spellStart"/>
      <w:r w:rsidR="0082375C" w:rsidRPr="0084248F">
        <w:rPr>
          <w:color w:val="000000"/>
          <w:sz w:val="28"/>
          <w:szCs w:val="28"/>
          <w:bdr w:val="none" w:sz="0" w:space="0" w:color="auto" w:frame="1"/>
        </w:rPr>
        <w:t>Пискловского</w:t>
      </w:r>
      <w:proofErr w:type="spellEnd"/>
      <w:r w:rsidRPr="0084248F">
        <w:rPr>
          <w:color w:val="000000"/>
          <w:sz w:val="28"/>
          <w:szCs w:val="28"/>
          <w:bdr w:val="none" w:sz="0" w:space="0" w:color="auto" w:frame="1"/>
        </w:rPr>
        <w:t xml:space="preserve"> сельского поселения. </w:t>
      </w:r>
    </w:p>
    <w:p w:rsidR="008E76EE" w:rsidRPr="0084248F" w:rsidRDefault="008E76EE" w:rsidP="008E76EE">
      <w:pPr>
        <w:pStyle w:val="a4"/>
        <w:shd w:val="clear" w:color="auto" w:fill="FFFFFF"/>
        <w:spacing w:before="0" w:beforeAutospacing="0" w:after="0" w:afterAutospacing="0"/>
        <w:textAlignment w:val="baseline"/>
        <w:rPr>
          <w:color w:val="000000"/>
          <w:sz w:val="28"/>
          <w:szCs w:val="28"/>
          <w:bdr w:val="none" w:sz="0" w:space="0" w:color="auto" w:frame="1"/>
        </w:rPr>
      </w:pPr>
    </w:p>
    <w:p w:rsidR="008E76EE" w:rsidRPr="0084248F" w:rsidRDefault="008E76EE" w:rsidP="008E76EE">
      <w:pPr>
        <w:spacing w:after="0"/>
        <w:jc w:val="both"/>
        <w:rPr>
          <w:rFonts w:ascii="Times New Roman" w:hAnsi="Times New Roman" w:cs="Times New Roman"/>
          <w:color w:val="000000"/>
          <w:sz w:val="28"/>
          <w:szCs w:val="28"/>
        </w:rPr>
      </w:pPr>
      <w:r w:rsidRPr="0084248F">
        <w:rPr>
          <w:rFonts w:ascii="Times New Roman" w:hAnsi="Times New Roman" w:cs="Times New Roman"/>
          <w:color w:val="000000"/>
          <w:sz w:val="28"/>
          <w:szCs w:val="28"/>
        </w:rPr>
        <w:t xml:space="preserve">Председатель Совета депутатов </w:t>
      </w:r>
    </w:p>
    <w:p w:rsidR="008E76EE" w:rsidRPr="0084248F" w:rsidRDefault="008E76EE" w:rsidP="0084248F">
      <w:pPr>
        <w:spacing w:after="0"/>
        <w:jc w:val="both"/>
        <w:rPr>
          <w:rFonts w:ascii="Times New Roman" w:hAnsi="Times New Roman" w:cs="Times New Roman"/>
          <w:color w:val="000000"/>
          <w:sz w:val="28"/>
          <w:szCs w:val="28"/>
        </w:rPr>
      </w:pPr>
      <w:proofErr w:type="spellStart"/>
      <w:r w:rsidRPr="0084248F">
        <w:rPr>
          <w:rFonts w:ascii="Times New Roman" w:hAnsi="Times New Roman" w:cs="Times New Roman"/>
          <w:color w:val="000000"/>
          <w:sz w:val="28"/>
          <w:szCs w:val="28"/>
        </w:rPr>
        <w:t>Пискловского</w:t>
      </w:r>
      <w:proofErr w:type="spellEnd"/>
      <w:r w:rsidRPr="0084248F">
        <w:rPr>
          <w:rFonts w:ascii="Times New Roman" w:hAnsi="Times New Roman" w:cs="Times New Roman"/>
          <w:color w:val="000000"/>
          <w:sz w:val="28"/>
          <w:szCs w:val="28"/>
        </w:rPr>
        <w:t xml:space="preserve"> сельского поселения            </w:t>
      </w:r>
      <w:r w:rsidR="0084248F">
        <w:rPr>
          <w:rFonts w:ascii="Times New Roman" w:hAnsi="Times New Roman" w:cs="Times New Roman"/>
          <w:color w:val="000000"/>
          <w:sz w:val="28"/>
          <w:szCs w:val="28"/>
        </w:rPr>
        <w:t xml:space="preserve">                 </w:t>
      </w:r>
      <w:proofErr w:type="spellStart"/>
      <w:r w:rsidR="0084248F">
        <w:rPr>
          <w:rFonts w:ascii="Times New Roman" w:hAnsi="Times New Roman" w:cs="Times New Roman"/>
          <w:color w:val="000000"/>
          <w:sz w:val="28"/>
          <w:szCs w:val="28"/>
        </w:rPr>
        <w:t>А.М.Кутепов</w:t>
      </w:r>
      <w:proofErr w:type="spellEnd"/>
      <w:r w:rsidR="0084248F">
        <w:rPr>
          <w:rFonts w:ascii="Times New Roman" w:hAnsi="Times New Roman" w:cs="Times New Roman"/>
          <w:color w:val="000000"/>
          <w:sz w:val="28"/>
          <w:szCs w:val="28"/>
        </w:rPr>
        <w:t xml:space="preserve">  </w:t>
      </w:r>
      <w:bookmarkStart w:id="0" w:name="_GoBack"/>
      <w:bookmarkEnd w:id="0"/>
    </w:p>
    <w:p w:rsidR="008E76EE" w:rsidRPr="0084248F" w:rsidRDefault="008E76EE" w:rsidP="008E76EE">
      <w:pPr>
        <w:jc w:val="both"/>
        <w:rPr>
          <w:rFonts w:ascii="Times New Roman" w:hAnsi="Times New Roman" w:cs="Times New Roman"/>
          <w:color w:val="000000"/>
          <w:sz w:val="28"/>
          <w:szCs w:val="28"/>
        </w:rPr>
      </w:pPr>
    </w:p>
    <w:p w:rsidR="008E76EE" w:rsidRPr="0084248F" w:rsidRDefault="008E76EE" w:rsidP="008E76EE">
      <w:pPr>
        <w:shd w:val="clear" w:color="auto" w:fill="F9F9F9"/>
        <w:spacing w:after="0" w:line="360" w:lineRule="atLeast"/>
        <w:jc w:val="right"/>
        <w:textAlignment w:val="baseline"/>
        <w:rPr>
          <w:rFonts w:ascii="Times New Roman" w:eastAsia="Times New Roman" w:hAnsi="Times New Roman" w:cs="Times New Roman"/>
          <w:sz w:val="28"/>
          <w:szCs w:val="28"/>
        </w:rPr>
      </w:pPr>
      <w:r w:rsidRPr="0084248F">
        <w:rPr>
          <w:rFonts w:ascii="Times New Roman" w:eastAsia="Times New Roman" w:hAnsi="Times New Roman" w:cs="Times New Roman"/>
          <w:sz w:val="28"/>
          <w:szCs w:val="28"/>
        </w:rPr>
        <w:t>УТВЕРЖДЕНО</w:t>
      </w:r>
    </w:p>
    <w:p w:rsidR="008E76EE" w:rsidRPr="0084248F" w:rsidRDefault="008E76EE" w:rsidP="008E76EE">
      <w:pPr>
        <w:shd w:val="clear" w:color="auto" w:fill="F9F9F9"/>
        <w:spacing w:after="0" w:line="360" w:lineRule="atLeast"/>
        <w:jc w:val="right"/>
        <w:textAlignment w:val="baseline"/>
        <w:rPr>
          <w:rFonts w:ascii="Times New Roman" w:eastAsia="Times New Roman" w:hAnsi="Times New Roman" w:cs="Times New Roman"/>
          <w:sz w:val="28"/>
          <w:szCs w:val="28"/>
        </w:rPr>
      </w:pPr>
      <w:r w:rsidRPr="0084248F">
        <w:rPr>
          <w:rFonts w:ascii="Times New Roman" w:eastAsia="Times New Roman" w:hAnsi="Times New Roman" w:cs="Times New Roman"/>
          <w:sz w:val="28"/>
          <w:szCs w:val="28"/>
        </w:rPr>
        <w:t>решением Совета депутатов</w:t>
      </w:r>
    </w:p>
    <w:p w:rsidR="008E76EE" w:rsidRPr="0084248F" w:rsidRDefault="008E76EE" w:rsidP="008E76EE">
      <w:pPr>
        <w:shd w:val="clear" w:color="auto" w:fill="F9F9F9"/>
        <w:spacing w:after="0" w:line="360" w:lineRule="atLeast"/>
        <w:jc w:val="right"/>
        <w:textAlignment w:val="baseline"/>
        <w:rPr>
          <w:rFonts w:ascii="Times New Roman" w:eastAsia="Times New Roman" w:hAnsi="Times New Roman" w:cs="Times New Roman"/>
          <w:sz w:val="28"/>
          <w:szCs w:val="28"/>
        </w:rPr>
      </w:pPr>
      <w:r w:rsidRPr="0084248F">
        <w:rPr>
          <w:rFonts w:ascii="Times New Roman" w:eastAsia="Times New Roman" w:hAnsi="Times New Roman" w:cs="Times New Roman"/>
          <w:sz w:val="28"/>
          <w:szCs w:val="28"/>
        </w:rPr>
        <w:t>Пискловского сельского поселения</w:t>
      </w:r>
    </w:p>
    <w:p w:rsidR="008E76EE" w:rsidRPr="0084248F" w:rsidRDefault="008E76EE" w:rsidP="008E76EE">
      <w:pPr>
        <w:shd w:val="clear" w:color="auto" w:fill="F9F9F9"/>
        <w:spacing w:after="0" w:line="360" w:lineRule="atLeast"/>
        <w:jc w:val="right"/>
        <w:textAlignment w:val="baseline"/>
        <w:rPr>
          <w:rFonts w:ascii="Times New Roman" w:eastAsia="Times New Roman" w:hAnsi="Times New Roman" w:cs="Times New Roman"/>
          <w:sz w:val="28"/>
          <w:szCs w:val="28"/>
        </w:rPr>
      </w:pPr>
      <w:r w:rsidRPr="0084248F">
        <w:rPr>
          <w:rFonts w:ascii="Times New Roman" w:eastAsia="Times New Roman" w:hAnsi="Times New Roman" w:cs="Times New Roman"/>
          <w:sz w:val="28"/>
          <w:szCs w:val="28"/>
        </w:rPr>
        <w:t>от 14.11.2017  №  91</w:t>
      </w:r>
    </w:p>
    <w:p w:rsidR="008E76EE" w:rsidRPr="0084248F" w:rsidRDefault="008E76EE" w:rsidP="008E76EE">
      <w:pPr>
        <w:pStyle w:val="a4"/>
        <w:shd w:val="clear" w:color="auto" w:fill="FFFFFF"/>
        <w:spacing w:before="0" w:beforeAutospacing="0" w:after="0" w:afterAutospacing="0"/>
        <w:textAlignment w:val="baseline"/>
        <w:rPr>
          <w:color w:val="000000"/>
          <w:sz w:val="28"/>
          <w:szCs w:val="28"/>
          <w:bdr w:val="none" w:sz="0" w:space="0" w:color="auto" w:frame="1"/>
        </w:rPr>
      </w:pP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bdr w:val="none" w:sz="0" w:space="0" w:color="auto" w:frame="1"/>
        </w:rPr>
      </w:pP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p>
    <w:p w:rsidR="008E76EE" w:rsidRPr="0084248F" w:rsidRDefault="008E76EE" w:rsidP="008E76EE">
      <w:pPr>
        <w:pStyle w:val="a4"/>
        <w:shd w:val="clear" w:color="auto" w:fill="FFFFFF"/>
        <w:spacing w:before="0" w:beforeAutospacing="0" w:after="0" w:afterAutospacing="0"/>
        <w:jc w:val="center"/>
        <w:textAlignment w:val="baseline"/>
        <w:rPr>
          <w:color w:val="0D0D0D" w:themeColor="text1" w:themeTint="F2"/>
          <w:sz w:val="28"/>
          <w:szCs w:val="28"/>
        </w:rPr>
      </w:pPr>
      <w:r w:rsidRPr="0084248F">
        <w:rPr>
          <w:b/>
          <w:bCs/>
          <w:color w:val="0D0D0D" w:themeColor="text1" w:themeTint="F2"/>
          <w:sz w:val="28"/>
          <w:szCs w:val="28"/>
          <w:bdr w:val="none" w:sz="0" w:space="0" w:color="auto" w:frame="1"/>
        </w:rPr>
        <w:t>Положение                                                                                                                                                       о порядке предоставления в безвозмездное пользование</w:t>
      </w:r>
    </w:p>
    <w:p w:rsidR="008E76EE" w:rsidRPr="0084248F" w:rsidRDefault="008E76EE" w:rsidP="008E76EE">
      <w:pPr>
        <w:pStyle w:val="a4"/>
        <w:shd w:val="clear" w:color="auto" w:fill="FFFFFF"/>
        <w:spacing w:before="0" w:beforeAutospacing="0" w:after="0" w:afterAutospacing="0"/>
        <w:jc w:val="center"/>
        <w:textAlignment w:val="baseline"/>
        <w:rPr>
          <w:b/>
          <w:bCs/>
          <w:color w:val="0D0D0D" w:themeColor="text1" w:themeTint="F2"/>
          <w:sz w:val="28"/>
          <w:szCs w:val="28"/>
          <w:bdr w:val="none" w:sz="0" w:space="0" w:color="auto" w:frame="1"/>
        </w:rPr>
      </w:pPr>
      <w:r w:rsidRPr="0084248F">
        <w:rPr>
          <w:b/>
          <w:bCs/>
          <w:color w:val="0D0D0D" w:themeColor="text1" w:themeTint="F2"/>
          <w:sz w:val="28"/>
          <w:szCs w:val="28"/>
          <w:bdr w:val="none" w:sz="0" w:space="0" w:color="auto" w:frame="1"/>
        </w:rPr>
        <w:t xml:space="preserve">имущества, находящегося в собственности </w:t>
      </w:r>
    </w:p>
    <w:p w:rsidR="008E76EE" w:rsidRPr="0084248F" w:rsidRDefault="008E76EE" w:rsidP="008E76EE">
      <w:pPr>
        <w:pStyle w:val="a4"/>
        <w:shd w:val="clear" w:color="auto" w:fill="FFFFFF"/>
        <w:spacing w:before="0" w:beforeAutospacing="0" w:after="0" w:afterAutospacing="0"/>
        <w:jc w:val="center"/>
        <w:textAlignment w:val="baseline"/>
        <w:rPr>
          <w:color w:val="0D0D0D" w:themeColor="text1" w:themeTint="F2"/>
          <w:sz w:val="28"/>
          <w:szCs w:val="28"/>
        </w:rPr>
      </w:pPr>
      <w:r w:rsidRPr="0084248F">
        <w:rPr>
          <w:b/>
          <w:bCs/>
          <w:color w:val="0D0D0D" w:themeColor="text1" w:themeTint="F2"/>
          <w:sz w:val="28"/>
          <w:szCs w:val="28"/>
          <w:bdr w:val="none" w:sz="0" w:space="0" w:color="auto" w:frame="1"/>
        </w:rPr>
        <w:t>Пискловского сельского поселения</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xml:space="preserve">1. </w:t>
      </w:r>
      <w:proofErr w:type="gramStart"/>
      <w:r w:rsidRPr="0084248F">
        <w:rPr>
          <w:color w:val="0D0D0D" w:themeColor="text1" w:themeTint="F2"/>
          <w:sz w:val="28"/>
          <w:szCs w:val="28"/>
          <w:bdr w:val="none" w:sz="0" w:space="0" w:color="auto" w:frame="1"/>
        </w:rPr>
        <w:t>Настоящее Положение о порядке предоставления в безвозмездное пользование имущества, находящегося в собственности Пискловского сельского поселения, разработано в соответствии с Гражданским кодексом Российской Федерации, Федеральными законами от 01.01.2001 N 131-ФЗ "Об общих принципах организации местного самоуправления в Российской Федерации", от 01.01.2001 N 135-ФЗ "О защите конкуренции", приказом Федеральной антимонопольной службы Российской Федерации от 01.01.2001 N 67 "О порядке проведения конкурсов или</w:t>
      </w:r>
      <w:proofErr w:type="gramEnd"/>
      <w:r w:rsidRPr="0084248F">
        <w:rPr>
          <w:color w:val="0D0D0D" w:themeColor="text1" w:themeTint="F2"/>
          <w:sz w:val="28"/>
          <w:szCs w:val="28"/>
          <w:bdr w:val="none" w:sz="0" w:space="0" w:color="auto" w:frame="1"/>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Пискловского сельского поселения.</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2. Настоящее Положение определяет порядок, процедуру и условия предоставления в безвозмездное пользование имущества, находящегося в собственности Пискловского сельского поселения (далее - муниципальное имущество)</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xml:space="preserve">3. Действие Положения не распространяется на имущество, распоряжение которым осуществляется в соответствии с Земельным кодексом </w:t>
      </w:r>
      <w:proofErr w:type="gramStart"/>
      <w:r w:rsidRPr="0084248F">
        <w:rPr>
          <w:color w:val="0D0D0D" w:themeColor="text1" w:themeTint="F2"/>
          <w:sz w:val="28"/>
          <w:szCs w:val="28"/>
          <w:bdr w:val="none" w:sz="0" w:space="0" w:color="auto" w:frame="1"/>
        </w:rPr>
        <w:t>Российской</w:t>
      </w:r>
      <w:proofErr w:type="gramEnd"/>
      <w:r w:rsidRPr="0084248F">
        <w:rPr>
          <w:color w:val="0D0D0D" w:themeColor="text1" w:themeTint="F2"/>
          <w:sz w:val="28"/>
          <w:szCs w:val="28"/>
          <w:bdr w:val="none" w:sz="0" w:space="0" w:color="auto" w:frame="1"/>
        </w:rPr>
        <w:t xml:space="preserve"> Федерации, Водным кодексом Российской Федерации, Лесным кодексом Российской Федерации, </w:t>
      </w:r>
      <w:hyperlink r:id="rId9" w:tooltip="Законы в России" w:history="1">
        <w:r w:rsidRPr="0084248F">
          <w:rPr>
            <w:rStyle w:val="a3"/>
            <w:color w:val="0D0D0D" w:themeColor="text1" w:themeTint="F2"/>
            <w:sz w:val="28"/>
            <w:szCs w:val="28"/>
            <w:bdr w:val="none" w:sz="0" w:space="0" w:color="auto" w:frame="1"/>
          </w:rPr>
          <w:t>законодательством Российской Федерации</w:t>
        </w:r>
      </w:hyperlink>
      <w:r w:rsidRPr="0084248F">
        <w:rPr>
          <w:color w:val="0D0D0D" w:themeColor="text1" w:themeTint="F2"/>
          <w:sz w:val="28"/>
          <w:szCs w:val="28"/>
          <w:bdr w:val="none" w:sz="0" w:space="0" w:color="auto" w:frame="1"/>
        </w:rPr>
        <w:t> о недрах, законодательством Российской Федерации о концессионных соглашениях.</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4. Объекты </w:t>
      </w:r>
      <w:hyperlink r:id="rId10" w:tooltip="Муниципальная собственность" w:history="1">
        <w:r w:rsidRPr="0084248F">
          <w:rPr>
            <w:rStyle w:val="a3"/>
            <w:color w:val="0D0D0D" w:themeColor="text1" w:themeTint="F2"/>
            <w:sz w:val="28"/>
            <w:szCs w:val="28"/>
            <w:bdr w:val="none" w:sz="0" w:space="0" w:color="auto" w:frame="1"/>
          </w:rPr>
          <w:t>муниципальной собственности</w:t>
        </w:r>
      </w:hyperlink>
      <w:r w:rsidRPr="0084248F">
        <w:rPr>
          <w:color w:val="0D0D0D" w:themeColor="text1" w:themeTint="F2"/>
          <w:sz w:val="28"/>
          <w:szCs w:val="28"/>
          <w:bdr w:val="none" w:sz="0" w:space="0" w:color="auto" w:frame="1"/>
        </w:rPr>
        <w:t> могут быть переданы в </w:t>
      </w:r>
      <w:r w:rsidRPr="0084248F">
        <w:rPr>
          <w:rStyle w:val="epm"/>
          <w:color w:val="0D0D0D" w:themeColor="text1" w:themeTint="F2"/>
          <w:sz w:val="28"/>
          <w:szCs w:val="28"/>
          <w:bdr w:val="none" w:sz="0" w:space="0" w:color="auto" w:frame="1"/>
        </w:rPr>
        <w:t>безвозмездное</w:t>
      </w:r>
      <w:r w:rsidRPr="0084248F">
        <w:rPr>
          <w:color w:val="0D0D0D" w:themeColor="text1" w:themeTint="F2"/>
          <w:sz w:val="28"/>
          <w:szCs w:val="28"/>
          <w:bdr w:val="none" w:sz="0" w:space="0" w:color="auto" w:frame="1"/>
        </w:rPr>
        <w:t> </w:t>
      </w:r>
      <w:r w:rsidRPr="0084248F">
        <w:rPr>
          <w:rStyle w:val="epm"/>
          <w:color w:val="0D0D0D" w:themeColor="text1" w:themeTint="F2"/>
          <w:sz w:val="28"/>
          <w:szCs w:val="28"/>
          <w:bdr w:val="none" w:sz="0" w:space="0" w:color="auto" w:frame="1"/>
        </w:rPr>
        <w:t>пользование</w:t>
      </w:r>
      <w:r w:rsidRPr="0084248F">
        <w:rPr>
          <w:color w:val="0D0D0D" w:themeColor="text1" w:themeTint="F2"/>
          <w:sz w:val="28"/>
          <w:szCs w:val="28"/>
          <w:bdr w:val="none" w:sz="0" w:space="0" w:color="auto" w:frame="1"/>
        </w:rPr>
        <w:t>:</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по результатам проведения торгов на право заключения договора </w:t>
      </w:r>
      <w:r w:rsidRPr="0084248F">
        <w:rPr>
          <w:rStyle w:val="epm"/>
          <w:color w:val="0D0D0D" w:themeColor="text1" w:themeTint="F2"/>
          <w:sz w:val="28"/>
          <w:szCs w:val="28"/>
          <w:bdr w:val="none" w:sz="0" w:space="0" w:color="auto" w:frame="1"/>
        </w:rPr>
        <w:t>безвозмездного</w:t>
      </w:r>
      <w:r w:rsidRPr="0084248F">
        <w:rPr>
          <w:color w:val="0D0D0D" w:themeColor="text1" w:themeTint="F2"/>
          <w:sz w:val="28"/>
          <w:szCs w:val="28"/>
        </w:rPr>
        <w:t> </w:t>
      </w:r>
      <w:r w:rsidRPr="0084248F">
        <w:rPr>
          <w:rStyle w:val="epm"/>
          <w:color w:val="0D0D0D" w:themeColor="text1" w:themeTint="F2"/>
          <w:sz w:val="28"/>
          <w:szCs w:val="28"/>
          <w:bdr w:val="none" w:sz="0" w:space="0" w:color="auto" w:frame="1"/>
        </w:rPr>
        <w:t>пользования</w:t>
      </w:r>
      <w:r w:rsidRPr="0084248F">
        <w:rPr>
          <w:color w:val="0D0D0D" w:themeColor="text1" w:themeTint="F2"/>
          <w:sz w:val="28"/>
          <w:szCs w:val="28"/>
        </w:rPr>
        <w:t>;                                                                                                   - без проведения торгов в случаях, предусмотренных статьей 17.1 Закона "О защите конкуренции";</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без проведения торгов в случае </w:t>
      </w:r>
      <w:r w:rsidRPr="0084248F">
        <w:rPr>
          <w:rStyle w:val="epm"/>
          <w:color w:val="0D0D0D" w:themeColor="text1" w:themeTint="F2"/>
          <w:sz w:val="28"/>
          <w:szCs w:val="28"/>
          <w:bdr w:val="none" w:sz="0" w:space="0" w:color="auto" w:frame="1"/>
        </w:rPr>
        <w:t>предоставления</w:t>
      </w:r>
      <w:r w:rsidRPr="0084248F">
        <w:rPr>
          <w:color w:val="0D0D0D" w:themeColor="text1" w:themeTint="F2"/>
          <w:sz w:val="28"/>
          <w:szCs w:val="28"/>
        </w:rPr>
        <w:t> указанного </w:t>
      </w:r>
      <w:r w:rsidRPr="0084248F">
        <w:rPr>
          <w:rStyle w:val="epm"/>
          <w:color w:val="0D0D0D" w:themeColor="text1" w:themeTint="F2"/>
          <w:sz w:val="28"/>
          <w:szCs w:val="28"/>
          <w:bdr w:val="none" w:sz="0" w:space="0" w:color="auto" w:frame="1"/>
        </w:rPr>
        <w:t>имущества</w:t>
      </w:r>
      <w:r w:rsidRPr="0084248F">
        <w:rPr>
          <w:color w:val="0D0D0D" w:themeColor="text1" w:themeTint="F2"/>
          <w:sz w:val="28"/>
          <w:szCs w:val="28"/>
        </w:rPr>
        <w:t xml:space="preserve"> в виде муниципальной преференции в порядке, установленном главой 5 Закона "О защите конкуренции".                                                                                                                                      </w:t>
      </w:r>
      <w:r w:rsidRPr="0084248F">
        <w:rPr>
          <w:color w:val="0D0D0D" w:themeColor="text1" w:themeTint="F2"/>
          <w:sz w:val="28"/>
          <w:szCs w:val="28"/>
        </w:rPr>
        <w:lastRenderedPageBreak/>
        <w:t xml:space="preserve">4. Ссудодателем объектов муниципальной собственности является администрация Пискловского сельского поселения.                                                                                                  5. </w:t>
      </w:r>
      <w:proofErr w:type="gramStart"/>
      <w:r w:rsidRPr="0084248F">
        <w:rPr>
          <w:color w:val="0D0D0D" w:themeColor="text1" w:themeTint="F2"/>
          <w:sz w:val="28"/>
          <w:szCs w:val="28"/>
        </w:rPr>
        <w:t>Договор безвозмездного пользования должен содержать:                                                      - состав и стоимость передаваемого имущества;                                                                         - цели использования муниципального недвижимого имущества;                                                 - срок безвозмездного пользования;                                                                                                      - порядок передачи имущества и его возврата ссудодателю;</w:t>
      </w:r>
      <w:proofErr w:type="gramEnd"/>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обязанности сторон по ремонту и техническому обслуживанию муниципального недвижимого имущества, порядок оплаты </w:t>
      </w:r>
      <w:hyperlink r:id="rId11" w:tooltip="Коммунальные услуги" w:history="1">
        <w:r w:rsidRPr="0084248F">
          <w:rPr>
            <w:rStyle w:val="a3"/>
            <w:color w:val="0D0D0D" w:themeColor="text1" w:themeTint="F2"/>
            <w:sz w:val="28"/>
            <w:szCs w:val="28"/>
            <w:bdr w:val="none" w:sz="0" w:space="0" w:color="auto" w:frame="1"/>
          </w:rPr>
          <w:t>коммунальных услуг</w:t>
        </w:r>
      </w:hyperlink>
      <w:r w:rsidRPr="0084248F">
        <w:rPr>
          <w:color w:val="0D0D0D" w:themeColor="text1" w:themeTint="F2"/>
          <w:sz w:val="28"/>
          <w:szCs w:val="28"/>
        </w:rPr>
        <w:t> и текущих расходов по эксплуатации;                                                                                                                - ответственность сторон за ненадлежащее выполнение условий договора;</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условия </w:t>
      </w:r>
      <w:hyperlink r:id="rId12" w:tooltip="Досрочное прекращение договора" w:history="1">
        <w:r w:rsidRPr="0084248F">
          <w:rPr>
            <w:rStyle w:val="a3"/>
            <w:color w:val="0D0D0D" w:themeColor="text1" w:themeTint="F2"/>
            <w:sz w:val="28"/>
            <w:szCs w:val="28"/>
            <w:bdr w:val="none" w:sz="0" w:space="0" w:color="auto" w:frame="1"/>
          </w:rPr>
          <w:t>досрочного прекращения договора</w:t>
        </w:r>
      </w:hyperlink>
      <w:r w:rsidRPr="0084248F">
        <w:rPr>
          <w:color w:val="0D0D0D" w:themeColor="text1" w:themeTint="F2"/>
          <w:sz w:val="28"/>
          <w:szCs w:val="28"/>
        </w:rPr>
        <w:t xml:space="preserve">.                                                                            6. По окончании действия договора безвозмездного пользования решение о дальнейшем использовании объектов муниципальной собственности принимает администрация Пискловского сельского поселения. </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7. Основанием для передачи объектов муниципального нежилого фонда в </w:t>
      </w:r>
      <w:r w:rsidRPr="0084248F">
        <w:rPr>
          <w:rStyle w:val="ep"/>
          <w:color w:val="0D0D0D" w:themeColor="text1" w:themeTint="F2"/>
          <w:sz w:val="28"/>
          <w:szCs w:val="28"/>
          <w:bdr w:val="none" w:sz="0" w:space="0" w:color="auto" w:frame="1"/>
        </w:rPr>
        <w:t>безвозмездное</w:t>
      </w:r>
      <w:r w:rsidRPr="0084248F">
        <w:rPr>
          <w:color w:val="0D0D0D" w:themeColor="text1" w:themeTint="F2"/>
          <w:sz w:val="28"/>
          <w:szCs w:val="28"/>
        </w:rPr>
        <w:t> </w:t>
      </w:r>
      <w:r w:rsidRPr="0084248F">
        <w:rPr>
          <w:rStyle w:val="ep"/>
          <w:color w:val="0D0D0D" w:themeColor="text1" w:themeTint="F2"/>
          <w:sz w:val="28"/>
          <w:szCs w:val="28"/>
          <w:bdr w:val="none" w:sz="0" w:space="0" w:color="auto" w:frame="1"/>
        </w:rPr>
        <w:t>пользование</w:t>
      </w:r>
      <w:r w:rsidRPr="0084248F">
        <w:rPr>
          <w:color w:val="0D0D0D" w:themeColor="text1" w:themeTint="F2"/>
          <w:sz w:val="28"/>
          <w:szCs w:val="28"/>
        </w:rPr>
        <w:t> являются:</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постановление администрации Пискловского сельского поселения в случае, если муниципальное </w:t>
      </w:r>
      <w:r w:rsidRPr="0084248F">
        <w:rPr>
          <w:rStyle w:val="ep"/>
          <w:color w:val="0D0D0D" w:themeColor="text1" w:themeTint="F2"/>
          <w:sz w:val="28"/>
          <w:szCs w:val="28"/>
          <w:bdr w:val="none" w:sz="0" w:space="0" w:color="auto" w:frame="1"/>
        </w:rPr>
        <w:t>имущество</w:t>
      </w:r>
      <w:r w:rsidRPr="0084248F">
        <w:rPr>
          <w:color w:val="0D0D0D" w:themeColor="text1" w:themeTint="F2"/>
          <w:sz w:val="28"/>
          <w:szCs w:val="28"/>
        </w:rPr>
        <w:t> передается органам государственной власти, органам местного самоуправления, государственным и муниципальным учреждениям, муниципальным </w:t>
      </w:r>
      <w:hyperlink r:id="rId13" w:tooltip="Унитарные предприятия" w:history="1">
        <w:r w:rsidRPr="0084248F">
          <w:rPr>
            <w:rStyle w:val="a3"/>
            <w:color w:val="0D0D0D" w:themeColor="text1" w:themeTint="F2"/>
            <w:sz w:val="28"/>
            <w:szCs w:val="28"/>
            <w:bdr w:val="none" w:sz="0" w:space="0" w:color="auto" w:frame="1"/>
          </w:rPr>
          <w:t>унитарным предприятиям</w:t>
        </w:r>
      </w:hyperlink>
      <w:r w:rsidRPr="0084248F">
        <w:rPr>
          <w:color w:val="0D0D0D" w:themeColor="text1" w:themeTint="F2"/>
          <w:sz w:val="28"/>
          <w:szCs w:val="28"/>
        </w:rPr>
        <w:t>;                                                                                        - решение Совета депутатов Пискловского сельского поселения  - иным юридическим и физическим лицам;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протокол о результатах торгов на право заключения договора </w:t>
      </w:r>
      <w:r w:rsidRPr="0084248F">
        <w:rPr>
          <w:rStyle w:val="ep"/>
          <w:color w:val="0D0D0D" w:themeColor="text1" w:themeTint="F2"/>
          <w:sz w:val="28"/>
          <w:szCs w:val="28"/>
          <w:bdr w:val="none" w:sz="0" w:space="0" w:color="auto" w:frame="1"/>
        </w:rPr>
        <w:t>безвозмездного</w:t>
      </w:r>
      <w:r w:rsidRPr="0084248F">
        <w:rPr>
          <w:color w:val="0D0D0D" w:themeColor="text1" w:themeTint="F2"/>
          <w:sz w:val="28"/>
          <w:szCs w:val="28"/>
        </w:rPr>
        <w:t> </w:t>
      </w:r>
      <w:r w:rsidRPr="0084248F">
        <w:rPr>
          <w:rStyle w:val="ep"/>
          <w:color w:val="0D0D0D" w:themeColor="text1" w:themeTint="F2"/>
          <w:sz w:val="28"/>
          <w:szCs w:val="28"/>
          <w:bdr w:val="none" w:sz="0" w:space="0" w:color="auto" w:frame="1"/>
        </w:rPr>
        <w:t>пользования</w:t>
      </w:r>
      <w:r w:rsidRPr="0084248F">
        <w:rPr>
          <w:color w:val="0D0D0D" w:themeColor="text1" w:themeTint="F2"/>
          <w:sz w:val="28"/>
          <w:szCs w:val="28"/>
        </w:rPr>
        <w:t>.</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Передача муниципального </w:t>
      </w:r>
      <w:r w:rsidRPr="0084248F">
        <w:rPr>
          <w:rStyle w:val="ep"/>
          <w:color w:val="0D0D0D" w:themeColor="text1" w:themeTint="F2"/>
          <w:sz w:val="28"/>
          <w:szCs w:val="28"/>
          <w:bdr w:val="none" w:sz="0" w:space="0" w:color="auto" w:frame="1"/>
        </w:rPr>
        <w:t>имущества</w:t>
      </w:r>
      <w:r w:rsidRPr="0084248F">
        <w:rPr>
          <w:color w:val="0D0D0D" w:themeColor="text1" w:themeTint="F2"/>
          <w:sz w:val="28"/>
          <w:szCs w:val="28"/>
        </w:rPr>
        <w:t> в </w:t>
      </w:r>
      <w:r w:rsidRPr="0084248F">
        <w:rPr>
          <w:rStyle w:val="ep"/>
          <w:color w:val="0D0D0D" w:themeColor="text1" w:themeTint="F2"/>
          <w:sz w:val="28"/>
          <w:szCs w:val="28"/>
          <w:bdr w:val="none" w:sz="0" w:space="0" w:color="auto" w:frame="1"/>
        </w:rPr>
        <w:t>безвозмездное</w:t>
      </w:r>
      <w:r w:rsidRPr="0084248F">
        <w:rPr>
          <w:color w:val="0D0D0D" w:themeColor="text1" w:themeTint="F2"/>
          <w:sz w:val="28"/>
          <w:szCs w:val="28"/>
        </w:rPr>
        <w:t> </w:t>
      </w:r>
      <w:r w:rsidRPr="0084248F">
        <w:rPr>
          <w:rStyle w:val="ep"/>
          <w:color w:val="0D0D0D" w:themeColor="text1" w:themeTint="F2"/>
          <w:sz w:val="28"/>
          <w:szCs w:val="28"/>
          <w:bdr w:val="none" w:sz="0" w:space="0" w:color="auto" w:frame="1"/>
        </w:rPr>
        <w:t>пользование</w:t>
      </w:r>
      <w:r w:rsidRPr="0084248F">
        <w:rPr>
          <w:color w:val="0D0D0D" w:themeColor="text1" w:themeTint="F2"/>
          <w:sz w:val="28"/>
          <w:szCs w:val="28"/>
        </w:rPr>
        <w:t> в качестве муниципальной преференции осуществляется с предварительного письменного согласия антимонопольного органа.</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8. Передача пользователем (ссудополучателем) помещений, </w:t>
      </w:r>
      <w:r w:rsidRPr="0084248F">
        <w:rPr>
          <w:rStyle w:val="ep"/>
          <w:color w:val="0D0D0D" w:themeColor="text1" w:themeTint="F2"/>
          <w:sz w:val="28"/>
          <w:szCs w:val="28"/>
          <w:bdr w:val="none" w:sz="0" w:space="0" w:color="auto" w:frame="1"/>
        </w:rPr>
        <w:t>предоставленных</w:t>
      </w:r>
      <w:r w:rsidRPr="0084248F">
        <w:rPr>
          <w:color w:val="0D0D0D" w:themeColor="text1" w:themeTint="F2"/>
          <w:sz w:val="28"/>
          <w:szCs w:val="28"/>
        </w:rPr>
        <w:t> ему в </w:t>
      </w:r>
      <w:r w:rsidRPr="0084248F">
        <w:rPr>
          <w:rStyle w:val="ep"/>
          <w:color w:val="0D0D0D" w:themeColor="text1" w:themeTint="F2"/>
          <w:sz w:val="28"/>
          <w:szCs w:val="28"/>
          <w:bdr w:val="none" w:sz="0" w:space="0" w:color="auto" w:frame="1"/>
        </w:rPr>
        <w:t>безвозмездное пользование</w:t>
      </w:r>
      <w:r w:rsidRPr="0084248F">
        <w:rPr>
          <w:color w:val="0D0D0D" w:themeColor="text1" w:themeTint="F2"/>
          <w:sz w:val="28"/>
          <w:szCs w:val="28"/>
        </w:rPr>
        <w:t>, третьим лицам во вторичное </w:t>
      </w:r>
      <w:r w:rsidRPr="0084248F">
        <w:rPr>
          <w:rStyle w:val="ep"/>
          <w:color w:val="0D0D0D" w:themeColor="text1" w:themeTint="F2"/>
          <w:sz w:val="28"/>
          <w:szCs w:val="28"/>
          <w:bdr w:val="none" w:sz="0" w:space="0" w:color="auto" w:frame="1"/>
        </w:rPr>
        <w:t>пользование</w:t>
      </w:r>
      <w:r w:rsidRPr="0084248F">
        <w:rPr>
          <w:color w:val="0D0D0D" w:themeColor="text1" w:themeTint="F2"/>
          <w:sz w:val="28"/>
          <w:szCs w:val="28"/>
        </w:rPr>
        <w:t>, в том числе в аренду, не допускается.                                                                                                                      9.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 Пискловского сельского поселения.                                                                     10. Заявители предоставляют следующий пакет документов:                                                      -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надлежащим образом заверенные копии </w:t>
      </w:r>
      <w:hyperlink r:id="rId14" w:tooltip="Документы учредительные" w:history="1">
        <w:r w:rsidRPr="0084248F">
          <w:rPr>
            <w:rStyle w:val="a3"/>
            <w:color w:val="0D0D0D" w:themeColor="text1" w:themeTint="F2"/>
            <w:sz w:val="28"/>
            <w:szCs w:val="28"/>
            <w:bdr w:val="none" w:sz="0" w:space="0" w:color="auto" w:frame="1"/>
          </w:rPr>
          <w:t>учредительных документов</w:t>
        </w:r>
      </w:hyperlink>
      <w:r w:rsidRPr="0084248F">
        <w:rPr>
          <w:color w:val="0D0D0D" w:themeColor="text1" w:themeTint="F2"/>
          <w:sz w:val="28"/>
          <w:szCs w:val="28"/>
        </w:rPr>
        <w:t>;                                - копии документов, удостоверяющих личность, - для физических лиц;                                         - документы, подтверждающие полномочия лиц, действующих от имени заявителя.</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11. В случае передачи муниципального </w:t>
      </w:r>
      <w:r w:rsidRPr="0084248F">
        <w:rPr>
          <w:rStyle w:val="ep"/>
          <w:color w:val="0D0D0D" w:themeColor="text1" w:themeTint="F2"/>
          <w:sz w:val="28"/>
          <w:szCs w:val="28"/>
          <w:bdr w:val="none" w:sz="0" w:space="0" w:color="auto" w:frame="1"/>
        </w:rPr>
        <w:t>имущества</w:t>
      </w:r>
      <w:r w:rsidRPr="0084248F">
        <w:rPr>
          <w:color w:val="0D0D0D" w:themeColor="text1" w:themeTint="F2"/>
          <w:sz w:val="28"/>
          <w:szCs w:val="28"/>
        </w:rPr>
        <w:t> в </w:t>
      </w:r>
      <w:r w:rsidRPr="0084248F">
        <w:rPr>
          <w:rStyle w:val="ep"/>
          <w:color w:val="0D0D0D" w:themeColor="text1" w:themeTint="F2"/>
          <w:sz w:val="28"/>
          <w:szCs w:val="28"/>
          <w:bdr w:val="none" w:sz="0" w:space="0" w:color="auto" w:frame="1"/>
        </w:rPr>
        <w:t>безвозмездное</w:t>
      </w:r>
      <w:r w:rsidRPr="0084248F">
        <w:rPr>
          <w:color w:val="0D0D0D" w:themeColor="text1" w:themeTint="F2"/>
          <w:sz w:val="28"/>
          <w:szCs w:val="28"/>
        </w:rPr>
        <w:t> </w:t>
      </w:r>
      <w:r w:rsidRPr="0084248F">
        <w:rPr>
          <w:rStyle w:val="ep"/>
          <w:color w:val="0D0D0D" w:themeColor="text1" w:themeTint="F2"/>
          <w:sz w:val="28"/>
          <w:szCs w:val="28"/>
          <w:bdr w:val="none" w:sz="0" w:space="0" w:color="auto" w:frame="1"/>
        </w:rPr>
        <w:t>пользование</w:t>
      </w:r>
      <w:r w:rsidRPr="0084248F">
        <w:rPr>
          <w:color w:val="0D0D0D" w:themeColor="text1" w:themeTint="F2"/>
          <w:sz w:val="28"/>
          <w:szCs w:val="28"/>
        </w:rPr>
        <w:t> в качестве муниципальной преференции заявители дополнительно </w:t>
      </w:r>
      <w:r w:rsidRPr="0084248F">
        <w:rPr>
          <w:rStyle w:val="ep"/>
          <w:color w:val="0D0D0D" w:themeColor="text1" w:themeTint="F2"/>
          <w:sz w:val="28"/>
          <w:szCs w:val="28"/>
          <w:bdr w:val="none" w:sz="0" w:space="0" w:color="auto" w:frame="1"/>
        </w:rPr>
        <w:t>предоставляют</w:t>
      </w:r>
      <w:r w:rsidRPr="0084248F">
        <w:rPr>
          <w:color w:val="0D0D0D" w:themeColor="text1" w:themeTint="F2"/>
          <w:sz w:val="28"/>
          <w:szCs w:val="28"/>
        </w:rPr>
        <w:t>:</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lastRenderedPageBreak/>
        <w:t>- копию </w:t>
      </w:r>
      <w:hyperlink r:id="rId15" w:tooltip="Баланс бухгалтерский" w:history="1">
        <w:r w:rsidRPr="0084248F">
          <w:rPr>
            <w:rStyle w:val="a3"/>
            <w:color w:val="0D0D0D" w:themeColor="text1" w:themeTint="F2"/>
            <w:sz w:val="28"/>
            <w:szCs w:val="28"/>
            <w:bdr w:val="none" w:sz="0" w:space="0" w:color="auto" w:frame="1"/>
          </w:rPr>
          <w:t>бухгалтерского баланса</w:t>
        </w:r>
      </w:hyperlink>
      <w:r w:rsidRPr="0084248F">
        <w:rPr>
          <w:color w:val="0D0D0D" w:themeColor="text1" w:themeTint="F2"/>
          <w:sz w:val="28"/>
          <w:szCs w:val="28"/>
        </w:rPr>
        <w:t> по состоянию на последнюю отчетную дату, предшествующую дате </w:t>
      </w:r>
      <w:r w:rsidRPr="0084248F">
        <w:rPr>
          <w:rStyle w:val="ep"/>
          <w:color w:val="0D0D0D" w:themeColor="text1" w:themeTint="F2"/>
          <w:sz w:val="28"/>
          <w:szCs w:val="28"/>
          <w:bdr w:val="none" w:sz="0" w:space="0" w:color="auto" w:frame="1"/>
        </w:rPr>
        <w:t xml:space="preserve">подачи </w:t>
      </w:r>
      <w:r w:rsidRPr="0084248F">
        <w:rPr>
          <w:color w:val="0D0D0D" w:themeColor="text1" w:themeTint="F2"/>
          <w:sz w:val="28"/>
          <w:szCs w:val="28"/>
        </w:rPr>
        <w:t>заявления, либо иной предусмотренной законодательством Российской Федерации о налогах и сборах документации;</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письмо территориального органа Федеральной службы государственной статистики по </w:t>
      </w:r>
      <w:hyperlink r:id="rId16" w:tooltip="Владимирская обл." w:history="1">
        <w:r w:rsidRPr="0084248F">
          <w:rPr>
            <w:rStyle w:val="a3"/>
            <w:color w:val="0D0D0D" w:themeColor="text1" w:themeTint="F2"/>
            <w:sz w:val="28"/>
            <w:szCs w:val="28"/>
            <w:bdr w:val="none" w:sz="0" w:space="0" w:color="auto" w:frame="1"/>
          </w:rPr>
          <w:t>Челябинской области</w:t>
        </w:r>
      </w:hyperlink>
      <w:r w:rsidRPr="0084248F">
        <w:rPr>
          <w:color w:val="0D0D0D" w:themeColor="text1" w:themeTint="F2"/>
          <w:sz w:val="28"/>
          <w:szCs w:val="28"/>
        </w:rPr>
        <w:t xml:space="preserve"> об осуществляемых заявителем </w:t>
      </w:r>
      <w:hyperlink r:id="rId17" w:tooltip="Виды деятельности" w:history="1">
        <w:r w:rsidRPr="0084248F">
          <w:rPr>
            <w:rStyle w:val="a3"/>
            <w:color w:val="0D0D0D" w:themeColor="text1" w:themeTint="F2"/>
            <w:sz w:val="28"/>
            <w:szCs w:val="28"/>
            <w:bdr w:val="none" w:sz="0" w:space="0" w:color="auto" w:frame="1"/>
          </w:rPr>
          <w:t>видах деятельности</w:t>
        </w:r>
      </w:hyperlink>
      <w:r w:rsidRPr="0084248F">
        <w:rPr>
          <w:color w:val="0D0D0D" w:themeColor="text1" w:themeTint="F2"/>
          <w:sz w:val="28"/>
          <w:szCs w:val="28"/>
        </w:rPr>
        <w:t> в соответствии с общероссийскими классификаторами;                                                                      - перечень лиц, входящих в одну группу лиц с заявителем, с указанием основания для вхождения таких лиц в эту группу в соответствии со статьей 9 Закона "О защите конкуренции".</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12. Для оформления соглашения о продлении договора безвозмездного пользования муниципальным имуществом без проведения торгов заявители представляют следующий пакет документов:</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proofErr w:type="gramStart"/>
      <w:r w:rsidRPr="0084248F">
        <w:rPr>
          <w:color w:val="0D0D0D" w:themeColor="text1" w:themeTint="F2"/>
          <w:sz w:val="28"/>
          <w:szCs w:val="28"/>
          <w:bdr w:val="none" w:sz="0" w:space="0" w:color="auto" w:frame="1"/>
        </w:rPr>
        <w:t>- заявление с просьбой о продлении договора аренды или безвозмездного пользования муниципальным имуществом;</w:t>
      </w:r>
      <w:proofErr w:type="gramEnd"/>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выписка из Единого государственного реестра юридических лиц (для юридических лиц) или </w:t>
      </w:r>
      <w:hyperlink r:id="rId18" w:tooltip="Индивидуальное предпринимательство" w:history="1">
        <w:r w:rsidRPr="0084248F">
          <w:rPr>
            <w:rStyle w:val="a3"/>
            <w:color w:val="0D0D0D" w:themeColor="text1" w:themeTint="F2"/>
            <w:sz w:val="28"/>
            <w:szCs w:val="28"/>
            <w:bdr w:val="none" w:sz="0" w:space="0" w:color="auto" w:frame="1"/>
          </w:rPr>
          <w:t>индивидуальных предпринимателей</w:t>
        </w:r>
      </w:hyperlink>
      <w:r w:rsidRPr="0084248F">
        <w:rPr>
          <w:color w:val="0D0D0D" w:themeColor="text1" w:themeTint="F2"/>
          <w:sz w:val="28"/>
          <w:szCs w:val="28"/>
          <w:bdr w:val="none" w:sz="0" w:space="0" w:color="auto" w:frame="1"/>
        </w:rPr>
        <w:t> (для индивидуальных предпринимателей), полученная не ранее чем за один месяц до дня подачи заявления о продлении договора безвозмездного пользования объектом в муниципальной собственности, полученная по межведомственному взаимодействию или представленная заявителем самостоятельно;</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документы, подтверждающие право заявителя на продление договора безвозмездного пользования муниципальным имуществом без проведения торгов.</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13. Для оформления соглашения о внесении изменений в договор аренды или безвозмездного пользования муниципальным имуществом заявители представляют следующий пакет документов:</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заявление с просьбой о внесении изменений в договор безвозмездного пользования муниципальным имуществом;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документы, подтверждающие право на внесение изменений в договор безвозмездного пользования муниципальным имуществом.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14. Для оформления соглашения о расторжении договора безвозмездного пользования муниципальным имуществом заявители представляют заявление с просьбой о расторжении договора безвозмездного пользования муниципальным имуществом.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15.</w:t>
      </w:r>
      <w:r w:rsidRPr="0084248F">
        <w:rPr>
          <w:color w:val="0D0D0D" w:themeColor="text1" w:themeTint="F2"/>
          <w:sz w:val="28"/>
          <w:szCs w:val="28"/>
        </w:rPr>
        <w:t> </w:t>
      </w:r>
      <w:r w:rsidRPr="0084248F">
        <w:rPr>
          <w:color w:val="0D0D0D" w:themeColor="text1" w:themeTint="F2"/>
          <w:sz w:val="28"/>
          <w:szCs w:val="28"/>
          <w:bdr w:val="none" w:sz="0" w:space="0" w:color="auto" w:frame="1"/>
        </w:rPr>
        <w:t xml:space="preserve">Договор безвозмездного пользования заключается в письменной форме в порядке, предусмотренном Гражданским кодексом Российской Федерации и иными федеральными законами:                                                                                                                                             </w:t>
      </w:r>
      <w:r w:rsidRPr="0084248F">
        <w:rPr>
          <w:color w:val="0D0D0D" w:themeColor="text1" w:themeTint="F2"/>
          <w:sz w:val="28"/>
          <w:szCs w:val="28"/>
        </w:rPr>
        <w:t>- в течение 10 дней с момента принятия уполномоченным органом решения о передаче объекта муниципального нежилого фонда в безвозмездное пользование;                                     - в течение 14 дней - по результатам торгов.</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xml:space="preserve">16. </w:t>
      </w:r>
      <w:proofErr w:type="gramStart"/>
      <w:r w:rsidRPr="0084248F">
        <w:rPr>
          <w:color w:val="0D0D0D" w:themeColor="text1" w:themeTint="F2"/>
          <w:sz w:val="28"/>
          <w:szCs w:val="28"/>
        </w:rPr>
        <w:t>Заключение договоров безвозмездного пользования муниципальным имуществом, не закрепленным на праве хозяйственного ведения или </w:t>
      </w:r>
      <w:hyperlink r:id="rId19" w:tooltip="Оперативное управление" w:history="1">
        <w:r w:rsidRPr="0084248F">
          <w:rPr>
            <w:rStyle w:val="a3"/>
            <w:color w:val="0D0D0D" w:themeColor="text1" w:themeTint="F2"/>
            <w:sz w:val="28"/>
            <w:szCs w:val="28"/>
            <w:bdr w:val="none" w:sz="0" w:space="0" w:color="auto" w:frame="1"/>
          </w:rPr>
          <w:t>оперативного управления</w:t>
        </w:r>
      </w:hyperlink>
      <w:r w:rsidRPr="0084248F">
        <w:rPr>
          <w:color w:val="0D0D0D" w:themeColor="text1" w:themeTint="F2"/>
          <w:sz w:val="28"/>
          <w:szCs w:val="28"/>
        </w:rPr>
        <w:t xml:space="preserve">, может быть осуществлено только по результатам проведения конкурсов или аукционов на право заключения этих </w:t>
      </w:r>
      <w:r w:rsidRPr="0084248F">
        <w:rPr>
          <w:color w:val="0D0D0D" w:themeColor="text1" w:themeTint="F2"/>
          <w:sz w:val="28"/>
          <w:szCs w:val="28"/>
        </w:rPr>
        <w:lastRenderedPageBreak/>
        <w:t>договоров, за исключением предоставления указанных прав на такое имущество:                                                                                                                                      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w:t>
      </w:r>
      <w:proofErr w:type="gramEnd"/>
      <w:r w:rsidRPr="0084248F">
        <w:rPr>
          <w:color w:val="0D0D0D" w:themeColor="text1" w:themeTint="F2"/>
          <w:sz w:val="28"/>
          <w:szCs w:val="28"/>
        </w:rPr>
        <w:t xml:space="preserve"> Российской Федерации, актов Правительства Российской Федерации, решений суда, вступивших в законную силу;</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2) государственным органам, органам местного самоуправления, а также государственным внебюджетным фондам, Центральному </w:t>
      </w:r>
      <w:hyperlink r:id="rId20" w:tooltip="Банковский сектор в России" w:history="1">
        <w:r w:rsidRPr="0084248F">
          <w:rPr>
            <w:rStyle w:val="a3"/>
            <w:color w:val="0D0D0D" w:themeColor="text1" w:themeTint="F2"/>
            <w:sz w:val="28"/>
            <w:szCs w:val="28"/>
            <w:bdr w:val="none" w:sz="0" w:space="0" w:color="auto" w:frame="1"/>
          </w:rPr>
          <w:t>банку Российской Федерации</w:t>
        </w:r>
      </w:hyperlink>
      <w:r w:rsidRPr="0084248F">
        <w:rPr>
          <w:color w:val="0D0D0D" w:themeColor="text1" w:themeTint="F2"/>
          <w:sz w:val="28"/>
          <w:szCs w:val="28"/>
        </w:rPr>
        <w:t>;             3) государственным и муниципальным учреждениям;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proofErr w:type="gramStart"/>
      <w:r w:rsidRPr="0084248F">
        <w:rPr>
          <w:color w:val="0D0D0D" w:themeColor="text1" w:themeTint="F2"/>
          <w:sz w:val="28"/>
          <w:szCs w:val="28"/>
        </w:rPr>
        <w:t>4) </w:t>
      </w:r>
      <w:hyperlink r:id="rId21" w:tooltip="Некоммерческие организации" w:history="1">
        <w:r w:rsidRPr="0084248F">
          <w:rPr>
            <w:rStyle w:val="a3"/>
            <w:color w:val="0D0D0D" w:themeColor="text1" w:themeTint="F2"/>
            <w:sz w:val="28"/>
            <w:szCs w:val="28"/>
            <w:bdr w:val="none" w:sz="0" w:space="0" w:color="auto" w:frame="1"/>
          </w:rPr>
          <w:t>некоммерческим организациям</w:t>
        </w:r>
      </w:hyperlink>
      <w:r w:rsidRPr="0084248F">
        <w:rPr>
          <w:color w:val="0D0D0D" w:themeColor="text1" w:themeTint="F2"/>
          <w:sz w:val="28"/>
          <w:szCs w:val="28"/>
        </w:rPr>
        <w:t>,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84248F">
        <w:rPr>
          <w:color w:val="0D0D0D" w:themeColor="text1" w:themeTint="F2"/>
          <w:sz w:val="28"/>
          <w:szCs w:val="28"/>
        </w:rPr>
        <w:t xml:space="preserve"> Федерации, а также других видов деятельности, предусмотренных статьей 31.1 Федерального закона от 01.01.01 года N 7-ФЗ "О некоммерческих организациях";</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5) адвокатским, нотариальным, </w:t>
      </w:r>
      <w:hyperlink r:id="rId22" w:tooltip="Торгово-промышленные палаты" w:history="1">
        <w:r w:rsidRPr="0084248F">
          <w:rPr>
            <w:rStyle w:val="a3"/>
            <w:color w:val="0D0D0D" w:themeColor="text1" w:themeTint="F2"/>
            <w:sz w:val="28"/>
            <w:szCs w:val="28"/>
            <w:bdr w:val="none" w:sz="0" w:space="0" w:color="auto" w:frame="1"/>
          </w:rPr>
          <w:t>торгово-промышленным палатам</w:t>
        </w:r>
      </w:hyperlink>
      <w:r w:rsidRPr="0084248F">
        <w:rPr>
          <w:color w:val="0D0D0D" w:themeColor="text1" w:themeTint="F2"/>
          <w:sz w:val="28"/>
          <w:szCs w:val="28"/>
        </w:rPr>
        <w:t>;</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6) образовательным учреждениям независимо от их организационно-правовых форм, включая указанные в подпункте 3 настоящего пункта государственные и муниципальные образовательные учреждения, и </w:t>
      </w:r>
      <w:hyperlink r:id="rId23" w:tooltip="Медицинские центры" w:history="1">
        <w:r w:rsidRPr="0084248F">
          <w:rPr>
            <w:rStyle w:val="a3"/>
            <w:color w:val="0D0D0D" w:themeColor="text1" w:themeTint="F2"/>
            <w:sz w:val="28"/>
            <w:szCs w:val="28"/>
            <w:bdr w:val="none" w:sz="0" w:space="0" w:color="auto" w:frame="1"/>
          </w:rPr>
          <w:t>медицинским учреждениям</w:t>
        </w:r>
      </w:hyperlink>
      <w:r w:rsidRPr="0084248F">
        <w:rPr>
          <w:color w:val="0D0D0D" w:themeColor="text1" w:themeTint="F2"/>
          <w:sz w:val="28"/>
          <w:szCs w:val="28"/>
        </w:rPr>
        <w:t> частной системы здравоохранения;                                                                                                                                   7) для размещения сетей связи, объектов почтовой связи;</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proofErr w:type="gramStart"/>
      <w:r w:rsidRPr="0084248F">
        <w:rPr>
          <w:color w:val="0D0D0D" w:themeColor="text1" w:themeTint="F2"/>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w:t>
      </w:r>
      <w:hyperlink r:id="rId24" w:tooltip="Градостроительная деятельность" w:history="1">
        <w:r w:rsidRPr="0084248F">
          <w:rPr>
            <w:rStyle w:val="a3"/>
            <w:color w:val="0D0D0D" w:themeColor="text1" w:themeTint="F2"/>
            <w:sz w:val="28"/>
            <w:szCs w:val="28"/>
            <w:bdr w:val="none" w:sz="0" w:space="0" w:color="auto" w:frame="1"/>
          </w:rPr>
          <w:t>градостроительной деятельности</w:t>
        </w:r>
      </w:hyperlink>
      <w:r w:rsidRPr="0084248F">
        <w:rPr>
          <w:color w:val="0D0D0D" w:themeColor="text1" w:themeTint="F2"/>
          <w:sz w:val="28"/>
          <w:szCs w:val="28"/>
        </w:rPr>
        <w:t>;                                                                                                  9) в порядке, установленном главой 5 Федерального закона от 01.01.2001 N 135-ФЗ "О защите конкуренции";</w:t>
      </w:r>
      <w:proofErr w:type="gramEnd"/>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proofErr w:type="gramStart"/>
      <w:r w:rsidRPr="0084248F">
        <w:rPr>
          <w:color w:val="0D0D0D" w:themeColor="text1" w:themeTint="F2"/>
          <w:sz w:val="28"/>
          <w:szCs w:val="28"/>
        </w:rPr>
        <w:t>10) лицу, с которым заключен государственный или муниципальный контракт по результатам конкурса или аукциона, проведенного в соответствии с Федеральным законом от 01.01.01 года N 94-ФЗ "О размещении заказов на поставки товаров, </w:t>
      </w:r>
      <w:hyperlink r:id="rId25" w:tooltip="Выполнение работ" w:history="1">
        <w:r w:rsidRPr="0084248F">
          <w:rPr>
            <w:rStyle w:val="a3"/>
            <w:color w:val="0D0D0D" w:themeColor="text1" w:themeTint="F2"/>
            <w:sz w:val="28"/>
            <w:szCs w:val="28"/>
            <w:bdr w:val="none" w:sz="0" w:space="0" w:color="auto" w:frame="1"/>
          </w:rPr>
          <w:t>выполнение работ</w:t>
        </w:r>
      </w:hyperlink>
      <w:r w:rsidRPr="0084248F">
        <w:rPr>
          <w:color w:val="0D0D0D" w:themeColor="text1" w:themeTint="F2"/>
          <w:sz w:val="28"/>
          <w:szCs w:val="28"/>
        </w:rPr>
        <w:t>, оказание услуг для государственных и муниципальных нужд", если предоставление указанных прав было предусмотрено </w:t>
      </w:r>
      <w:hyperlink r:id="rId26" w:tooltip="Конкурсная документация" w:history="1">
        <w:r w:rsidRPr="0084248F">
          <w:rPr>
            <w:rStyle w:val="a3"/>
            <w:color w:val="0D0D0D" w:themeColor="text1" w:themeTint="F2"/>
            <w:sz w:val="28"/>
            <w:szCs w:val="28"/>
            <w:bdr w:val="none" w:sz="0" w:space="0" w:color="auto" w:frame="1"/>
          </w:rPr>
          <w:t>конкурсной документацией</w:t>
        </w:r>
      </w:hyperlink>
      <w:r w:rsidRPr="0084248F">
        <w:rPr>
          <w:color w:val="0D0D0D" w:themeColor="text1" w:themeTint="F2"/>
          <w:sz w:val="28"/>
          <w:szCs w:val="28"/>
        </w:rPr>
        <w:t>, документацией об аукционе для целей исполнения этого государственного или муниципального контракта.</w:t>
      </w:r>
      <w:proofErr w:type="gramEnd"/>
      <w:r w:rsidRPr="0084248F">
        <w:rPr>
          <w:color w:val="0D0D0D" w:themeColor="text1" w:themeTint="F2"/>
          <w:sz w:val="28"/>
          <w:szCs w:val="28"/>
        </w:rPr>
        <w:t xml:space="preserve"> </w:t>
      </w:r>
      <w:proofErr w:type="gramStart"/>
      <w:r w:rsidRPr="0084248F">
        <w:rPr>
          <w:color w:val="0D0D0D" w:themeColor="text1" w:themeTint="F2"/>
          <w:sz w:val="28"/>
          <w:szCs w:val="28"/>
        </w:rPr>
        <w:t xml:space="preserve">Срок предоставления указанных прав на такое имущество не может превышать срока исполнения государственного или муниципального контракта;   11) на срок не более чем тридцать </w:t>
      </w:r>
      <w:r w:rsidRPr="0084248F">
        <w:rPr>
          <w:color w:val="0D0D0D" w:themeColor="text1" w:themeTint="F2"/>
          <w:sz w:val="28"/>
          <w:szCs w:val="28"/>
        </w:rPr>
        <w:lastRenderedPageBreak/>
        <w:t>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roofErr w:type="gramEnd"/>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 xml:space="preserve">12) взамен недвижимого имущества, </w:t>
      </w:r>
      <w:proofErr w:type="gramStart"/>
      <w:r w:rsidRPr="0084248F">
        <w:rPr>
          <w:color w:val="0D0D0D" w:themeColor="text1" w:themeTint="F2"/>
          <w:sz w:val="28"/>
          <w:szCs w:val="28"/>
        </w:rPr>
        <w:t>права</w:t>
      </w:r>
      <w:proofErr w:type="gramEnd"/>
      <w:r w:rsidRPr="0084248F">
        <w:rPr>
          <w:color w:val="0D0D0D" w:themeColor="text1" w:themeTint="F2"/>
          <w:sz w:val="28"/>
          <w:szCs w:val="28"/>
        </w:rPr>
        <w:t xml:space="preserve"> в отношении которого прекращаются в связи со сносом или с </w:t>
      </w:r>
      <w:hyperlink r:id="rId27" w:tooltip="Техническое обслуживание, ремонт и реконструкция зданий" w:history="1">
        <w:r w:rsidRPr="0084248F">
          <w:rPr>
            <w:rStyle w:val="a3"/>
            <w:color w:val="0D0D0D" w:themeColor="text1" w:themeTint="F2"/>
            <w:sz w:val="28"/>
            <w:szCs w:val="28"/>
            <w:bdr w:val="none" w:sz="0" w:space="0" w:color="auto" w:frame="1"/>
          </w:rPr>
          <w:t>реконструкцией здания</w:t>
        </w:r>
      </w:hyperlink>
      <w:r w:rsidRPr="0084248F">
        <w:rPr>
          <w:color w:val="0D0D0D" w:themeColor="text1" w:themeTint="F2"/>
          <w:sz w:val="28"/>
          <w:szCs w:val="28"/>
        </w:rPr>
        <w:t>,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w:t>
      </w:r>
      <w:hyperlink r:id="rId28" w:tooltip="Оценочная деятельность" w:history="1">
        <w:r w:rsidRPr="0084248F">
          <w:rPr>
            <w:rStyle w:val="a3"/>
            <w:color w:val="0D0D0D" w:themeColor="text1" w:themeTint="F2"/>
            <w:sz w:val="28"/>
            <w:szCs w:val="28"/>
            <w:bdr w:val="none" w:sz="0" w:space="0" w:color="auto" w:frame="1"/>
          </w:rPr>
          <w:t>оценочную деятельность</w:t>
        </w:r>
      </w:hyperlink>
      <w:r w:rsidRPr="0084248F">
        <w:rPr>
          <w:color w:val="0D0D0D" w:themeColor="text1" w:themeTint="F2"/>
          <w:sz w:val="28"/>
          <w:szCs w:val="28"/>
        </w:rPr>
        <w:t xml:space="preserve">,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roofErr w:type="gramStart"/>
      <w:r w:rsidRPr="0084248F">
        <w:rPr>
          <w:color w:val="0D0D0D" w:themeColor="text1" w:themeTint="F2"/>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rPr>
        <w:t>14) являющееся частью или частями помещения, здания, строения или сооружения, если </w:t>
      </w:r>
      <w:hyperlink r:id="rId29" w:tooltip="Общая площадь" w:history="1">
        <w:r w:rsidRPr="0084248F">
          <w:rPr>
            <w:rStyle w:val="a3"/>
            <w:color w:val="0D0D0D" w:themeColor="text1" w:themeTint="F2"/>
            <w:sz w:val="28"/>
            <w:szCs w:val="28"/>
            <w:bdr w:val="none" w:sz="0" w:space="0" w:color="auto" w:frame="1"/>
          </w:rPr>
          <w:t>общая площадь</w:t>
        </w:r>
      </w:hyperlink>
      <w:r w:rsidRPr="0084248F">
        <w:rPr>
          <w:color w:val="0D0D0D" w:themeColor="text1" w:themeTint="F2"/>
          <w:sz w:val="28"/>
          <w:szCs w:val="28"/>
        </w:rPr>
        <w:t xml:space="preserve"> передаваемого имущества составляет не более чем двадцать </w:t>
      </w:r>
      <w:hyperlink r:id="rId30" w:tooltip="Квадратный метр" w:history="1">
        <w:r w:rsidRPr="0084248F">
          <w:rPr>
            <w:rStyle w:val="a3"/>
            <w:color w:val="0D0D0D" w:themeColor="text1" w:themeTint="F2"/>
            <w:sz w:val="28"/>
            <w:szCs w:val="28"/>
            <w:bdr w:val="none" w:sz="0" w:space="0" w:color="auto" w:frame="1"/>
          </w:rPr>
          <w:t>квадратных метров</w:t>
        </w:r>
      </w:hyperlink>
      <w:r w:rsidRPr="0084248F">
        <w:rPr>
          <w:color w:val="0D0D0D" w:themeColor="text1" w:themeTint="F2"/>
          <w:sz w:val="28"/>
          <w:szCs w:val="28"/>
        </w:rPr>
        <w:t xml:space="preserve"> и не превышает десяти процентов площади соответствующего помещения, здания, строения или сооружения, права на которые принадлежат лицу, передающему такое имущество;                                                                    </w:t>
      </w:r>
      <w:proofErr w:type="gramStart"/>
      <w:r w:rsidRPr="0084248F">
        <w:rPr>
          <w:color w:val="0D0D0D" w:themeColor="text1" w:themeTint="F2"/>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84248F">
        <w:rPr>
          <w:color w:val="0D0D0D" w:themeColor="text1" w:themeTint="F2"/>
          <w:sz w:val="28"/>
          <w:szCs w:val="28"/>
        </w:rPr>
        <w:t xml:space="preserve"> не </w:t>
      </w:r>
      <w:proofErr w:type="gramStart"/>
      <w:r w:rsidRPr="0084248F">
        <w:rPr>
          <w:color w:val="0D0D0D" w:themeColor="text1" w:themeTint="F2"/>
          <w:sz w:val="28"/>
          <w:szCs w:val="28"/>
        </w:rPr>
        <w:t>менее начальной</w:t>
      </w:r>
      <w:proofErr w:type="gramEnd"/>
      <w:r w:rsidRPr="0084248F">
        <w:rPr>
          <w:color w:val="0D0D0D" w:themeColor="text1" w:themeTint="F2"/>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                                                                                        </w:t>
      </w:r>
      <w:proofErr w:type="gramStart"/>
      <w:r w:rsidRPr="0084248F">
        <w:rPr>
          <w:color w:val="0D0D0D" w:themeColor="text1" w:themeTint="F2"/>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w:t>
      </w:r>
      <w:r w:rsidRPr="0084248F">
        <w:rPr>
          <w:color w:val="0D0D0D" w:themeColor="text1" w:themeTint="F2"/>
          <w:sz w:val="28"/>
          <w:szCs w:val="28"/>
        </w:rPr>
        <w:lastRenderedPageBreak/>
        <w:t>или муниципального контракта или на основании подпункта 1 настоящего пункта.</w:t>
      </w:r>
      <w:proofErr w:type="gramEnd"/>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17. В порядке, предусмотренном пунктом 16 настоящего Положения, осуществляется заключение договоров безвозмездного пользования в отношении:</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муниципального имущества, которое принадлежит на праве хозяйственного ведения либо оперативного управления муниципальным унитарным предприятиям.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xml:space="preserve">- </w:t>
      </w:r>
      <w:proofErr w:type="gramStart"/>
      <w:r w:rsidRPr="0084248F">
        <w:rPr>
          <w:color w:val="0D0D0D" w:themeColor="text1" w:themeTint="F2"/>
          <w:sz w:val="28"/>
          <w:szCs w:val="28"/>
          <w:bdr w:val="none" w:sz="0" w:space="0" w:color="auto" w:frame="1"/>
        </w:rPr>
        <w:t>м</w:t>
      </w:r>
      <w:proofErr w:type="gramEnd"/>
      <w:r w:rsidRPr="0084248F">
        <w:rPr>
          <w:color w:val="0D0D0D" w:themeColor="text1" w:themeTint="F2"/>
          <w:sz w:val="28"/>
          <w:szCs w:val="28"/>
          <w:bdr w:val="none" w:sz="0" w:space="0" w:color="auto" w:frame="1"/>
        </w:rPr>
        <w:t>униципального имущества, закрепленного на праве оперативного управления за муниципальными автономными учреждениями.</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 xml:space="preserve">- </w:t>
      </w:r>
      <w:proofErr w:type="gramStart"/>
      <w:r w:rsidRPr="0084248F">
        <w:rPr>
          <w:color w:val="0D0D0D" w:themeColor="text1" w:themeTint="F2"/>
          <w:sz w:val="28"/>
          <w:szCs w:val="28"/>
          <w:bdr w:val="none" w:sz="0" w:space="0" w:color="auto" w:frame="1"/>
        </w:rPr>
        <w:t>м</w:t>
      </w:r>
      <w:proofErr w:type="gramEnd"/>
      <w:r w:rsidRPr="0084248F">
        <w:rPr>
          <w:color w:val="0D0D0D" w:themeColor="text1" w:themeTint="F2"/>
          <w:sz w:val="28"/>
          <w:szCs w:val="28"/>
          <w:bdr w:val="none" w:sz="0" w:space="0" w:color="auto" w:frame="1"/>
        </w:rPr>
        <w:t>униципального имущества, которое принадлежит на праве оперативного управления муниципальным бюджетным и казенным учреждениям.</w:t>
      </w:r>
    </w:p>
    <w:p w:rsidR="008E76EE" w:rsidRPr="0084248F" w:rsidRDefault="008E76EE" w:rsidP="008E76EE">
      <w:pPr>
        <w:pStyle w:val="a4"/>
        <w:shd w:val="clear" w:color="auto" w:fill="FFFFFF"/>
        <w:spacing w:before="0" w:beforeAutospacing="0" w:after="0" w:afterAutospacing="0"/>
        <w:textAlignment w:val="baseline"/>
        <w:rPr>
          <w:color w:val="0D0D0D" w:themeColor="text1" w:themeTint="F2"/>
          <w:sz w:val="28"/>
          <w:szCs w:val="28"/>
        </w:rPr>
      </w:pPr>
      <w:r w:rsidRPr="0084248F">
        <w:rPr>
          <w:color w:val="0D0D0D" w:themeColor="text1" w:themeTint="F2"/>
          <w:sz w:val="28"/>
          <w:szCs w:val="28"/>
          <w:bdr w:val="none" w:sz="0" w:space="0" w:color="auto" w:frame="1"/>
        </w:rPr>
        <w:t>18. Порядок проведения конкурсов или аукционов на право заключения договоров, безвозмездного пользования, и перечень видов имущества, в отношении которого таких договоров может осуществляться путем проведения торгов в форме конкурса, устанавливаются федеральным антимонопольным органом.</w:t>
      </w:r>
    </w:p>
    <w:p w:rsidR="00CB2705" w:rsidRPr="0084248F" w:rsidRDefault="008E76EE" w:rsidP="008E76EE">
      <w:pPr>
        <w:ind w:hanging="567"/>
        <w:rPr>
          <w:rFonts w:ascii="Times New Roman" w:hAnsi="Times New Roman" w:cs="Times New Roman"/>
          <w:sz w:val="28"/>
          <w:szCs w:val="28"/>
        </w:rPr>
      </w:pPr>
      <w:r w:rsidRPr="0084248F">
        <w:rPr>
          <w:rFonts w:ascii="Times New Roman" w:hAnsi="Times New Roman" w:cs="Times New Roman"/>
          <w:color w:val="0D0D0D" w:themeColor="text1" w:themeTint="F2"/>
          <w:sz w:val="28"/>
          <w:szCs w:val="28"/>
          <w:bdr w:val="none" w:sz="0" w:space="0" w:color="auto" w:frame="1"/>
        </w:rPr>
        <w:t>19. Пользователи, получившие в </w:t>
      </w:r>
      <w:r w:rsidRPr="0084248F">
        <w:rPr>
          <w:rStyle w:val="ep"/>
          <w:rFonts w:ascii="Times New Roman" w:hAnsi="Times New Roman" w:cs="Times New Roman"/>
          <w:color w:val="0D0D0D" w:themeColor="text1" w:themeTint="F2"/>
          <w:sz w:val="28"/>
          <w:szCs w:val="28"/>
          <w:bdr w:val="none" w:sz="0" w:space="0" w:color="auto" w:frame="1"/>
        </w:rPr>
        <w:t>безвозмездное</w:t>
      </w:r>
      <w:r w:rsidRPr="0084248F">
        <w:rPr>
          <w:rFonts w:ascii="Times New Roman" w:hAnsi="Times New Roman" w:cs="Times New Roman"/>
          <w:color w:val="0D0D0D" w:themeColor="text1" w:themeTint="F2"/>
          <w:sz w:val="28"/>
          <w:szCs w:val="28"/>
          <w:bdr w:val="none" w:sz="0" w:space="0" w:color="auto" w:frame="1"/>
        </w:rPr>
        <w:t> </w:t>
      </w:r>
      <w:r w:rsidRPr="0084248F">
        <w:rPr>
          <w:rStyle w:val="ep"/>
          <w:rFonts w:ascii="Times New Roman" w:hAnsi="Times New Roman" w:cs="Times New Roman"/>
          <w:color w:val="0D0D0D" w:themeColor="text1" w:themeTint="F2"/>
          <w:sz w:val="28"/>
          <w:szCs w:val="28"/>
          <w:bdr w:val="none" w:sz="0" w:space="0" w:color="auto" w:frame="1"/>
        </w:rPr>
        <w:t>пользование</w:t>
      </w:r>
      <w:r w:rsidRPr="0084248F">
        <w:rPr>
          <w:rFonts w:ascii="Times New Roman" w:hAnsi="Times New Roman" w:cs="Times New Roman"/>
          <w:color w:val="0D0D0D" w:themeColor="text1" w:themeTint="F2"/>
          <w:sz w:val="28"/>
          <w:szCs w:val="28"/>
          <w:bdr w:val="none" w:sz="0" w:space="0" w:color="auto" w:frame="1"/>
        </w:rPr>
        <w:t> муниципальное </w:t>
      </w:r>
      <w:r w:rsidRPr="0084248F">
        <w:rPr>
          <w:rStyle w:val="ep"/>
          <w:rFonts w:ascii="Times New Roman" w:hAnsi="Times New Roman" w:cs="Times New Roman"/>
          <w:color w:val="0D0D0D" w:themeColor="text1" w:themeTint="F2"/>
          <w:sz w:val="28"/>
          <w:szCs w:val="28"/>
          <w:bdr w:val="none" w:sz="0" w:space="0" w:color="auto" w:frame="1"/>
        </w:rPr>
        <w:t>имущество</w:t>
      </w:r>
      <w:r w:rsidRPr="0084248F">
        <w:rPr>
          <w:rFonts w:ascii="Times New Roman" w:hAnsi="Times New Roman" w:cs="Times New Roman"/>
          <w:color w:val="0D0D0D" w:themeColor="text1" w:themeTint="F2"/>
          <w:sz w:val="28"/>
          <w:szCs w:val="28"/>
          <w:bdr w:val="none" w:sz="0" w:space="0" w:color="auto" w:frame="1"/>
        </w:rPr>
        <w:t>, несут обязательства по оплате коммунальных услуг, содержанию переданного им </w:t>
      </w:r>
      <w:r w:rsidRPr="0084248F">
        <w:rPr>
          <w:rStyle w:val="ep"/>
          <w:rFonts w:ascii="Times New Roman" w:hAnsi="Times New Roman" w:cs="Times New Roman"/>
          <w:color w:val="0D0D0D" w:themeColor="text1" w:themeTint="F2"/>
          <w:sz w:val="28"/>
          <w:szCs w:val="28"/>
          <w:bdr w:val="none" w:sz="0" w:space="0" w:color="auto" w:frame="1"/>
        </w:rPr>
        <w:t>имущества</w:t>
      </w:r>
      <w:r w:rsidRPr="0084248F">
        <w:rPr>
          <w:rFonts w:ascii="Times New Roman" w:hAnsi="Times New Roman" w:cs="Times New Roman"/>
          <w:color w:val="0D0D0D" w:themeColor="text1" w:themeTint="F2"/>
          <w:sz w:val="28"/>
          <w:szCs w:val="28"/>
          <w:bdr w:val="none" w:sz="0" w:space="0" w:color="auto" w:frame="1"/>
        </w:rPr>
        <w:t>, обязаны использовать муниципальное имущество для осуществления деятельности, указанной</w:t>
      </w:r>
    </w:p>
    <w:sectPr w:rsidR="00CB2705" w:rsidRPr="0084248F" w:rsidSect="0084248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76EE"/>
    <w:rsid w:val="0047765D"/>
    <w:rsid w:val="0082375C"/>
    <w:rsid w:val="0084248F"/>
    <w:rsid w:val="008E76EE"/>
    <w:rsid w:val="00CB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6EE"/>
    <w:rPr>
      <w:color w:val="0000FF"/>
      <w:u w:val="single"/>
    </w:rPr>
  </w:style>
  <w:style w:type="paragraph" w:styleId="a4">
    <w:name w:val="Normal (Web)"/>
    <w:basedOn w:val="a"/>
    <w:uiPriority w:val="99"/>
    <w:unhideWhenUsed/>
    <w:rsid w:val="008E7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0"/>
    <w:rsid w:val="008E76EE"/>
  </w:style>
  <w:style w:type="character" w:customStyle="1" w:styleId="ep">
    <w:name w:val="ep"/>
    <w:basedOn w:val="a0"/>
    <w:rsid w:val="008E76EE"/>
  </w:style>
  <w:style w:type="paragraph" w:styleId="a5">
    <w:name w:val="Balloon Text"/>
    <w:basedOn w:val="a"/>
    <w:link w:val="a6"/>
    <w:uiPriority w:val="99"/>
    <w:semiHidden/>
    <w:unhideWhenUsed/>
    <w:rsid w:val="008E7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veritelmznoe_upravlenie/" TargetMode="External"/><Relationship Id="rId13" Type="http://schemas.openxmlformats.org/officeDocument/2006/relationships/hyperlink" Target="http://pandia.ru/text/category/unitarnie_predpriyatiya/" TargetMode="External"/><Relationship Id="rId18" Type="http://schemas.openxmlformats.org/officeDocument/2006/relationships/hyperlink" Target="http://pandia.ru/text/category/individualmznoe_predprinimatelmzstvo/" TargetMode="External"/><Relationship Id="rId26" Type="http://schemas.openxmlformats.org/officeDocument/2006/relationships/hyperlink" Target="http://pandia.ru/text/category/konkursnaya_dokumentatciya/" TargetMode="External"/><Relationship Id="rId3" Type="http://schemas.openxmlformats.org/officeDocument/2006/relationships/settings" Target="settings.xml"/><Relationship Id="rId21" Type="http://schemas.openxmlformats.org/officeDocument/2006/relationships/hyperlink" Target="http://pandia.ru/text/category/nekommercheskie_organizatcii/" TargetMode="External"/><Relationship Id="rId7" Type="http://schemas.openxmlformats.org/officeDocument/2006/relationships/hyperlink" Target="http://pandia.ru/text/category/dogovora_arendi/" TargetMode="External"/><Relationship Id="rId12" Type="http://schemas.openxmlformats.org/officeDocument/2006/relationships/hyperlink" Target="http://pandia.ru/text/category/dosrochnoe_prekrashenie_dogovora/" TargetMode="External"/><Relationship Id="rId17" Type="http://schemas.openxmlformats.org/officeDocument/2006/relationships/hyperlink" Target="http://pandia.ru/text/category/vidi_deyatelmznosti/" TargetMode="External"/><Relationship Id="rId25" Type="http://schemas.openxmlformats.org/officeDocument/2006/relationships/hyperlink" Target="http://pandia.ru/text/category/vipolnenie_rabot/" TargetMode="External"/><Relationship Id="rId2" Type="http://schemas.microsoft.com/office/2007/relationships/stylesWithEffects" Target="stylesWithEffects.xml"/><Relationship Id="rId16" Type="http://schemas.openxmlformats.org/officeDocument/2006/relationships/hyperlink" Target="http://pandia.ru/text/category/vladimirskaya_obl_/" TargetMode="External"/><Relationship Id="rId20" Type="http://schemas.openxmlformats.org/officeDocument/2006/relationships/hyperlink" Target="http://pandia.ru/text/category/bankovskij_sektor_v_rossii/" TargetMode="External"/><Relationship Id="rId29" Type="http://schemas.openxmlformats.org/officeDocument/2006/relationships/hyperlink" Target="http://pandia.ru/text/category/obshaya_ploshadmz/" TargetMode="External"/><Relationship Id="rId1" Type="http://schemas.openxmlformats.org/officeDocument/2006/relationships/styles" Target="styles.xml"/><Relationship Id="rId6" Type="http://schemas.openxmlformats.org/officeDocument/2006/relationships/hyperlink" Target="http://pandia.ru/text/category/organi_mestnogo_samoupravleniya/" TargetMode="External"/><Relationship Id="rId11" Type="http://schemas.openxmlformats.org/officeDocument/2006/relationships/hyperlink" Target="http://pandia.ru/text/category/kommunalmznie_uslugi/" TargetMode="External"/><Relationship Id="rId24" Type="http://schemas.openxmlformats.org/officeDocument/2006/relationships/hyperlink" Target="http://pandia.ru/text/category/gradostroitelmznaya_deyatelmznostmz/"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pandia.ru/text/category/balans_buhgalterskij/" TargetMode="External"/><Relationship Id="rId23" Type="http://schemas.openxmlformats.org/officeDocument/2006/relationships/hyperlink" Target="http://pandia.ru/text/category/meditcinskie_tcentri/" TargetMode="External"/><Relationship Id="rId28" Type="http://schemas.openxmlformats.org/officeDocument/2006/relationships/hyperlink" Target="http://pandia.ru/text/category/otcenochnaya_deyatelmznostmz/" TargetMode="External"/><Relationship Id="rId10" Type="http://schemas.openxmlformats.org/officeDocument/2006/relationships/hyperlink" Target="http://pandia.ru/text/category/munitcipalmznaya_sobstvennostmz/" TargetMode="External"/><Relationship Id="rId19" Type="http://schemas.openxmlformats.org/officeDocument/2006/relationships/hyperlink" Target="http://pandia.ru/text/category/operativnoe_upravlen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zakoni_v_rossii/" TargetMode="External"/><Relationship Id="rId14" Type="http://schemas.openxmlformats.org/officeDocument/2006/relationships/hyperlink" Target="http://pandia.ru/text/category/dokumenti_uchreditelmznie/" TargetMode="External"/><Relationship Id="rId22" Type="http://schemas.openxmlformats.org/officeDocument/2006/relationships/hyperlink" Target="http://pandia.ru/text/category/torgovo_promishlennie_palati/" TargetMode="External"/><Relationship Id="rId27" Type="http://schemas.openxmlformats.org/officeDocument/2006/relationships/hyperlink" Target="http://pandia.ru/text/category/tehnicheskoe_obsluzhivanie__remont_i_rekonstruktciya_zdanij/" TargetMode="External"/><Relationship Id="rId30" Type="http://schemas.openxmlformats.org/officeDocument/2006/relationships/hyperlink" Target="http://pandia.ru/text/category/kvadratnij_me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Анатольевна Моржова</cp:lastModifiedBy>
  <cp:revision>5</cp:revision>
  <dcterms:created xsi:type="dcterms:W3CDTF">2017-12-26T09:51:00Z</dcterms:created>
  <dcterms:modified xsi:type="dcterms:W3CDTF">2017-12-28T06:47:00Z</dcterms:modified>
</cp:coreProperties>
</file>