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B2" w:rsidRDefault="00D018B2" w:rsidP="00121019">
      <w:pPr>
        <w:pStyle w:val="a8"/>
        <w:rPr>
          <w:color w:val="000000"/>
          <w:sz w:val="23"/>
          <w:szCs w:val="23"/>
        </w:rPr>
      </w:pPr>
    </w:p>
    <w:p w:rsidR="00D018B2" w:rsidRDefault="00D018B2" w:rsidP="00D018B2">
      <w:pPr>
        <w:pStyle w:val="a8"/>
        <w:jc w:val="center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  <w:lang w:eastAsia="ru-RU"/>
        </w:rPr>
        <w:drawing>
          <wp:inline distT="0" distB="0" distL="0" distR="0" wp14:anchorId="01AE512F" wp14:editId="176D2B54">
            <wp:extent cx="638175" cy="685800"/>
            <wp:effectExtent l="0" t="0" r="9525" b="0"/>
            <wp:docPr id="4" name="Рисунок 4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8B2" w:rsidRDefault="00D018B2" w:rsidP="00D018B2">
      <w:pPr>
        <w:pStyle w:val="a8"/>
        <w:jc w:val="center"/>
        <w:rPr>
          <w:sz w:val="23"/>
          <w:szCs w:val="23"/>
        </w:rPr>
      </w:pPr>
    </w:p>
    <w:p w:rsidR="00D018B2" w:rsidRPr="00121019" w:rsidRDefault="00D018B2" w:rsidP="00D018B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21019">
        <w:rPr>
          <w:rFonts w:ascii="Times New Roman" w:hAnsi="Times New Roman" w:cs="Times New Roman"/>
          <w:color w:val="000000"/>
          <w:sz w:val="28"/>
          <w:szCs w:val="28"/>
        </w:rPr>
        <w:t>АДМИНИСТРАЦИЯ ПИСКЛОВСКОГО  СЕЛЬСКОГО  ПОСЕЛЕНИЯ</w:t>
      </w:r>
    </w:p>
    <w:p w:rsidR="00D018B2" w:rsidRPr="00121019" w:rsidRDefault="00D018B2" w:rsidP="00D018B2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1019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D018B2" w:rsidRPr="00121019" w:rsidRDefault="00D018B2" w:rsidP="00D018B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21019">
        <w:rPr>
          <w:rFonts w:ascii="Times New Roman" w:hAnsi="Times New Roman" w:cs="Times New Roman"/>
          <w:sz w:val="28"/>
          <w:szCs w:val="28"/>
        </w:rPr>
        <w:t xml:space="preserve">456579 Челябинская область </w:t>
      </w:r>
      <w:proofErr w:type="spellStart"/>
      <w:r w:rsidRPr="00121019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Pr="00121019">
        <w:rPr>
          <w:rFonts w:ascii="Times New Roman" w:hAnsi="Times New Roman" w:cs="Times New Roman"/>
          <w:sz w:val="28"/>
          <w:szCs w:val="28"/>
        </w:rPr>
        <w:t xml:space="preserve"> район с. Писклово ул. Советская, 3А</w:t>
      </w:r>
    </w:p>
    <w:p w:rsidR="00D018B2" w:rsidRPr="00121019" w:rsidRDefault="00D018B2" w:rsidP="00D018B2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18B2" w:rsidRPr="00121019" w:rsidRDefault="00D018B2" w:rsidP="00D018B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2101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E9B6C" wp14:editId="4DCD3B9A">
                <wp:simplePos x="0" y="0"/>
                <wp:positionH relativeFrom="column">
                  <wp:posOffset>114300</wp:posOffset>
                </wp:positionH>
                <wp:positionV relativeFrom="paragraph">
                  <wp:posOffset>93980</wp:posOffset>
                </wp:positionV>
                <wp:extent cx="6057900" cy="0"/>
                <wp:effectExtent l="28575" t="36830" r="28575" b="2984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4pt" to="48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D018B2" w:rsidRPr="00121019" w:rsidRDefault="00121019" w:rsidP="00D018B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12.07</w:t>
      </w:r>
      <w:r w:rsidR="00D018B2" w:rsidRPr="00121019">
        <w:rPr>
          <w:rFonts w:ascii="Times New Roman" w:hAnsi="Times New Roman" w:cs="Times New Roman"/>
          <w:sz w:val="28"/>
          <w:szCs w:val="28"/>
        </w:rPr>
        <w:t xml:space="preserve">.2018 г.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26</w:t>
      </w:r>
    </w:p>
    <w:p w:rsidR="00D018B2" w:rsidRPr="00121019" w:rsidRDefault="00D018B2" w:rsidP="00D018B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2101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21019">
        <w:rPr>
          <w:rFonts w:ascii="Times New Roman" w:hAnsi="Times New Roman" w:cs="Times New Roman"/>
          <w:sz w:val="28"/>
          <w:szCs w:val="28"/>
        </w:rPr>
        <w:t>Писклоо</w:t>
      </w:r>
      <w:proofErr w:type="spellEnd"/>
    </w:p>
    <w:p w:rsidR="00D018B2" w:rsidRPr="00121019" w:rsidRDefault="00D018B2" w:rsidP="00D018B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D4535" w:rsidRPr="00ED4535" w:rsidRDefault="00ED4535" w:rsidP="001210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10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программы по формированию 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10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законопослушного поведения участников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10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дорожного движения на 2018 – 2020 годы</w:t>
      </w:r>
    </w:p>
    <w:p w:rsidR="00121019" w:rsidRDefault="00121019" w:rsidP="00ED45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ED4535"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06.10.2003. № 131-ФЗ «Об общих принципах организации местного самоуправления в Российской Федерации», Федеральным законом от 10.12.1995. № 196-ФЗ «О безопасности дорожного движения»,</w:t>
      </w:r>
      <w:r w:rsidRPr="00121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Перечнем</w:t>
      </w:r>
      <w:r w:rsidRPr="0012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поручений Президента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0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№ Пр-637 от 14.03.2016г. пункт 4 «б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D4535"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Пискловского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535"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D4535"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21019" w:rsidRDefault="00121019" w:rsidP="001210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121019" w:rsidRDefault="00121019" w:rsidP="001210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4535" w:rsidRPr="00121019" w:rsidRDefault="00ED4535" w:rsidP="00121019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прилагаемую программу «Формирование законопослушного поведения участников дорожного движения на 2018 – 2020 годы».</w:t>
      </w:r>
      <w:r w:rsidRPr="0012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Обнародовать настоящее постановление на информационно</w:t>
      </w:r>
      <w:r w:rsidR="00121019" w:rsidRPr="0012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стенде в здании администрации </w:t>
      </w:r>
      <w:proofErr w:type="spellStart"/>
      <w:r w:rsidR="00121019" w:rsidRPr="0012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Пискловского</w:t>
      </w:r>
      <w:proofErr w:type="spellEnd"/>
      <w:r w:rsidR="00121019" w:rsidRPr="0012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="00121019" w:rsidRPr="0012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льского поселения</w:t>
      </w:r>
      <w:r w:rsidRPr="0012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2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proofErr w:type="gramStart"/>
      <w:r w:rsidRPr="0012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2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21019" w:rsidRDefault="00121019" w:rsidP="001210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019" w:rsidRPr="00121019" w:rsidRDefault="00121019" w:rsidP="001210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35" w:rsidRPr="00ED4535" w:rsidRDefault="00121019" w:rsidP="00ED453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Пискловского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</w:t>
      </w:r>
      <w:r w:rsidR="0071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                </w:t>
      </w:r>
      <w:proofErr w:type="spellStart"/>
      <w:r w:rsidR="00714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Н.Н.Давыд</w:t>
      </w:r>
      <w:bookmarkStart w:id="0" w:name="_GoBack"/>
      <w:bookmarkEnd w:id="0"/>
      <w:r w:rsidR="00ED4535"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proofErr w:type="spellEnd"/>
    </w:p>
    <w:p w:rsidR="00121019" w:rsidRDefault="00121019" w:rsidP="00ED453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019" w:rsidRDefault="00121019" w:rsidP="00ED453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019" w:rsidRDefault="00121019" w:rsidP="00ED453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019" w:rsidRDefault="00121019" w:rsidP="00ED453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1019" w:rsidRDefault="00121019" w:rsidP="00121019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1019" w:rsidRDefault="00121019" w:rsidP="00121019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121019" w:rsidRPr="00121019" w:rsidRDefault="00121019" w:rsidP="00121019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ED4535" w:rsidRPr="00121019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ED4535" w:rsidRPr="00121019" w:rsidRDefault="00121019" w:rsidP="00121019">
      <w:pPr>
        <w:pStyle w:val="a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4535" w:rsidRPr="00121019">
        <w:rPr>
          <w:rFonts w:ascii="Times New Roman" w:hAnsi="Times New Roman" w:cs="Times New Roman"/>
          <w:sz w:val="28"/>
          <w:szCs w:val="28"/>
          <w:lang w:eastAsia="ru-RU"/>
        </w:rPr>
        <w:t>се</w:t>
      </w:r>
      <w:r>
        <w:rPr>
          <w:rFonts w:ascii="Times New Roman" w:hAnsi="Times New Roman" w:cs="Times New Roman"/>
          <w:sz w:val="28"/>
          <w:szCs w:val="28"/>
          <w:lang w:eastAsia="ru-RU"/>
        </w:rPr>
        <w:t>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от 12.07.2018 г. № 26</w:t>
      </w:r>
    </w:p>
    <w:p w:rsidR="00ED4535" w:rsidRPr="00ED4535" w:rsidRDefault="00ED4535" w:rsidP="00121019">
      <w:pPr>
        <w:shd w:val="clear" w:color="auto" w:fill="FFFFFF"/>
        <w:spacing w:after="15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r w:rsidR="00121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1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«Формирование законопослушного поведения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1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участников дорожного движения на 2018 – 2020 годы»</w:t>
      </w:r>
    </w:p>
    <w:p w:rsidR="00ED4535" w:rsidRPr="00ED4535" w:rsidRDefault="00ED4535" w:rsidP="001210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</w:t>
      </w:r>
    </w:p>
    <w:tbl>
      <w:tblPr>
        <w:tblW w:w="9732" w:type="dxa"/>
        <w:jc w:val="center"/>
        <w:tblInd w:w="-2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63"/>
        <w:gridCol w:w="8169"/>
      </w:tblGrid>
      <w:tr w:rsidR="00ED4535" w:rsidRPr="00ED4535" w:rsidTr="00121019">
        <w:trPr>
          <w:jc w:val="center"/>
        </w:trPr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  законопослушного  поведения  участников  дорожного  движения  на  2018 – 2020 годы» (далее – Программа)                     </w:t>
            </w:r>
          </w:p>
        </w:tc>
      </w:tr>
      <w:tr w:rsidR="00ED4535" w:rsidRPr="00ED4535" w:rsidTr="00121019">
        <w:trPr>
          <w:jc w:val="center"/>
        </w:trPr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10.12.1995.  № 196 – ФЗ «О безопасности дорожного движения»;</w:t>
            </w:r>
          </w:p>
          <w:p w:rsid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от 06.10.2003. № 131 – ФЗ «Об общих принципах организации местного самоупр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авления в Российской Федерации»;</w:t>
            </w:r>
          </w:p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Перечень поручений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ПрезидентаРоссийской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 № Пр-637 от 14.03.2016г. пункт 4 «б».</w:t>
            </w:r>
          </w:p>
        </w:tc>
      </w:tr>
      <w:tr w:rsidR="00ED4535" w:rsidRPr="00ED4535" w:rsidTr="00121019">
        <w:trPr>
          <w:jc w:val="center"/>
        </w:trPr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7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Администрация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поселения</w:t>
            </w: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(далее - сельское поселение)</w:t>
            </w:r>
          </w:p>
        </w:tc>
      </w:tr>
      <w:tr w:rsidR="00ED4535" w:rsidRPr="00ED4535" w:rsidTr="00121019">
        <w:trPr>
          <w:jc w:val="center"/>
        </w:trPr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Администрация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ED4535" w:rsidRPr="00ED4535" w:rsidTr="00121019">
        <w:trPr>
          <w:jc w:val="center"/>
        </w:trPr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7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жизни, здоровья граждан и их имущества, гарантий их законных прав на безопасные условия движения на дорогах</w:t>
            </w:r>
          </w:p>
        </w:tc>
      </w:tr>
      <w:tr w:rsidR="00ED4535" w:rsidRPr="00ED4535" w:rsidTr="00121019">
        <w:trPr>
          <w:jc w:val="center"/>
        </w:trPr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создание системы профилактических мер, направленных на формирование у участников дорожного движения законопослушного поведения;</w:t>
            </w:r>
          </w:p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системы мер по предупреждению детского дорожно-транспортного травматизма;</w:t>
            </w:r>
          </w:p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совершенствование организации движения транспортных средств и пешеходов в результате проведения организационно-планировочных мер;</w:t>
            </w:r>
          </w:p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количества дорожно-транспортных происшествий с участием пешеходов.</w:t>
            </w:r>
          </w:p>
        </w:tc>
      </w:tr>
      <w:tr w:rsidR="00ED4535" w:rsidRPr="00ED4535" w:rsidTr="00121019">
        <w:trPr>
          <w:jc w:val="center"/>
        </w:trPr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2018-2020 годы</w:t>
            </w:r>
          </w:p>
        </w:tc>
      </w:tr>
      <w:tr w:rsidR="00ED4535" w:rsidRPr="00ED4535" w:rsidTr="00121019">
        <w:trPr>
          <w:jc w:val="center"/>
        </w:trPr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Администрация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ED4535" w:rsidRPr="00ED4535" w:rsidTr="00121019">
        <w:trPr>
          <w:jc w:val="center"/>
        </w:trPr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 источники </w:t>
            </w: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 Программы</w:t>
            </w:r>
          </w:p>
        </w:tc>
        <w:tc>
          <w:tcPr>
            <w:tcW w:w="7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Источник финансирования – местный бюджет. Общий объем </w:t>
            </w: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  </w:t>
            </w:r>
            <w:r w:rsidR="00C33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 составляет       355</w:t>
            </w: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–   </w:t>
            </w:r>
            <w:r w:rsidR="00E97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:rsidR="00ED4535" w:rsidRPr="00ED4535" w:rsidRDefault="00C3319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  102</w:t>
            </w:r>
            <w:r w:rsidR="00ED4535"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ED4535" w:rsidRPr="00ED4535" w:rsidRDefault="00C3319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 105</w:t>
            </w:r>
            <w:r w:rsidR="00ED4535"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ED4535" w:rsidRPr="00ED4535" w:rsidTr="00121019">
        <w:trPr>
          <w:jc w:val="center"/>
        </w:trPr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Предотвращение аварийности в населенных пунктах и на дорожно-уличной сети  сельского поселения;</w:t>
            </w:r>
          </w:p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сохранение жизни, здоровья и имущества участников дорожного движения, защита их законных интересов;</w:t>
            </w:r>
          </w:p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уменьшение недостатков, отрицательно влияющих на безопасность дорожного движения транспорта и пешеходов на территории  сельского поселения.</w:t>
            </w:r>
          </w:p>
        </w:tc>
      </w:tr>
      <w:tr w:rsidR="00ED4535" w:rsidRPr="00ED4535" w:rsidTr="00121019">
        <w:trPr>
          <w:jc w:val="center"/>
        </w:trPr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7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Пискловского</w:t>
            </w:r>
            <w:proofErr w:type="spellEnd"/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C33195" w:rsidRDefault="00ED4535" w:rsidP="00E97D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I. Содержание проблемы и обоснование необходимости ее решения программными методами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Доказано, что основными из многочисленных факторов, непосредственно влияющих на безопасность дорожного движения, являются: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низкие потребительские свойства автомобильных дорог;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недостаточный уровень технической оснащённости и несовершенство системы контроля и управления дорожным движением;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низкая водительская дисциплина;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низкий уровень знаний гражданами правил поведения на дорогах.</w:t>
      </w:r>
      <w:proofErr w:type="gramEnd"/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полномочиям органов местного самоуправления сельских поселений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  <w:proofErr w:type="gramEnd"/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Настоящая Программа позволит обеспечить комплексное и системное решение вопросов, отнесенных к ведению муниципалитетов и решения конкретных проблем на основе: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определения конкретных целей, задач и мероприятий;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концентрации ресурсов с целью реализации мероприятий, осуществляемых 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сфере обеспечения безопасности дорожного движения;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повышения эффективности управления в области обеспечения безопасности дорожного движения.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 по обеспечению безопасности дорожного движения.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Раздел II. Основные цели и задачи, сроки и э</w:t>
      </w:r>
      <w:r w:rsidR="00C3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тапы реализации программы</w:t>
      </w:r>
      <w:r w:rsidR="00C3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Цели 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Программы: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обеспечение охраны жизни, здоровья граждан и их имущества, гарантий их законных прав на безопасные условия движения на дорогах.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 Программы: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создание системы профилактических мер, направленных на формирование у участников дорожного движения законопослушного поведения;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совершенствование системы мер по предупреждению детского дорожно-транспортного травматизма;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совершенствование организации движения транспортных средств и пешеходов в результате проведения организационно-планировочных мер;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снижение количества дорожно-транспортных происшествий с участием пешеходов.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Этапы реализации Программы будут осуществляться с 2018 по 2020 годы.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Раздел III. Система программных мероприятий, ресурсное обеспечение Программы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будет осуществляться путем реализации программных мероприятий.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Программные мероприятия должны быть направлены на создание безопасных условий для всех участников дорожного движения. Решение данной задачи при достигнутом уровне автомобилизации возможно только за счет привлечения значительных финансовых ресурсов. Это в полной мере соответствует требованиям статьи 3 Федерального закона от 10 декабря 1995 года № 196-ФЗ «О безопасности дорожного движения», в которой установлен приоритет жизни и здоровья граждан, участвующих в дорожном движении, над экономическими результатами хозяйственной деятельности.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Выполнение мероприятий по организации дорожного движения обеспечит оптимизацию режимов движения автомобилей, выявление опасных участков улично-дорожной сети и разработку мероприятий по их устранению.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Ожидаемый результат реализации программы – предотвращение дорожно-транспортных происшествий, в том числе с участием пешеходов, на улично-дорожной сети населенных пунктов.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Современное представление процесса дорожного движения и достижение наибольшего эффекта при выявлении причин дорожно-транспортных 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происшествий возможно с учетом выявления взаимосвязи между всеми элементами системы «человек-автомобиль-дорога-среда».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движения.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Основными задачами мероприятий этой Программы являются применение наиболее эффективных методов пропаганды безопасности дорожного движения с учетом дифференцированной </w:t>
      </w:r>
      <w:proofErr w:type="gramStart"/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структуры мотивации поведения различных групп участников дорожного движения</w:t>
      </w:r>
      <w:proofErr w:type="gramEnd"/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Будет осуществлен переход от стандартных малоэффективных методов пропаганды таких, как нравоучение и устрашение, к формам, учитывающим выделение целевых групп, их мотивацию, средства активизации, определение наиболее важных компонентов воздействия, оценку эффективности сре</w:t>
      </w:r>
      <w:proofErr w:type="gramStart"/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пр</w:t>
      </w:r>
      <w:proofErr w:type="gramEnd"/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опаганды.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формирования общественного мнения необходимо,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движения. Содержательная научно-популярная информация о новых решениях, обеспечивающих сокращение времени поездки, повышение удобства и комфортабельности, повышение безопасности будет создавать готовность общества к принятию предложенных мероприятий.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Особое значение придается воспитанию детей безопасному поведению на улицах и дорогах.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процессе выполнения мероприятий этой 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Основой деятельности по повышению безопасности дорожного движения на автомобильных дорогах муниципального значения является выявление потенциально опасных мест, которые еще не проявили себя через дорожно-транспортные происшествия. Актуальность этого направления обеспечения безопасности дорожного движения подтверждается некоторыми данными о транспортно-эксплуатационных характеристиках автомобильных дорог: практически вся улично-дорожная сеть муниципального значения на территории сельского поселения требуют реконструкции; усиления дорожного покрытия. С учетом этого в Программе предусмотрено проведение технической диагностики и оценки </w:t>
      </w:r>
      <w:proofErr w:type="gramStart"/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</w:t>
      </w:r>
      <w:proofErr w:type="gramEnd"/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автомобильных дорог.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Система программных мероприятий приведена в приложении к Программе.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Финансирование Программы осуществляется за счет средств местного бюджета.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Объемы финансирования Программы носят прогнозный характер и подлежат уточнению в установленном порядке при формировании бюджета на 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очередной финансовый год.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Раздел IV. Механизм реализации Программы, организация управления Программой и </w:t>
      </w:r>
      <w:proofErr w:type="gramStart"/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ее реализации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Контроль за исполнением Программы </w:t>
      </w:r>
      <w:r w:rsidR="00E97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глава 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3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Пискловского</w:t>
      </w:r>
      <w:proofErr w:type="spellEnd"/>
      <w:r w:rsidR="00C3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Текущее управление реализацией Программы осуществляет заказчик — координатор Программы в соответствии с действующим законодательством.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Итоговый отчет о реализации Программы должен содержать данные о финансировании Программы в целом и отдельных мероприятий с разбивкой по источникам финансирования и годам реализации, процент реализации Программы, оценку результатов реализации Программы, уровень достижения программных целей и запланированных показателей эффективности. В случае</w:t>
      </w:r>
      <w:proofErr w:type="gramStart"/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процент реализации Программы будет ниже ста, указываются перечни мероприятий, не завершенных в срок, и предложения по их дальнейшей реализации.</w:t>
      </w:r>
    </w:p>
    <w:p w:rsidR="00C33195" w:rsidRDefault="00ED4535" w:rsidP="00E97D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РАЗДЕЛ V. Оценка эффективности социально-экономических и экологических последствий от реализации программы</w:t>
      </w:r>
      <w:r w:rsidR="00C3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4535" w:rsidRPr="00ED4535" w:rsidRDefault="00ED4535" w:rsidP="00E97D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Ожидаемый результат реализации Программы – сокращение роста количества дорожно-транспортных происшествий и тяжести их последствий, а также снижение числа пострадавших в дорожно-транспортных происшествиях.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Применение программного метода позволит: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значительно сократить время реагирования на чрезвычайные ситуации;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 дорожно-транспортных происшествиях на транспортных сетях в сельском поселении оперативно реагировать на чрезвычайные происшествия (ситуации), при необходимости осуществлять масштабные спасательные операции или аварийно-спасательные работы, в том числе и при дорожно-транспортных происшествиях, осуществлять единое управление;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значительно сократить время прибытия спасателей на место дорожно-транспортного происшествия и проведения спасательных работ;</w:t>
      </w: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Ожидаемый результат реализации Программы – снижение степени тяжести последствий в дорожно-транспортных происшествиях.</w:t>
      </w:r>
    </w:p>
    <w:p w:rsidR="00C33195" w:rsidRDefault="00C33195" w:rsidP="00E97D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195" w:rsidRDefault="00C33195" w:rsidP="00E97DF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195" w:rsidRDefault="00C33195" w:rsidP="00ED453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195" w:rsidRDefault="00C33195" w:rsidP="00ED453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35" w:rsidRPr="00ED4535" w:rsidRDefault="00ED4535" w:rsidP="00ED453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:rsidR="00ED4535" w:rsidRPr="00ED4535" w:rsidRDefault="00ED4535" w:rsidP="00ED45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D45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Таблица 1</w:t>
      </w:r>
      <w:r w:rsidRPr="00ED45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ED4535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Программные мероприятия</w:t>
      </w:r>
    </w:p>
    <w:p w:rsidR="00ED4535" w:rsidRPr="00ED4535" w:rsidRDefault="00ED4535" w:rsidP="00ED453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453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90"/>
        <w:gridCol w:w="1696"/>
        <w:gridCol w:w="1554"/>
        <w:gridCol w:w="1554"/>
        <w:gridCol w:w="1554"/>
        <w:gridCol w:w="1554"/>
      </w:tblGrid>
      <w:tr w:rsidR="00ED4535" w:rsidRPr="00ED4535" w:rsidTr="00ED4535">
        <w:trPr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4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D4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Затраты на 2018 г. (</w:t>
            </w:r>
            <w:proofErr w:type="spellStart"/>
            <w:r w:rsidRPr="00ED4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ED4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ED4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ED4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Затраты на 2019 г. (</w:t>
            </w:r>
            <w:proofErr w:type="spellStart"/>
            <w:r w:rsidRPr="00ED4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ED4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ED4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ED4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Затраты на 2020 г. (</w:t>
            </w:r>
            <w:proofErr w:type="spellStart"/>
            <w:r w:rsidRPr="00ED4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ED4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ED4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ED4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ED4535" w:rsidRPr="00ED4535" w:rsidTr="00ED4535">
        <w:trPr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1.                 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комплексных схем организации дорожного движения на территории населенных пунктов сельского поселения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C3319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C3319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C3319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C3319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ED4535" w:rsidRPr="00ED4535" w:rsidTr="00ED4535">
        <w:trPr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2.                 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дорожных работ, направленных на повышение безопасности дорожного движения</w:t>
            </w:r>
          </w:p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(сезонное содержание дорог)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C3319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4535"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C3319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4535"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C3319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4535"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C3319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D4535"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D4535" w:rsidRPr="00ED4535" w:rsidTr="00ED4535">
        <w:trPr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3.                 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средств массовой информации для постоянного освещения вопросов обеспечения безопасности дорожного движения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материальных затрат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материальных затрат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материальных затрат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материальных затрат</w:t>
            </w:r>
          </w:p>
        </w:tc>
      </w:tr>
      <w:tr w:rsidR="00ED4535" w:rsidRPr="00ED4535" w:rsidTr="00ED4535">
        <w:trPr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ED453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C3319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C3319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C3319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D4535" w:rsidRPr="00ED4535" w:rsidRDefault="00C33195" w:rsidP="00ED453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</w:tr>
    </w:tbl>
    <w:p w:rsidR="00CA3971" w:rsidRDefault="00CA3971"/>
    <w:sectPr w:rsidR="00CA3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83928"/>
    <w:multiLevelType w:val="hybridMultilevel"/>
    <w:tmpl w:val="E74CC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79"/>
    <w:rsid w:val="00121019"/>
    <w:rsid w:val="006E2339"/>
    <w:rsid w:val="00714EFD"/>
    <w:rsid w:val="00AE0768"/>
    <w:rsid w:val="00C33195"/>
    <w:rsid w:val="00CA3971"/>
    <w:rsid w:val="00D018B2"/>
    <w:rsid w:val="00D22E79"/>
    <w:rsid w:val="00E97DF5"/>
    <w:rsid w:val="00ED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4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4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5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45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453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D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4535"/>
    <w:rPr>
      <w:b/>
      <w:bCs/>
    </w:rPr>
  </w:style>
  <w:style w:type="paragraph" w:customStyle="1" w:styleId="editlog">
    <w:name w:val="editlog"/>
    <w:basedOn w:val="a"/>
    <w:rsid w:val="00ED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5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18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D018B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21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4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4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5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45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453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D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4535"/>
    <w:rPr>
      <w:b/>
      <w:bCs/>
    </w:rPr>
  </w:style>
  <w:style w:type="paragraph" w:customStyle="1" w:styleId="editlog">
    <w:name w:val="editlog"/>
    <w:basedOn w:val="a"/>
    <w:rsid w:val="00ED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5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18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D018B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21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11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6</cp:revision>
  <cp:lastPrinted>2018-07-24T11:08:00Z</cp:lastPrinted>
  <dcterms:created xsi:type="dcterms:W3CDTF">2018-07-17T10:14:00Z</dcterms:created>
  <dcterms:modified xsi:type="dcterms:W3CDTF">2018-07-24T11:12:00Z</dcterms:modified>
</cp:coreProperties>
</file>