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000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АДМИНИСТРАЦИЯ ПИСКЛОВСКОГО СЕЛЬСКОГО ПОСЕЛЕНИЯ</w:t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ПОСТАНОВЛЕНИЕ</w:t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pict>
          <v:line id="_x0000_s1049" style="position:absolute;z-index:251658240" from="0,7.75pt" to="477pt,7.75pt" strokeweight="4.5pt">
            <v:stroke linestyle="thinThick"/>
          </v:line>
        </w:pict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456579 с. Писклово Еткульского района Челябинской области ул. </w:t>
      </w:r>
      <w:proofErr w:type="gramStart"/>
      <w:r>
        <w:rPr>
          <w:rFonts w:ascii="Times New Roman" w:hAnsi="Times New Roman" w:cs="Times New Roman"/>
        </w:rPr>
        <w:t>Советская</w:t>
      </w:r>
      <w:proofErr w:type="gramEnd"/>
      <w:r>
        <w:rPr>
          <w:rFonts w:ascii="Times New Roman" w:hAnsi="Times New Roman" w:cs="Times New Roman"/>
        </w:rPr>
        <w:t xml:space="preserve"> д.3</w:t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107401636052  ИНН 7430000397  КПП 743001001</w:t>
      </w:r>
    </w:p>
    <w:p w:rsidR="003A2833" w:rsidRDefault="003A2833" w:rsidP="003A2833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Pr="003A2833">
        <w:rPr>
          <w:rFonts w:ascii="Times New Roman" w:hAnsi="Times New Roman" w:cs="Times New Roman"/>
          <w:color w:val="000000"/>
        </w:rPr>
        <w:t>06</w:t>
      </w:r>
      <w:r>
        <w:rPr>
          <w:rFonts w:ascii="Times New Roman" w:hAnsi="Times New Roman" w:cs="Times New Roman"/>
          <w:color w:val="000000"/>
        </w:rPr>
        <w:t>» июля 2017 года № 19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              по      предоставлению</w:t>
      </w:r>
    </w:p>
    <w:p w:rsidR="003A2833" w:rsidRDefault="003A2833" w:rsidP="003A28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«Выдача </w:t>
      </w:r>
    </w:p>
    <w:p w:rsidR="003A2833" w:rsidRDefault="003A2833" w:rsidP="003A28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постановления           о              присвоении </w:t>
      </w:r>
    </w:p>
    <w:p w:rsidR="003A2833" w:rsidRDefault="003A2833" w:rsidP="003A28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почтового адреса объекту   недвижимости, </w:t>
      </w:r>
    </w:p>
    <w:p w:rsidR="003A2833" w:rsidRDefault="003A2833" w:rsidP="003A28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изменении почтового адреса      объекту </w:t>
      </w:r>
    </w:p>
    <w:p w:rsidR="003A2833" w:rsidRDefault="003A2833" w:rsidP="003A28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недвижимости, об определении ориентира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земельному участку и внесения   сведений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        ФИАС»       </w:t>
      </w:r>
      <w:r>
        <w:rPr>
          <w:rFonts w:ascii="Times New Roman" w:hAnsi="Times New Roman" w:cs="Times New Roman"/>
          <w:sz w:val="28"/>
          <w:szCs w:val="28"/>
        </w:rPr>
        <w:t xml:space="preserve"> на               территории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Пискловского сельского поселения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Федерации», Уставом Пискловского сельского поселения, иными нормативными правовыми актами Российской Федерации, 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Пискловского сельского поселения ПОСТАНОВЛЯЕТ:</w:t>
      </w:r>
    </w:p>
    <w:p w:rsidR="003A2833" w:rsidRDefault="003A2833" w:rsidP="003A28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 администрации Пискловского сельского поселения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ФИАС»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        собой. 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Пискловского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Н.Н. Давыдова</w:t>
      </w:r>
    </w:p>
    <w:p w:rsidR="003A2833" w:rsidRDefault="003A2833" w:rsidP="003A2833">
      <w:pPr>
        <w:tabs>
          <w:tab w:val="left" w:pos="6510"/>
          <w:tab w:val="right" w:pos="9581"/>
        </w:tabs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510"/>
          <w:tab w:val="right" w:pos="95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3A2833" w:rsidRDefault="003A2833" w:rsidP="003A2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Пискловского</w:t>
      </w:r>
    </w:p>
    <w:p w:rsidR="003A2833" w:rsidRDefault="003A2833" w:rsidP="003A2833">
      <w:pPr>
        <w:tabs>
          <w:tab w:val="left" w:pos="6540"/>
          <w:tab w:val="right" w:pos="95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сельского поселения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06.07.2017 г.        № 19</w:t>
      </w:r>
    </w:p>
    <w:p w:rsidR="003A2833" w:rsidRDefault="003A2833" w:rsidP="003A28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Пискловского сельского поселения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ФИАС»</w:t>
      </w:r>
    </w:p>
    <w:p w:rsidR="003A2833" w:rsidRDefault="003A2833" w:rsidP="003A28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2833" w:rsidRDefault="003A2833" w:rsidP="003A283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1.1.Административный регламент администрации Пискловского сельского поселения по предоставлению муниципальной услуги «Выдача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ФИАС»</w:t>
      </w:r>
      <w:r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  <w:proofErr w:type="gramEnd"/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Предоставление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ФИАС» (далее - муниципальная услуга) осуществляется непосредственно  инспектором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 Предоставление муниципальной услуги осуществляется на принципах гласности, равенства граждан и организаций, законности.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является предоставление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постановления об изменении почтового адреса объекту недвижимости, постановления об определении ориентира земельному участку и внесения сведений в ФИАС.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02.05.2006 №59-ФЗ «О порядке  рассмотрения обращений граждан РФ»;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27.07.2010 № 210-ФЗ «Об организации предоставления государственных и муниципальных услуг»;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Пискловского сельского поселения;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административным регламентом;</w:t>
      </w: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 Челябинской области и Пискловского сельского поселения.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2.5. Заявителями могут быть физические лица, достигшие возраста 18 лет, юридические лица, органы государственной власти и органы местного самоуправления (далее – заявители).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информирования о правилах предоставления муниципальной услуги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833" w:rsidRDefault="003A2833" w:rsidP="003A2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в администрации Пискловского сельского поселения по адресу: 456579 Челябинская область, Еткульский район, с. Писклово, ул. Советская, 3.А.</w:t>
      </w:r>
    </w:p>
    <w:p w:rsidR="003A2833" w:rsidRDefault="003A2833" w:rsidP="003A2833">
      <w:pPr>
        <w:spacing w:after="0"/>
        <w:ind w:right="-19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Режим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3A2833" w:rsidRDefault="003A2833" w:rsidP="003A2833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понедельник - пятница:  с 8.00 до 16.00,   </w:t>
      </w:r>
    </w:p>
    <w:p w:rsidR="003A2833" w:rsidRDefault="003A2833" w:rsidP="003A2833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перерыв на обед:  с 12.00 до 13.00, </w:t>
      </w:r>
    </w:p>
    <w:p w:rsidR="003A2833" w:rsidRDefault="003A2833" w:rsidP="003A2833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выходные дни: суббота, воскресенье, нерабочие праздничные дни. </w:t>
      </w:r>
    </w:p>
    <w:p w:rsidR="003A2833" w:rsidRDefault="003A2833" w:rsidP="003A2833">
      <w:pPr>
        <w:spacing w:after="0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Телефон: 8 (35145)  9-63-12</w:t>
      </w:r>
    </w:p>
    <w:p w:rsidR="003A2833" w:rsidRDefault="003A2833" w:rsidP="003A283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Пискловского сельского  поселения: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admpisklovo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осуществляется инспектором 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устного приема граждан, по телефону, через электронную почту, информационные стенды или по письменному запросу.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оснований для отказа в приеме документов для предоставления муниципальной услуги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 для предоставления муниципальной услуги нет. 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заявления, не соответствующего требованиям по форме и содержанию заявлению о подготовке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4"/>
          <w:szCs w:val="24"/>
        </w:rPr>
        <w:t>, оно подлежит рассмотрению в порядке, предусмотренном законодательством для рассмотрения обращений граждан в органы местного самоуправления.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Перечень оснований для отказа в предоставлении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приостановления либо отказа в предоставлении муниципальной услуги является отсутствие документов, необходимых при подаче указанных заявлений.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Сведения о стоимости предоставления муниципальной услуги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Муниципальная услуга по п</w:t>
      </w:r>
      <w:r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Сроки ожидания при предоставлении муниципальной услуги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</w:t>
      </w:r>
      <w:r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4"/>
          <w:szCs w:val="24"/>
        </w:rPr>
        <w:t xml:space="preserve"> не должен превышать 50 минут.</w:t>
      </w:r>
    </w:p>
    <w:p w:rsidR="003A2833" w:rsidRDefault="003A2833" w:rsidP="003A28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к помещению, в котором предоставляется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входе в администрацию Пискловского сельского поселения, в доступном для обозрения месте, размещается информация о режиме работы уполномоченного органа по предоставлению муниципальной услуги.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помещения устанавливается информационный стенд, на котором размещаются требования к письменному заявлению.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места должностных лиц, предоставляющих муниципальную услугу, оснащаются компьютерами и оргтехникой, позволяющей организовать исполнение муниципальной услуги в полном объеме.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приема заявителей оборудуется стульями, столом. Заявители обеспечиваются канцелярскими принадлежностями.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Административные процедуры</w:t>
      </w:r>
    </w:p>
    <w:p w:rsidR="003A2833" w:rsidRDefault="003A2833" w:rsidP="003A2833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>
        <w:rPr>
          <w:szCs w:val="24"/>
        </w:rPr>
        <w:t>9.1. Основанием для начала предоставления муниципальной услуги  является  личное обращение заявителя (его представителя, доверенного лица) к инспектору администрации (далее - инспектор) с комплектом документов, необходимых для предоставления услуги и указанных в разделе 9.5. настоящего административного регламента.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9.2. Инспектор, устанавливает предмет обращения, устанавливает личность заявителя, проверяет документ, удостоверяющий личность.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9.3.Инспектор,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9.4.Инспектор,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 xml:space="preserve">9.5. Инспектор принимает, регистрирует заявление гражданина (приложение № 2-5) и направляет на рассмотрение главе Пискловского сельского поселения. 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rPr>
          <w:szCs w:val="24"/>
        </w:rPr>
      </w:pPr>
      <w:r>
        <w:rPr>
          <w:szCs w:val="24"/>
        </w:rPr>
        <w:t xml:space="preserve">            Заявление с визой главы Пискловского сельского поселения направляется инспектору администрации для исполнения.</w:t>
      </w:r>
    </w:p>
    <w:p w:rsidR="003A2833" w:rsidRDefault="003A2833" w:rsidP="003A2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3A2833" w:rsidRDefault="003A2833" w:rsidP="003A28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подготовки постановления о присвоении почтового адреса объекту недвижимости (земельный участок, жилой дом, часть жилого дома, квартире в многоквартирном жилом доме, гаражу и т.д.):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ксерокопии правоустанавливающих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на объекты недвижимости;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наследников: ксерокопия свидетельства о смерти собственника объекта недвижимости;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дополнительно: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нахождения объектов недвижимости на праве общей долевой собственности заявления  и перечисленные документы принимаются от каждого собственника объекта недвижимости;</w:t>
      </w:r>
    </w:p>
    <w:p w:rsidR="003A2833" w:rsidRDefault="003A2833" w:rsidP="003A28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подготовки постановления о присвоении почтового адреса земельному участку, образованному в результате раздела: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свидетельства о государственной регистрации права на земельный участок, подлежащий разделу;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заключения о возможности раздела земельного участка;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схемы раздела земельного участка;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3A2833" w:rsidRDefault="003A2833" w:rsidP="003A28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подготовки постановления об определении ориентира земельному участку: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документов на земельный участок; 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схемы расположения земельного участка;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г) для подготовки постановления об изменении почтового адреса объектам недвижимости (земельному участку, жилому дому, части жилого дома, квартире в многоквартирном жилом доме, гаражу и т.д.):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ксерокопия свидетельства о государственной регистрации права на объект недвижимости;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ксерокопия справки из нотариальной конторы о том, что гражданин является наследником;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 в случае нахождения объекта недвижимости в общей долевой собственности заявления  и свидетельства о государственной регистрации права на объект недвижимости принимаются от каждого собственника объекта недвижимости.</w:t>
      </w:r>
    </w:p>
    <w:p w:rsidR="003A2833" w:rsidRDefault="003A2833" w:rsidP="003A2833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9.6. При установлении фактов отсутствия необходимых документов, несоответствия представленных документов требованиям, указанным в разделе 9.5. настоящего административного регламента, инспектор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3A2833" w:rsidRDefault="003A2833" w:rsidP="003A2833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>
        <w:rPr>
          <w:szCs w:val="24"/>
        </w:rPr>
        <w:t xml:space="preserve">при согласии заявителя устранить препятствия, инспектор администрации возвращает предоставленные документы; </w:t>
      </w:r>
    </w:p>
    <w:p w:rsidR="003A2833" w:rsidRDefault="003A2833" w:rsidP="003A2833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>
        <w:rPr>
          <w:szCs w:val="24"/>
        </w:rPr>
        <w:t>при несогласии заявителя устранить препятствия, инспектор администрации обращает его внимание, что указанное обстоятельство может препятствовать предоставлению муниципальной услуги.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Условия и сроки предоставления услуги</w:t>
      </w:r>
    </w:p>
    <w:p w:rsidR="003A2833" w:rsidRDefault="003A2833" w:rsidP="003A2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оказания муниципальной услуги не должен превышать 12 календарных дней.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4"/>
          <w:szCs w:val="24"/>
        </w:rPr>
        <w:t xml:space="preserve"> передаются способом, указанным лично в ходе приема граждан, лично заявителю на рабочем месте инспектора.  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приостановления, либо отказа выдачи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настоящего административного регламента, заявитель уведомляется по телефону или в письменном виде в течение двух дней.</w:t>
      </w:r>
    </w:p>
    <w:p w:rsidR="003A2833" w:rsidRDefault="003A2833" w:rsidP="003A2833">
      <w:pPr>
        <w:pStyle w:val="ConsPlusNormal"/>
        <w:widowControl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3A2833" w:rsidRDefault="003A2833" w:rsidP="003A28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Текущий контроль по соблюдению последовательности действий, определенных административными процедурами по предоставлению настоящей муниципальной услуги и принятию обоснованных решений инспектором осуществляется главой Пискловского сельского поселения .</w:t>
      </w:r>
    </w:p>
    <w:p w:rsidR="003A2833" w:rsidRDefault="003A2833" w:rsidP="003A283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Досудебный (внесудебный) порядок обжалования действий (бездействия) и решений уполномоченного органа, предоставляющего  муниципальную услугу, а также должностных лиц, муниципальных служащих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Заявитель имеет право обратиться с жалобой к главе  Пискловского сельского поселения на приеме граждан или направить письменное обращение.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3A2833" w:rsidRDefault="003A2833" w:rsidP="003A2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12.5. Письменный ответ, содержащий результаты рассмотрения обращения (жалобы), направляется заявителю по адресу, указанному в обращении, </w:t>
      </w:r>
      <w:r>
        <w:rPr>
          <w:rFonts w:ascii="Times New Roman" w:hAnsi="Times New Roman" w:cs="Times New Roman"/>
          <w:b/>
          <w:sz w:val="24"/>
          <w:szCs w:val="24"/>
        </w:rPr>
        <w:t>простым</w:t>
      </w:r>
      <w:r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3A2833" w:rsidRDefault="003A2833" w:rsidP="003A2833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Заключительные положения</w:t>
      </w:r>
    </w:p>
    <w:p w:rsidR="003A2833" w:rsidRDefault="003A2833" w:rsidP="003A2833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2833" w:rsidRDefault="003A2833" w:rsidP="003A28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13.1. Настоящий административный регламент является обязательным для исполнения инспектором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</w:p>
    <w:p w:rsidR="003A2833" w:rsidRDefault="003A2833" w:rsidP="003A2833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13.2. Неисполнение или ненадлежащее исполнение настоящего административного регламента инспектором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влечет за собой дисциплинарную ответственность, </w:t>
      </w:r>
      <w:r>
        <w:rPr>
          <w:rFonts w:ascii="Times New Roman" w:hAnsi="Times New Roman"/>
          <w:iCs/>
          <w:sz w:val="24"/>
          <w:szCs w:val="24"/>
        </w:rPr>
        <w:t>установленную законодательством Российской Федерации.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ПРИЛОЖЕНИЕ №1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3A2833" w:rsidRDefault="003A2833" w:rsidP="003A2833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Блок-схема предоставления муниципальной услуги</w:t>
      </w:r>
    </w:p>
    <w:p w:rsidR="003A2833" w:rsidRDefault="003A2833" w:rsidP="003A2833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9pt;height:486pt;mso-position-horizontal-relative:char;mso-position-vertical-relative:line" coordorigin="1894,2470" coordsize="7200,7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4;top:2470;width:7200;height:7525" o:preferrelative="f">
              <v:fill o:detectmouseclick="t"/>
              <v:path o:extrusionok="t"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492;top:2749;width:1975;height:55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 id="_x0000_s1029" type="#_x0000_t109" style="position:absolute;left:4492;top:3585;width:1975;height:55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</w:p>
                </w:txbxContent>
              </v:textbox>
            </v:shape>
            <v:shape id="_x0000_s1030" type="#_x0000_t109" style="position:absolute;left:2092;top:4421;width:1975;height:55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1" type="#_x0000_t109" style="position:absolute;left:4492;top:4421;width:1975;height:55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2" type="#_x0000_t109" style="position:absolute;left:6892;top:4421;width:1975;height:557">
              <v:textbox>
                <w:txbxContent>
                  <w:p w:rsidR="003A2833" w:rsidRDefault="003A2833" w:rsidP="003A283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Электронной связью</w:t>
                    </w:r>
                  </w:p>
                </w:txbxContent>
              </v:textbox>
            </v:shape>
            <v:shape id="_x0000_s1033" type="#_x0000_t109" style="position:absolute;left:4492;top:5257;width:1975;height:69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 и регистрация заявления</w:t>
                    </w:r>
                  </w:p>
                </w:txbxContent>
              </v:textbox>
            </v:shape>
            <v:shape id="_x0000_s1034" type="#_x0000_t109" style="position:absolute;left:3023;top:6233;width:4942;height:697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заявления главой администрации Пискловского сельского поселения </w:t>
                    </w:r>
                  </w:p>
                </w:txbxContent>
              </v:textbox>
            </v:shape>
            <v:shape id="_x0000_s1035" type="#_x0000_t109" style="position:absolute;left:3023;top:7208;width:4942;height:836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 заявления инспектору для исполнения</w:t>
                    </w:r>
                  </w:p>
                </w:txbxContent>
              </v:textbox>
            </v:shape>
            <v:shape id="_x0000_s1036" type="#_x0000_t109" style="position:absolute;left:4153;top:8323;width:2682;height:698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Подготовка ответа и направление заявителю</w:t>
                    </w:r>
                  </w:p>
                </w:txbxContent>
              </v:textbox>
            </v:shape>
            <v:shape id="_x0000_s1037" type="#_x0000_t109" style="position:absolute;left:4153;top:9299;width:2682;height:558">
              <v:textbox>
                <w:txbxContent>
                  <w:p w:rsidR="003A2833" w:rsidRDefault="003A2833" w:rsidP="003A283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480;top:3306;width:1;height:279" o:connectortype="straight">
              <v:stroke endarrow="block"/>
            </v:shape>
            <v:shape id="_x0000_s1039" type="#_x0000_t32" style="position:absolute;left:3080;top:4142;width:2400;height:279;flip:x" o:connectortype="straight">
              <v:stroke endarrow="block"/>
            </v:shape>
            <v:shape id="_x0000_s1040" type="#_x0000_t32" style="position:absolute;left:5480;top:4142;width:1;height:279" o:connectortype="straight">
              <v:stroke endarrow="block"/>
            </v:shape>
            <v:shape id="_x0000_s1041" type="#_x0000_t32" style="position:absolute;left:5480;top:4142;width:2400;height:279" o:connectortype="straight">
              <v:stroke endarrow="block"/>
            </v:shape>
            <v:shape id="_x0000_s1042" type="#_x0000_t32" style="position:absolute;left:5480;top:4978;width:2400;height:279;flip:x" o:connectortype="straight">
              <v:stroke endarrow="block"/>
            </v:shape>
            <v:shape id="_x0000_s1043" type="#_x0000_t32" style="position:absolute;left:5480;top:4978;width:1;height:279" o:connectortype="straight">
              <v:stroke endarrow="block"/>
            </v:shape>
            <v:shape id="_x0000_s1044" type="#_x0000_t32" style="position:absolute;left:3080;top:4978;width:2400;height:279" o:connectortype="straight">
              <v:stroke endarrow="block"/>
            </v:shape>
            <v:shape id="_x0000_s1045" type="#_x0000_t32" style="position:absolute;left:5480;top:5954;width:14;height:279" o:connectortype="straight">
              <v:stroke endarrow="block"/>
            </v:shape>
            <v:shape id="_x0000_s1046" type="#_x0000_t32" style="position:absolute;left:5494;top:6930;width:1;height:278" o:connectortype="straight">
              <v:stroke endarrow="block"/>
            </v:shape>
            <v:shape id="_x0000_s1047" type="#_x0000_t32" style="position:absolute;left:5494;top:8044;width:1;height:279" o:connectortype="straight">
              <v:stroke endarrow="block"/>
            </v:shape>
            <v:shape id="_x0000_s1048" type="#_x0000_t32" style="position:absolute;left:5494;top:9021;width:1;height:278" o:connectortype="straight">
              <v:stroke endarrow="block"/>
            </v:shape>
            <w10:wrap type="none"/>
            <w10:anchorlock/>
          </v:group>
        </w:pic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Пискловского</w:t>
      </w:r>
    </w:p>
    <w:p w:rsidR="003A2833" w:rsidRDefault="003A2833" w:rsidP="003A2833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Н.Н. Давыдова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ПРИЛОЖЕНИЕ №2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постановления о присвоении почтового адреса объекту недвижимости, об изменении почтового адреса объекту недвижимости, об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3A2833" w:rsidRDefault="003A2833" w:rsidP="003A283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Главе Пискловского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сельского поселения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главы)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Прошу Вас присвоить почтовый адрес земельному участку (или жилому дому, части жилого дома, квартире расположенной в многоквартирном жилом доме, гаражу и т.д.) расположенному (ой) в с. Писклово (д. Кораблево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ул.        _________________________________________________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улицы)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           Личная подпись</w:t>
      </w:r>
    </w:p>
    <w:p w:rsidR="003A2833" w:rsidRDefault="003A2833" w:rsidP="003A2833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ПРИЛОЖЕНИЕ №3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Пискловского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сельского поселения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 xml:space="preserve">по предоставлению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3A2833" w:rsidRDefault="003A2833" w:rsidP="003A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2833" w:rsidRDefault="003A2833" w:rsidP="003A2833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Главе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Пискловского сельского поселения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главы)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3A2833" w:rsidRDefault="003A2833" w:rsidP="003A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Прошу присвоить почтовый адрес земельному участку, образованному в результате раздела земельного участка с кадастровым номером _________________ расположенному в с. Писклово (д. Кораблево 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       ул. ______________________________</w:t>
      </w:r>
    </w:p>
    <w:p w:rsidR="003A2833" w:rsidRDefault="003A2833" w:rsidP="003A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(наименование улицы, номер)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             Личная подпись</w:t>
      </w:r>
    </w:p>
    <w:p w:rsidR="003A2833" w:rsidRDefault="003A2833" w:rsidP="003A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pStyle w:val="1"/>
        <w:spacing w:after="0"/>
        <w:jc w:val="right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/>
          <w:b w:val="0"/>
          <w:spacing w:val="-6"/>
          <w:sz w:val="24"/>
          <w:szCs w:val="24"/>
        </w:rPr>
        <w:t>ПРИЛОЖЕНИЕ №4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3A2833" w:rsidRDefault="003A2833" w:rsidP="003A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2833" w:rsidRDefault="003A2833" w:rsidP="003A2833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Главе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Пискловского сельского поселения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главы)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Прошу Вас определить ориентир земельному участку, расположенному в границах Пискловского сельского поселения_____________ ________________________________________________________________________________________________________________________________________ 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(месторасположение)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             Личная подпись</w:t>
      </w:r>
    </w:p>
    <w:p w:rsidR="003A2833" w:rsidRDefault="003A2833" w:rsidP="003A2833">
      <w:pPr>
        <w:pStyle w:val="1"/>
        <w:spacing w:after="0"/>
        <w:jc w:val="right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>
        <w:rPr>
          <w:rFonts w:ascii="Times New Roman" w:hAnsi="Times New Roman"/>
          <w:b w:val="0"/>
          <w:spacing w:val="-6"/>
          <w:sz w:val="24"/>
          <w:szCs w:val="24"/>
        </w:rPr>
        <w:t>ПРИЛОЖЕНИЕ №5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3A2833" w:rsidRDefault="003A2833" w:rsidP="003A2833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3A2833" w:rsidRDefault="003A2833" w:rsidP="003A2833">
      <w:pPr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 и внесения сведений в ФИАС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3A2833" w:rsidRDefault="003A2833" w:rsidP="003A28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Главе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Пискловского сельского поселения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главы)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3A2833" w:rsidRDefault="003A2833" w:rsidP="003A2833">
      <w:pPr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3A2833" w:rsidRDefault="003A2833" w:rsidP="003A2833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Прошу Вас изменить почтовый адрес земельному участку (или жилому дому, части жилого дома, квартире расположенной в многоквартирном жилом доме, гаражу и т.д.), расположенному (ой) в с. Писклово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д. Кораблево) по ул. ____________________________________________________________________________.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A2833" w:rsidRDefault="003A2833" w:rsidP="003A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Дата                                                                                       Личная подпись</w:t>
      </w:r>
    </w:p>
    <w:p w:rsidR="00D241BE" w:rsidRDefault="00D241BE"/>
    <w:sectPr w:rsidR="00D2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833"/>
    <w:rsid w:val="003A2833"/>
    <w:rsid w:val="00D2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41"/>
        <o:r id="V:Rule3" type="connector" idref="#_x0000_s1045"/>
        <o:r id="V:Rule4" type="connector" idref="#_x0000_s1042"/>
        <o:r id="V:Rule5" type="connector" idref="#_x0000_s1048"/>
        <o:r id="V:Rule6" type="connector" idref="#_x0000_s1043"/>
        <o:r id="V:Rule7" type="connector" idref="#_x0000_s1044"/>
        <o:r id="V:Rule8" type="connector" idref="#_x0000_s1047"/>
        <o:r id="V:Rule9" type="connector" idref="#_x0000_s1040"/>
        <o:r id="V:Rule10" type="connector" idref="#_x0000_s1039"/>
        <o:r id="V:Rule11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28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8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3A2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марк список 1"/>
    <w:basedOn w:val="a"/>
    <w:uiPriority w:val="99"/>
    <w:rsid w:val="003A283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3A2833"/>
  </w:style>
  <w:style w:type="paragraph" w:styleId="a3">
    <w:name w:val="Balloon Text"/>
    <w:basedOn w:val="a"/>
    <w:link w:val="a4"/>
    <w:uiPriority w:val="99"/>
    <w:semiHidden/>
    <w:unhideWhenUsed/>
    <w:rsid w:val="003A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3167</Words>
  <Characters>18058</Characters>
  <Application>Microsoft Office Word</Application>
  <DocSecurity>0</DocSecurity>
  <Lines>150</Lines>
  <Paragraphs>42</Paragraphs>
  <ScaleCrop>false</ScaleCrop>
  <Company>Computer</Company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2017-07-06T03:57:00Z</dcterms:created>
  <dcterms:modified xsi:type="dcterms:W3CDTF">2017-07-06T03:57:00Z</dcterms:modified>
</cp:coreProperties>
</file>