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E2C" w:rsidRDefault="00BF3E2C" w:rsidP="00E3005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053" w:rsidRPr="00606B42" w:rsidRDefault="00E30053" w:rsidP="00E3005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B6657">
        <w:rPr>
          <w:rFonts w:ascii="Times New Roman" w:hAnsi="Times New Roman" w:cs="Times New Roman"/>
          <w:b/>
          <w:sz w:val="24"/>
          <w:szCs w:val="24"/>
        </w:rPr>
        <w:t xml:space="preserve">Аукционная документация </w:t>
      </w:r>
      <w:r w:rsidRPr="00606B42">
        <w:rPr>
          <w:rFonts w:ascii="Times New Roman" w:hAnsi="Times New Roman" w:cs="Times New Roman"/>
          <w:b/>
          <w:sz w:val="24"/>
          <w:szCs w:val="24"/>
        </w:rPr>
        <w:t xml:space="preserve">по продаже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606B42">
        <w:rPr>
          <w:rFonts w:ascii="Times New Roman" w:hAnsi="Times New Roman" w:cs="Times New Roman"/>
          <w:b/>
          <w:sz w:val="24"/>
          <w:szCs w:val="24"/>
        </w:rPr>
        <w:t>имущества</w:t>
      </w:r>
    </w:p>
    <w:p w:rsidR="00E30053" w:rsidRPr="00606B42" w:rsidRDefault="00E30053" w:rsidP="00E3005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>Селезянского сельского поселения</w:t>
      </w:r>
    </w:p>
    <w:p w:rsidR="00E30053" w:rsidRPr="00606B42" w:rsidRDefault="00E30053" w:rsidP="00E3005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66F" w:rsidRDefault="007D466F" w:rsidP="007D466F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 сообщает о продаже  посредством проведения аукциона с подачей предложений о цене имущества в открытой форме следующего имущества (1 лот):</w:t>
      </w:r>
    </w:p>
    <w:p w:rsidR="007D466F" w:rsidRDefault="007D466F" w:rsidP="007D466F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нежилое здание, площадью 276,4 (двести семьдесят шесть целых и четыре десятых) квадратных метров, находящееся на земельном участке, общей площадью 1865 (одна тысяча восемьсот шестьдесят пять) квадратных метров,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расположенное по адресу: </w:t>
      </w:r>
      <w:r>
        <w:rPr>
          <w:rFonts w:ascii="Times New Roman" w:hAnsi="Times New Roman" w:cs="Times New Roman"/>
          <w:sz w:val="24"/>
          <w:szCs w:val="24"/>
        </w:rPr>
        <w:t>Челябинская область, Еткульский район, д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азарово, ул.Даровского, д.39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7D466F" w:rsidRDefault="007D466F" w:rsidP="007D466F">
      <w:pPr>
        <w:pStyle w:val="a7"/>
        <w:tabs>
          <w:tab w:val="num" w:pos="1020"/>
        </w:tabs>
        <w:ind w:firstLine="709"/>
        <w:rPr>
          <w:u w:val="single"/>
        </w:rPr>
      </w:pPr>
      <w:r>
        <w:t xml:space="preserve">1. </w:t>
      </w:r>
      <w:r>
        <w:rPr>
          <w:b/>
        </w:rPr>
        <w:t>Основание проведения аукциона</w:t>
      </w:r>
      <w:r>
        <w:t xml:space="preserve"> – Прогнозный план (программа) приватизации муниципального имущества Селезянского сельского поселения на 2020 год, утвержденный Решением Совета депутатов Селезянского сельского поселения Еткульского муниципального района № 258 от 20.12.2019 года.</w:t>
      </w:r>
    </w:p>
    <w:p w:rsidR="007D466F" w:rsidRDefault="007D466F" w:rsidP="007D46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Собственник (продавец) имущества</w:t>
      </w:r>
      <w:r>
        <w:rPr>
          <w:rFonts w:ascii="Times New Roman" w:hAnsi="Times New Roman" w:cs="Times New Roman"/>
          <w:sz w:val="24"/>
          <w:szCs w:val="24"/>
        </w:rPr>
        <w:t xml:space="preserve"> – Администрация Селезянского сельского поселения Еткульского муниципального района.</w:t>
      </w:r>
    </w:p>
    <w:p w:rsidR="007D466F" w:rsidRDefault="007D466F" w:rsidP="007D46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Организатор торгов</w:t>
      </w:r>
      <w:r>
        <w:rPr>
          <w:rFonts w:ascii="Times New Roman" w:hAnsi="Times New Roman" w:cs="Times New Roman"/>
          <w:sz w:val="24"/>
          <w:szCs w:val="24"/>
        </w:rPr>
        <w:t xml:space="preserve"> – Администрация Селезянского сельского поселения Еткульского муниципального района.</w:t>
      </w:r>
    </w:p>
    <w:p w:rsidR="007D466F" w:rsidRDefault="007D466F" w:rsidP="007D46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456564, Челябинская область, Еткульский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Советская, д. 43</w:t>
      </w:r>
    </w:p>
    <w:p w:rsidR="007D466F" w:rsidRDefault="007D466F" w:rsidP="007D46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 района, на котором размещена аукционная документация: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admetkul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7D466F" w:rsidRDefault="007D466F" w:rsidP="007D46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телефона: 8 (351-45) 92-5-38.</w:t>
      </w:r>
    </w:p>
    <w:p w:rsidR="007D466F" w:rsidRDefault="007D466F" w:rsidP="007D466F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Информация размещена на официальном сайте торгов: </w:t>
      </w:r>
      <w:hyperlink r:id="rId5" w:tgtFrame="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  <w:r>
        <w:t xml:space="preserve"> </w:t>
      </w:r>
    </w:p>
    <w:p w:rsidR="007D466F" w:rsidRDefault="007D466F" w:rsidP="007D46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торгов (способ приватизации)</w:t>
      </w:r>
      <w:r>
        <w:rPr>
          <w:rFonts w:ascii="Times New Roman" w:hAnsi="Times New Roman" w:cs="Times New Roman"/>
          <w:sz w:val="24"/>
          <w:szCs w:val="24"/>
        </w:rPr>
        <w:t xml:space="preserve"> – аукцион, открытый по составу участников и по форме подачи предложений о цене имущества.</w:t>
      </w:r>
    </w:p>
    <w:p w:rsidR="007D466F" w:rsidRDefault="007D466F" w:rsidP="007D466F">
      <w:pPr>
        <w:numPr>
          <w:ilvl w:val="0"/>
          <w:numId w:val="2"/>
        </w:numPr>
        <w:tabs>
          <w:tab w:val="left" w:pos="540"/>
        </w:tabs>
        <w:spacing w:after="0" w:line="19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Начальная цена</w:t>
      </w:r>
      <w:r>
        <w:rPr>
          <w:rFonts w:ascii="Times New Roman" w:hAnsi="Times New Roman" w:cs="Times New Roman"/>
          <w:sz w:val="24"/>
          <w:szCs w:val="24"/>
        </w:rPr>
        <w:t xml:space="preserve"> продажи имущества установлена в соответствии с отчетом независимого оценщика об оценке рыночной стоимости объектов и составляет 457000 (четыреста пятьдесят семь) рублей, без учета НДС.</w:t>
      </w:r>
    </w:p>
    <w:p w:rsidR="007D466F" w:rsidRDefault="007D466F" w:rsidP="007D466F">
      <w:pPr>
        <w:tabs>
          <w:tab w:val="left" w:pos="540"/>
        </w:tabs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«Шаг аукциона»</w:t>
      </w:r>
      <w:r>
        <w:rPr>
          <w:rFonts w:ascii="Times New Roman" w:hAnsi="Times New Roman" w:cs="Times New Roman"/>
          <w:sz w:val="24"/>
          <w:szCs w:val="24"/>
        </w:rPr>
        <w:t xml:space="preserve"> (величина повышения начальной цены): 1 % от начальной цены имущества – 4570 (четыре тысячи пятьсот семьдесят) рублей.</w:t>
      </w:r>
    </w:p>
    <w:p w:rsidR="007D466F" w:rsidRDefault="007D466F" w:rsidP="007D466F">
      <w:pPr>
        <w:tabs>
          <w:tab w:val="left" w:pos="540"/>
        </w:tabs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</w:rPr>
        <w:t>Задаток</w:t>
      </w:r>
      <w:r>
        <w:rPr>
          <w:rFonts w:ascii="Times New Roman" w:hAnsi="Times New Roman" w:cs="Times New Roman"/>
          <w:sz w:val="24"/>
          <w:szCs w:val="24"/>
        </w:rPr>
        <w:t xml:space="preserve"> для участия в аукционе: 20% от начальной цены имущества –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91400 (девяносто одна тысяча четыреста) рублей 00 копеек</w:t>
      </w:r>
      <w:r>
        <w:rPr>
          <w:rFonts w:ascii="Times New Roman" w:hAnsi="Times New Roman" w:cs="Times New Roman"/>
          <w:szCs w:val="24"/>
        </w:rPr>
        <w:t xml:space="preserve"> </w:t>
      </w:r>
    </w:p>
    <w:p w:rsidR="007D466F" w:rsidRDefault="007D466F" w:rsidP="007D466F">
      <w:pPr>
        <w:tabs>
          <w:tab w:val="left" w:pos="540"/>
        </w:tabs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sz w:val="24"/>
          <w:szCs w:val="24"/>
        </w:rPr>
        <w:t>Дата начала приема заявок</w:t>
      </w:r>
      <w:r>
        <w:rPr>
          <w:rFonts w:ascii="Times New Roman" w:hAnsi="Times New Roman" w:cs="Times New Roman"/>
          <w:sz w:val="24"/>
          <w:szCs w:val="24"/>
        </w:rPr>
        <w:t xml:space="preserve"> на участие в аукционе – 10 февраля 2020 г. </w:t>
      </w:r>
    </w:p>
    <w:p w:rsidR="007D466F" w:rsidRDefault="007D466F" w:rsidP="007D46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окончания приема заявок</w:t>
      </w:r>
      <w:r>
        <w:rPr>
          <w:rFonts w:ascii="Times New Roman" w:hAnsi="Times New Roman" w:cs="Times New Roman"/>
          <w:sz w:val="24"/>
          <w:szCs w:val="24"/>
        </w:rPr>
        <w:t xml:space="preserve"> на участие в аукционе – 2 марта 2018 г. </w:t>
      </w:r>
    </w:p>
    <w:p w:rsidR="007D466F" w:rsidRDefault="007D466F" w:rsidP="007D46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и место приема заявок – с понедельника по пятницу</w:t>
      </w:r>
    </w:p>
    <w:p w:rsidR="007D466F" w:rsidRDefault="007D466F" w:rsidP="007D46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8:00 часов до 12:00 часов, (время местное), по адресу: 456564, </w:t>
      </w:r>
      <w:proofErr w:type="gramStart"/>
      <w:r>
        <w:rPr>
          <w:rFonts w:ascii="Times New Roman" w:hAnsi="Times New Roman" w:cs="Times New Roman"/>
          <w:sz w:val="24"/>
          <w:szCs w:val="24"/>
        </w:rPr>
        <w:t>Челябинская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обл.,  Еткульский р-н,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Советская, д. 43, кб. 3, </w:t>
      </w:r>
    </w:p>
    <w:p w:rsidR="007D466F" w:rsidRDefault="007D466F" w:rsidP="007D46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13:00 до 16:00, (время местное), по адресу: 456564, </w:t>
      </w:r>
      <w:proofErr w:type="gramStart"/>
      <w:r>
        <w:rPr>
          <w:rFonts w:ascii="Times New Roman" w:hAnsi="Times New Roman" w:cs="Times New Roman"/>
          <w:sz w:val="24"/>
          <w:szCs w:val="24"/>
        </w:rPr>
        <w:t>Челябинская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обл.,  Еткульский р-н,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Советская, д. 43, кб. 9</w:t>
      </w:r>
    </w:p>
    <w:p w:rsidR="007D466F" w:rsidRDefault="007D466F" w:rsidP="007D46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9. Дата и место определения участников аукциона</w:t>
      </w:r>
      <w:r>
        <w:rPr>
          <w:rFonts w:ascii="Times New Roman" w:hAnsi="Times New Roman" w:cs="Times New Roman"/>
          <w:sz w:val="24"/>
          <w:szCs w:val="24"/>
        </w:rPr>
        <w:t xml:space="preserve"> – 4 марта 2020 года по адресу: 456564, Челябинская обл., Еткульский р-н,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Советская, д. 43, кб. 3, в 13-00 по местному времени.</w:t>
      </w:r>
    </w:p>
    <w:p w:rsidR="007D466F" w:rsidRDefault="007D466F" w:rsidP="007D46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место проведения аукциона</w:t>
      </w:r>
      <w:r>
        <w:rPr>
          <w:rFonts w:ascii="Times New Roman" w:hAnsi="Times New Roman" w:cs="Times New Roman"/>
          <w:sz w:val="24"/>
          <w:szCs w:val="24"/>
        </w:rPr>
        <w:t xml:space="preserve"> – 6 марта 2020 года по адресу: 456564, Челябинская обл., Еткульский р-н,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Советская, д. 43, кб. 3, в 13-00 по местному времени.</w:t>
      </w:r>
    </w:p>
    <w:p w:rsidR="007D466F" w:rsidRDefault="007D466F" w:rsidP="007D46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Регистрация участников аукциона</w:t>
      </w:r>
      <w:r>
        <w:rPr>
          <w:rFonts w:ascii="Times New Roman" w:hAnsi="Times New Roman" w:cs="Times New Roman"/>
          <w:sz w:val="24"/>
          <w:szCs w:val="24"/>
        </w:rPr>
        <w:t xml:space="preserve"> – 12-50 ч. по местному времени, кб. 3.</w:t>
      </w:r>
    </w:p>
    <w:p w:rsidR="007D466F" w:rsidRDefault="007D466F" w:rsidP="007D466F">
      <w:pPr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Срок подведения итогов продажи</w:t>
      </w:r>
      <w:r>
        <w:rPr>
          <w:rFonts w:ascii="Times New Roman" w:hAnsi="Times New Roman" w:cs="Times New Roman"/>
          <w:sz w:val="24"/>
          <w:szCs w:val="24"/>
        </w:rPr>
        <w:t>: день торгов.</w:t>
      </w:r>
    </w:p>
    <w:p w:rsidR="00E30053" w:rsidRPr="00CB6657" w:rsidRDefault="00E30053" w:rsidP="00E30053">
      <w:pPr>
        <w:ind w:firstLine="709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 w:rsidRPr="00606B42">
        <w:rPr>
          <w:rFonts w:ascii="Times New Roman" w:hAnsi="Times New Roman" w:cs="Times New Roman"/>
          <w:sz w:val="24"/>
          <w:szCs w:val="24"/>
        </w:rPr>
        <w:t>10. Порядок подачи заявок на участие в аукционе:</w:t>
      </w:r>
    </w:p>
    <w:p w:rsidR="00E30053" w:rsidRPr="00606B42" w:rsidRDefault="00CB6657" w:rsidP="00E30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053" w:rsidRPr="00606B42">
        <w:rPr>
          <w:rFonts w:ascii="Times New Roman" w:hAnsi="Times New Roman" w:cs="Times New Roman"/>
          <w:sz w:val="24"/>
          <w:szCs w:val="24"/>
        </w:rPr>
        <w:t>Одно лицо имеет право подавать только одну заявку по каждому лоту. Заявки подаются, начиная с опубликованной даты начала приема заявок до даты окончания приема заявок, указанных в информационном сообщении, путем вручения их «Продавцу». Заявки подаются и принимаются одновременно с полным комплектом требуемых для участия в аукционе документов.</w:t>
      </w:r>
    </w:p>
    <w:p w:rsidR="00E30053" w:rsidRPr="00606B42" w:rsidRDefault="00E30053" w:rsidP="00E30053">
      <w:pPr>
        <w:tabs>
          <w:tab w:val="num" w:pos="1020"/>
          <w:tab w:val="left" w:pos="9355"/>
        </w:tabs>
        <w:ind w:left="180" w:firstLine="52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11. Ограничения на участие в аукционе: государственные и муниципальные унитарные предприятия,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не могут принимать участие в аукционе.</w:t>
      </w:r>
    </w:p>
    <w:p w:rsidR="00E30053" w:rsidRPr="00606B42" w:rsidRDefault="00E30053" w:rsidP="00E30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12. </w:t>
      </w:r>
      <w:r w:rsidRPr="0072716F">
        <w:rPr>
          <w:rFonts w:ascii="Times New Roman" w:hAnsi="Times New Roman" w:cs="Times New Roman"/>
          <w:sz w:val="24"/>
          <w:szCs w:val="24"/>
        </w:rPr>
        <w:t>Порядок внесения задатка: Задаток вносится в валюте Российской Федерации на</w:t>
      </w:r>
      <w:r>
        <w:rPr>
          <w:rFonts w:ascii="Times New Roman" w:hAnsi="Times New Roman" w:cs="Times New Roman"/>
          <w:sz w:val="24"/>
          <w:szCs w:val="24"/>
        </w:rPr>
        <w:t xml:space="preserve"> счет «Продавца»: ИНН 7430000742</w:t>
      </w:r>
      <w:r w:rsidRPr="0072716F">
        <w:rPr>
          <w:rFonts w:ascii="Times New Roman" w:hAnsi="Times New Roman" w:cs="Times New Roman"/>
          <w:sz w:val="24"/>
          <w:szCs w:val="24"/>
        </w:rPr>
        <w:t xml:space="preserve">, КПП 743001001, Получатель: </w:t>
      </w:r>
      <w:r w:rsidRPr="00606B42">
        <w:rPr>
          <w:rFonts w:ascii="Times New Roman" w:hAnsi="Times New Roman" w:cs="Times New Roman"/>
          <w:sz w:val="24"/>
          <w:szCs w:val="24"/>
        </w:rPr>
        <w:t xml:space="preserve">УФК по Челябинской области (Администрация Селезянского сельского поселения), ИНН 7430000742, КПП 743001001, </w:t>
      </w:r>
      <w:proofErr w:type="spellStart"/>
      <w:r w:rsidRPr="00606B42">
        <w:rPr>
          <w:rFonts w:ascii="Times New Roman" w:hAnsi="Times New Roman" w:cs="Times New Roman"/>
          <w:sz w:val="24"/>
          <w:szCs w:val="24"/>
        </w:rPr>
        <w:t>р\счет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>№ 40</w:t>
      </w:r>
      <w:r w:rsidR="00EB5288">
        <w:rPr>
          <w:rFonts w:ascii="Times New Roman" w:hAnsi="Times New Roman" w:cs="Times New Roman"/>
          <w:color w:val="000000"/>
          <w:sz w:val="24"/>
          <w:szCs w:val="24"/>
        </w:rPr>
        <w:t>204810365770200080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 xml:space="preserve"> в Отделении Челябинск г</w:t>
      </w:r>
      <w:proofErr w:type="gramStart"/>
      <w:r w:rsidRPr="00606B42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Pr="00606B42">
        <w:rPr>
          <w:rFonts w:ascii="Times New Roman" w:hAnsi="Times New Roman" w:cs="Times New Roman"/>
          <w:color w:val="000000"/>
          <w:sz w:val="24"/>
          <w:szCs w:val="24"/>
        </w:rPr>
        <w:t>елябинск, БИК 047501001, КБК 65911402053100000410 ОКТМО 75620490</w:t>
      </w:r>
      <w:r>
        <w:rPr>
          <w:rFonts w:ascii="Times New Roman" w:hAnsi="Times New Roman" w:cs="Times New Roman"/>
          <w:color w:val="000000"/>
          <w:sz w:val="24"/>
          <w:szCs w:val="24"/>
        </w:rPr>
        <w:t>, задаток должен поступить на счет не позднее 0</w:t>
      </w:r>
      <w:r w:rsidR="00EB5288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5288">
        <w:rPr>
          <w:rFonts w:ascii="Times New Roman" w:hAnsi="Times New Roman" w:cs="Times New Roman"/>
          <w:color w:val="000000"/>
          <w:sz w:val="24"/>
          <w:szCs w:val="24"/>
        </w:rPr>
        <w:t>марта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E30053" w:rsidRPr="00606B42" w:rsidRDefault="00E30053" w:rsidP="00E30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13. Порядок определения победителей: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Победителем аукциона признается лицо, предл</w:t>
      </w:r>
      <w:r>
        <w:rPr>
          <w:rFonts w:ascii="Times New Roman" w:hAnsi="Times New Roman" w:cs="Times New Roman"/>
          <w:sz w:val="24"/>
          <w:szCs w:val="24"/>
        </w:rPr>
        <w:t>ожившее в ходе торгов наиболее высокую</w:t>
      </w:r>
      <w:r w:rsidRPr="00606B42">
        <w:rPr>
          <w:rFonts w:ascii="Times New Roman" w:hAnsi="Times New Roman" w:cs="Times New Roman"/>
          <w:sz w:val="24"/>
          <w:szCs w:val="24"/>
        </w:rPr>
        <w:t xml:space="preserve"> цену за имущество.</w:t>
      </w:r>
    </w:p>
    <w:p w:rsidR="00E30053" w:rsidRPr="00606B42" w:rsidRDefault="00E30053" w:rsidP="00E30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14. Порядок заключения договора купли-продажи: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 xml:space="preserve">Договор купли-продажи заключается с участником аукциона, признанным победителем, в течение пяти рабочих дней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итогов аукциона. В случае отказа победителя аукциона от заключения договора задаток ему не возвращается.</w:t>
      </w:r>
    </w:p>
    <w:p w:rsidR="00E30053" w:rsidRPr="00606B42" w:rsidRDefault="00E30053" w:rsidP="00E30053">
      <w:pPr>
        <w:ind w:left="42" w:firstLine="526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Оплата приобретаемого «Покупателем» (победителем аукциона) имущества производится единовременно с учетом внесенного задатка в течение пяти рабочих дней со дня подписания договора на счет: </w:t>
      </w:r>
      <w:r w:rsidRPr="00B04D1E">
        <w:rPr>
          <w:rFonts w:ascii="Times New Roman" w:hAnsi="Times New Roman" w:cs="Times New Roman"/>
          <w:sz w:val="24"/>
          <w:szCs w:val="24"/>
        </w:rPr>
        <w:t xml:space="preserve">УФК по Челябинской области (Администрация Селезянского сельского поселения), ИНН 7430000742, КПП </w:t>
      </w:r>
      <w:r w:rsidRPr="00B04D1E">
        <w:rPr>
          <w:rFonts w:ascii="Times New Roman" w:hAnsi="Times New Roman" w:cs="Times New Roman"/>
          <w:color w:val="000000"/>
          <w:sz w:val="24"/>
          <w:szCs w:val="24"/>
        </w:rPr>
        <w:t xml:space="preserve">743001001, </w:t>
      </w:r>
      <w:proofErr w:type="spellStart"/>
      <w:r w:rsidRPr="00B04D1E">
        <w:rPr>
          <w:rFonts w:ascii="Times New Roman" w:hAnsi="Times New Roman" w:cs="Times New Roman"/>
          <w:color w:val="000000"/>
          <w:sz w:val="24"/>
          <w:szCs w:val="24"/>
        </w:rPr>
        <w:t>р\счет</w:t>
      </w:r>
      <w:proofErr w:type="spellEnd"/>
      <w:r w:rsidRPr="00B04D1E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EB5288" w:rsidRPr="00606B42">
        <w:rPr>
          <w:rFonts w:ascii="Times New Roman" w:hAnsi="Times New Roman" w:cs="Times New Roman"/>
          <w:color w:val="000000"/>
          <w:sz w:val="24"/>
          <w:szCs w:val="24"/>
        </w:rPr>
        <w:t>40</w:t>
      </w:r>
      <w:r w:rsidR="00EB5288">
        <w:rPr>
          <w:rFonts w:ascii="Times New Roman" w:hAnsi="Times New Roman" w:cs="Times New Roman"/>
          <w:color w:val="000000"/>
          <w:sz w:val="24"/>
          <w:szCs w:val="24"/>
        </w:rPr>
        <w:t>204810365770200080</w:t>
      </w:r>
      <w:r w:rsidRPr="00B04D1E">
        <w:rPr>
          <w:rFonts w:ascii="Times New Roman" w:hAnsi="Times New Roman" w:cs="Times New Roman"/>
          <w:color w:val="000000"/>
          <w:sz w:val="24"/>
          <w:szCs w:val="24"/>
        </w:rPr>
        <w:t xml:space="preserve"> в Отделении Челябинск г</w:t>
      </w:r>
      <w:proofErr w:type="gramStart"/>
      <w:r w:rsidRPr="00B04D1E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Pr="00B04D1E">
        <w:rPr>
          <w:rFonts w:ascii="Times New Roman" w:hAnsi="Times New Roman" w:cs="Times New Roman"/>
          <w:color w:val="000000"/>
          <w:sz w:val="24"/>
          <w:szCs w:val="24"/>
        </w:rPr>
        <w:t>елябинск, БИК 047501001, КБК 65911402053100000410 ОКТМО 75620490.</w:t>
      </w:r>
    </w:p>
    <w:p w:rsidR="00E30053" w:rsidRPr="00606B42" w:rsidRDefault="00E30053" w:rsidP="00E30053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Время и место ознакомления с иной информацией и проектом договора купли-продажи: в рабочие дни: с понедельника по пятни</w:t>
      </w:r>
      <w:r w:rsidR="00EB5288">
        <w:rPr>
          <w:rFonts w:ascii="Times New Roman" w:hAnsi="Times New Roman" w:cs="Times New Roman"/>
          <w:sz w:val="24"/>
          <w:szCs w:val="24"/>
        </w:rPr>
        <w:t>цу с 8:00 часов до 12</w:t>
      </w:r>
      <w:r w:rsidRPr="00606B42">
        <w:rPr>
          <w:rFonts w:ascii="Times New Roman" w:hAnsi="Times New Roman" w:cs="Times New Roman"/>
          <w:sz w:val="24"/>
          <w:szCs w:val="24"/>
        </w:rPr>
        <w:t xml:space="preserve">:00 часов, по адресу: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Челябинская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обл.,  Еткульский р-н,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Советская, д. 43, кб. 3, или по телефону: 8 351 45 92 5 38</w:t>
      </w:r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E30053" w:rsidRDefault="00E30053" w:rsidP="00E30053">
      <w:pPr>
        <w:ind w:left="42" w:firstLine="526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Время осмотра объекта продажи </w:t>
      </w:r>
      <w:r>
        <w:rPr>
          <w:rFonts w:ascii="Times New Roman" w:hAnsi="Times New Roman" w:cs="Times New Roman"/>
          <w:sz w:val="24"/>
          <w:szCs w:val="24"/>
        </w:rPr>
        <w:t>необходимо</w:t>
      </w:r>
      <w:r w:rsidRPr="00606B42">
        <w:rPr>
          <w:rFonts w:ascii="Times New Roman" w:hAnsi="Times New Roman" w:cs="Times New Roman"/>
          <w:sz w:val="24"/>
          <w:szCs w:val="24"/>
        </w:rPr>
        <w:t xml:space="preserve"> предварительно согласовать с администрацией Селезянского сельского поселения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тел.8 351 4</w:t>
      </w:r>
      <w:r>
        <w:rPr>
          <w:rFonts w:ascii="Times New Roman" w:hAnsi="Times New Roman" w:cs="Times New Roman"/>
          <w:sz w:val="24"/>
          <w:szCs w:val="24"/>
        </w:rPr>
        <w:t>5 9</w:t>
      </w:r>
      <w:r w:rsidRPr="00606B4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5 38.</w:t>
      </w:r>
    </w:p>
    <w:p w:rsidR="00882291" w:rsidRPr="00606B42" w:rsidRDefault="00882291" w:rsidP="00E30053">
      <w:pPr>
        <w:ind w:left="42" w:firstLine="526"/>
        <w:jc w:val="both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ind w:left="42" w:firstLine="526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lastRenderedPageBreak/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E30053" w:rsidRPr="00606B42" w:rsidRDefault="00E30053" w:rsidP="00E30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15. Перечень требуемых для участия в аукционе документов и требования к их оформлению:</w:t>
      </w:r>
    </w:p>
    <w:p w:rsidR="00E30053" w:rsidRPr="00606B42" w:rsidRDefault="00E30053" w:rsidP="00E30053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-заявка;</w:t>
      </w:r>
    </w:p>
    <w:p w:rsidR="00E30053" w:rsidRPr="00606B42" w:rsidRDefault="00E30053" w:rsidP="00E300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E30053" w:rsidRPr="00606B42" w:rsidRDefault="00E30053" w:rsidP="00E300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61002"/>
      <w:r w:rsidRPr="00EB5288">
        <w:rPr>
          <w:rFonts w:ascii="Times New Roman" w:hAnsi="Times New Roman" w:cs="Times New Roman"/>
          <w:i/>
          <w:sz w:val="24"/>
          <w:szCs w:val="24"/>
        </w:rPr>
        <w:t>юридические лица</w:t>
      </w:r>
      <w:r w:rsidRPr="00606B42">
        <w:rPr>
          <w:rFonts w:ascii="Times New Roman" w:hAnsi="Times New Roman" w:cs="Times New Roman"/>
          <w:sz w:val="24"/>
          <w:szCs w:val="24"/>
        </w:rPr>
        <w:t>:</w:t>
      </w:r>
    </w:p>
    <w:p w:rsidR="00E30053" w:rsidRPr="00606B42" w:rsidRDefault="00E30053" w:rsidP="00E300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61003"/>
      <w:bookmarkEnd w:id="0"/>
      <w:r w:rsidRPr="00606B42">
        <w:rPr>
          <w:rFonts w:ascii="Times New Roman" w:hAnsi="Times New Roman" w:cs="Times New Roman"/>
          <w:sz w:val="24"/>
          <w:szCs w:val="24"/>
        </w:rPr>
        <w:t>-заверенные копии учредительных документов;</w:t>
      </w:r>
    </w:p>
    <w:p w:rsidR="00E30053" w:rsidRPr="00606B42" w:rsidRDefault="00E30053" w:rsidP="00E300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61004"/>
      <w:bookmarkEnd w:id="1"/>
      <w:r w:rsidRPr="00606B42">
        <w:rPr>
          <w:rFonts w:ascii="Times New Roman" w:hAnsi="Times New Roman" w:cs="Times New Roman"/>
          <w:sz w:val="24"/>
          <w:szCs w:val="24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E30053" w:rsidRPr="00606B42" w:rsidRDefault="00E30053" w:rsidP="00E300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61005"/>
      <w:bookmarkEnd w:id="2"/>
      <w:r w:rsidRPr="00606B42">
        <w:rPr>
          <w:rFonts w:ascii="Times New Roman" w:hAnsi="Times New Roman" w:cs="Times New Roman"/>
          <w:sz w:val="24"/>
          <w:szCs w:val="24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30053" w:rsidRPr="00606B42" w:rsidRDefault="00E30053" w:rsidP="00E300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61006"/>
      <w:bookmarkEnd w:id="3"/>
      <w:r w:rsidRPr="00606B42">
        <w:rPr>
          <w:rFonts w:ascii="Times New Roman" w:hAnsi="Times New Roman" w:cs="Times New Roman"/>
          <w:sz w:val="24"/>
          <w:szCs w:val="24"/>
        </w:rPr>
        <w:t>-</w:t>
      </w:r>
      <w:r w:rsidRPr="00EB5288">
        <w:rPr>
          <w:rFonts w:ascii="Times New Roman" w:hAnsi="Times New Roman" w:cs="Times New Roman"/>
          <w:i/>
          <w:sz w:val="24"/>
          <w:szCs w:val="24"/>
        </w:rPr>
        <w:t>физические лица</w:t>
      </w:r>
      <w:r w:rsidRPr="00606B42">
        <w:rPr>
          <w:rFonts w:ascii="Times New Roman" w:hAnsi="Times New Roman" w:cs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E30053" w:rsidRPr="00606B42" w:rsidRDefault="00EB5288" w:rsidP="00E300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6102"/>
      <w:bookmarkEnd w:id="4"/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30053" w:rsidRPr="00606B42">
        <w:rPr>
          <w:rFonts w:ascii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="00E30053" w:rsidRPr="00606B4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30053" w:rsidRPr="00606B42">
        <w:rPr>
          <w:rFonts w:ascii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30053" w:rsidRPr="00606B42" w:rsidRDefault="00E30053" w:rsidP="00E300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324"/>
      <w:bookmarkEnd w:id="5"/>
      <w:r w:rsidRPr="00606B42">
        <w:rPr>
          <w:rFonts w:ascii="Times New Roman" w:hAnsi="Times New Roman" w:cs="Times New Roman"/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E30053" w:rsidRPr="00606B42" w:rsidRDefault="00E30053" w:rsidP="00E3005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621"/>
      <w:bookmarkEnd w:id="6"/>
      <w:r w:rsidRPr="00606B42">
        <w:rPr>
          <w:rFonts w:ascii="Times New Roman" w:hAnsi="Times New Roman" w:cs="Times New Roman"/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bookmarkEnd w:id="7"/>
    <w:p w:rsidR="00E30053" w:rsidRPr="00606B42" w:rsidRDefault="00E30053" w:rsidP="00E30053">
      <w:pPr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053" w:rsidRPr="00606B42" w:rsidRDefault="00E30053" w:rsidP="00E30053">
      <w:pPr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053" w:rsidRPr="00606B42" w:rsidRDefault="00E30053" w:rsidP="00E30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053" w:rsidRDefault="00E30053" w:rsidP="00E30053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E30053" w:rsidRPr="00606B42" w:rsidRDefault="00E30053" w:rsidP="00E30053">
      <w:pPr>
        <w:ind w:left="5812" w:right="-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>Организатору аукциона</w:t>
      </w:r>
    </w:p>
    <w:p w:rsidR="00E30053" w:rsidRPr="00606B42" w:rsidRDefault="00E30053" w:rsidP="00E30053">
      <w:pPr>
        <w:ind w:left="5812" w:right="-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30053" w:rsidRPr="00606B42" w:rsidRDefault="00E30053" w:rsidP="00E30053">
      <w:pPr>
        <w:ind w:left="600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shd w:val="clear" w:color="auto" w:fill="FFFFFF"/>
        <w:spacing w:line="235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АУКЦИОНЕ</w:t>
      </w:r>
    </w:p>
    <w:p w:rsidR="00E30053" w:rsidRPr="00606B42" w:rsidRDefault="00E30053" w:rsidP="00E30053">
      <w:pPr>
        <w:shd w:val="clear" w:color="auto" w:fill="FFFFFF"/>
        <w:spacing w:before="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 w:rsidRPr="00606B42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E30053" w:rsidRPr="00606B42" w:rsidRDefault="00E30053" w:rsidP="00E30053">
      <w:pPr>
        <w:shd w:val="clear" w:color="auto" w:fill="FFFFFF"/>
        <w:spacing w:before="173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«_____» _________________ 20_____ г.</w:t>
      </w:r>
    </w:p>
    <w:p w:rsidR="00E30053" w:rsidRPr="00606B42" w:rsidRDefault="00E30053" w:rsidP="00E30053">
      <w:pPr>
        <w:shd w:val="clear" w:color="auto" w:fill="FFFFFF"/>
        <w:spacing w:before="58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заполняется Претендентом (его полномочным представителем)</w:t>
      </w:r>
    </w:p>
    <w:p w:rsidR="00E30053" w:rsidRPr="00606B42" w:rsidRDefault="004E0565" w:rsidP="00E30053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5.6pt;width:24pt;height:18pt;z-index:251660288" o:allowincell="f">
            <v:textbox style="mso-next-textbox:#_x0000_s1026">
              <w:txbxContent>
                <w:p w:rsidR="00E30053" w:rsidRDefault="00E30053" w:rsidP="00E30053"/>
              </w:txbxContent>
            </v:textbox>
            <w10:wrap side="lef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27" type="#_x0000_t202" style="position:absolute;margin-left:460.35pt;margin-top:5.6pt;width:24pt;height:18pt;z-index:251661312" o:allowincell="f">
            <v:textbox style="mso-next-textbox:#_x0000_s1027">
              <w:txbxContent>
                <w:p w:rsidR="00E30053" w:rsidRDefault="00E30053" w:rsidP="00E30053"/>
              </w:txbxContent>
            </v:textbox>
            <w10:wrap side="left"/>
          </v:shape>
        </w:pict>
      </w:r>
    </w:p>
    <w:p w:rsidR="00E30053" w:rsidRPr="00606B42" w:rsidRDefault="00E30053" w:rsidP="00E30053">
      <w:pPr>
        <w:shd w:val="clear" w:color="auto" w:fill="FFFFFF"/>
        <w:tabs>
          <w:tab w:val="left" w:pos="1920"/>
          <w:tab w:val="left" w:pos="2694"/>
          <w:tab w:val="left" w:pos="6804"/>
        </w:tabs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606B42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606B42">
        <w:rPr>
          <w:rFonts w:ascii="Times New Roman" w:hAnsi="Times New Roman" w:cs="Times New Roman"/>
          <w:b/>
          <w:sz w:val="24"/>
          <w:szCs w:val="24"/>
        </w:rPr>
        <w:tab/>
        <w:t>физическое лицо</w:t>
      </w:r>
      <w:r w:rsidRPr="00606B42">
        <w:rPr>
          <w:rFonts w:ascii="Times New Roman" w:hAnsi="Times New Roman" w:cs="Times New Roman"/>
          <w:b/>
          <w:sz w:val="24"/>
          <w:szCs w:val="24"/>
        </w:rPr>
        <w:tab/>
        <w:t>юридическое лицо</w:t>
      </w:r>
    </w:p>
    <w:p w:rsidR="00E30053" w:rsidRPr="00606B42" w:rsidRDefault="00E30053" w:rsidP="00E3005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ФИО/Наименование Претендента</w:t>
      </w:r>
      <w:r w:rsidRPr="00606B4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6B42">
        <w:rPr>
          <w:rFonts w:ascii="Times New Roman" w:hAnsi="Times New Roman" w:cs="Times New Roman"/>
          <w:b/>
          <w:i/>
          <w:sz w:val="24"/>
          <w:szCs w:val="24"/>
        </w:rPr>
        <w:t>(для физических лиц)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</w:t>
      </w:r>
      <w:r w:rsidRPr="00606B42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Серия ____________ № ___________________,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«____» _______________ </w:t>
      </w:r>
      <w:proofErr w:type="spellStart"/>
      <w:r w:rsidRPr="00606B42">
        <w:rPr>
          <w:rFonts w:ascii="Times New Roman" w:hAnsi="Times New Roman" w:cs="Times New Roman"/>
          <w:sz w:val="24"/>
          <w:szCs w:val="24"/>
        </w:rPr>
        <w:t>__________г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ИНН 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606B42">
        <w:rPr>
          <w:rFonts w:ascii="Times New Roman" w:hAnsi="Times New Roman" w:cs="Times New Roman"/>
          <w:b/>
          <w:i/>
          <w:sz w:val="24"/>
          <w:szCs w:val="24"/>
        </w:rPr>
        <w:t>(для юридических лиц)</w:t>
      </w:r>
    </w:p>
    <w:p w:rsidR="00E30053" w:rsidRPr="00606B42" w:rsidRDefault="00E30053" w:rsidP="00E30053">
      <w:pPr>
        <w:keepNext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06B42">
        <w:rPr>
          <w:rFonts w:ascii="Times New Roman" w:hAnsi="Times New Roman" w:cs="Times New Roman"/>
          <w:bCs/>
          <w:kern w:val="32"/>
          <w:sz w:val="24"/>
          <w:szCs w:val="24"/>
        </w:rPr>
        <w:t>Документ о государственной регистрации в качестве юридического лица ________________________________________________________________________________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серия __________ № ________________ дата регистрации «____» _____________ ________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________________________________________________________________________________________________________________________________________________________________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Место выдачи 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ИНН 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Место жительства/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место нахождение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Претендента ____________________________________ ________________________________________________________________________________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Телефон _______________________ Факс _______________________ Индекс 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Банковские реквизиты Претендента для возврата денежных средств: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Банк:___________________________________________________________________________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lastRenderedPageBreak/>
        <w:t>расчетный (лицевой) счет № _______________________________________________________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корр. счет _____________________________________________БИК _____________________</w:t>
      </w:r>
    </w:p>
    <w:p w:rsidR="00E30053" w:rsidRPr="00606B42" w:rsidRDefault="00E30053" w:rsidP="00E30053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Представитель претендента ________________________________________________________ ________________________________________________________________________________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(ФИО или наименование)</w:t>
      </w:r>
    </w:p>
    <w:p w:rsidR="00E30053" w:rsidRPr="00606B42" w:rsidRDefault="00E30053" w:rsidP="00E3005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Действует на основании доверенности от «___» _____________ 20____ г. №______________</w:t>
      </w:r>
    </w:p>
    <w:p w:rsidR="00E30053" w:rsidRPr="00606B42" w:rsidRDefault="00E30053" w:rsidP="00E3005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 юридического лица:</w:t>
      </w:r>
      <w:r w:rsidRPr="00606B4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 ________________________________________________________________________________</w:t>
      </w:r>
    </w:p>
    <w:p w:rsidR="00E30053" w:rsidRPr="00606B42" w:rsidRDefault="00E30053" w:rsidP="00E30053">
      <w:pPr>
        <w:shd w:val="clear" w:color="auto" w:fill="FFFFFF"/>
        <w:ind w:left="1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(наименование документа, серия, номер, дата и место выдачи (регистрации), кем выдан)</w:t>
      </w:r>
    </w:p>
    <w:p w:rsidR="00E30053" w:rsidRPr="00606B42" w:rsidRDefault="00E30053" w:rsidP="00E30053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Подпись Претендента (его полномочного представителя)</w:t>
      </w:r>
    </w:p>
    <w:p w:rsidR="00E30053" w:rsidRPr="00606B42" w:rsidRDefault="00E30053" w:rsidP="00E30053">
      <w:pPr>
        <w:shd w:val="clear" w:color="auto" w:fill="FFFFFF"/>
        <w:tabs>
          <w:tab w:val="left" w:pos="73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Дата: «___» ______ 20___ г.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ab/>
        <w:t>М. П.</w:t>
      </w:r>
    </w:p>
    <w:p w:rsidR="00E30053" w:rsidRPr="00606B42" w:rsidRDefault="00E30053" w:rsidP="00E3005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0053" w:rsidRPr="00606B42" w:rsidRDefault="00E30053" w:rsidP="00E30053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Заявка принята Продавцом (его полномочным представителем):</w:t>
      </w:r>
    </w:p>
    <w:p w:rsidR="00E30053" w:rsidRPr="00606B42" w:rsidRDefault="00E30053" w:rsidP="00E30053">
      <w:pPr>
        <w:shd w:val="clear" w:color="auto" w:fill="FFFFFF"/>
        <w:tabs>
          <w:tab w:val="left" w:pos="1262"/>
          <w:tab w:val="left" w:pos="2947"/>
          <w:tab w:val="left" w:pos="47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«_____» _____________ 20___ г. в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ab/>
        <w:t>час</w:t>
      </w:r>
      <w:proofErr w:type="gramStart"/>
      <w:r w:rsidRPr="00606B4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606B42">
        <w:rPr>
          <w:rFonts w:ascii="Times New Roman" w:hAnsi="Times New Roman" w:cs="Times New Roman"/>
          <w:color w:val="000000"/>
          <w:sz w:val="24"/>
          <w:szCs w:val="24"/>
        </w:rPr>
        <w:t xml:space="preserve"> ______ </w:t>
      </w:r>
      <w:proofErr w:type="gramStart"/>
      <w:r w:rsidRPr="00606B42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606B42">
        <w:rPr>
          <w:rFonts w:ascii="Times New Roman" w:hAnsi="Times New Roman" w:cs="Times New Roman"/>
          <w:color w:val="000000"/>
          <w:sz w:val="24"/>
          <w:szCs w:val="24"/>
        </w:rPr>
        <w:t>ин. ________ за № __</w:t>
      </w:r>
      <w:r w:rsidRPr="00606B42">
        <w:rPr>
          <w:rFonts w:ascii="Times New Roman" w:hAnsi="Times New Roman" w:cs="Times New Roman"/>
          <w:sz w:val="24"/>
          <w:szCs w:val="24"/>
        </w:rPr>
        <w:t>_________</w:t>
      </w:r>
    </w:p>
    <w:p w:rsidR="00E30053" w:rsidRPr="00606B42" w:rsidRDefault="00E30053" w:rsidP="00E3005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0053" w:rsidRPr="00606B42" w:rsidRDefault="00E30053" w:rsidP="00E3005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Подпись уполномоченного лица Продавца, принявшего заявку.</w:t>
      </w:r>
    </w:p>
    <w:p w:rsidR="00E30053" w:rsidRPr="00606B42" w:rsidRDefault="00E30053" w:rsidP="00E3005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_____________________________</w:t>
      </w:r>
      <w:r w:rsidRPr="00606B42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E30053" w:rsidRPr="00606B42" w:rsidRDefault="00E30053" w:rsidP="00E30053">
      <w:pPr>
        <w:shd w:val="clear" w:color="auto" w:fill="FFFFFF"/>
        <w:tabs>
          <w:tab w:val="left" w:pos="467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(подпись)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ab/>
        <w:t>(фамилия, имя, отчество, должность)</w:t>
      </w: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</w:p>
    <w:p w:rsidR="00E30053" w:rsidRDefault="00E30053" w:rsidP="00E300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053" w:rsidRDefault="00E30053" w:rsidP="00E300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053" w:rsidRDefault="00E30053" w:rsidP="00E300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053" w:rsidRDefault="00E30053" w:rsidP="00E300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053" w:rsidRDefault="00E30053" w:rsidP="00E300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053" w:rsidRDefault="00E30053" w:rsidP="00E300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053" w:rsidRDefault="00E30053" w:rsidP="00E300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jc w:val="center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lastRenderedPageBreak/>
        <w:t>Опись документов в составе заявки на участие в аукционе</w:t>
      </w: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Наименование претендента (либо Ф.И.О.) __________________________________________ </w:t>
      </w: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229"/>
        <w:gridCol w:w="1602"/>
      </w:tblGrid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E30053" w:rsidRPr="00606B42" w:rsidTr="001309C1">
        <w:trPr>
          <w:cantSplit/>
        </w:trPr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Копии учредительных документов (для юридических лиц):</w:t>
            </w:r>
          </w:p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Копии документов, удостоверяющих личность (физическое лицо):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Другие документы, перечисленные в информационном извещении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053" w:rsidRPr="00606B42" w:rsidTr="001309C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053" w:rsidRPr="00606B42" w:rsidRDefault="00E30053" w:rsidP="00130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53" w:rsidRDefault="00E30053" w:rsidP="00E30053">
      <w:pPr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Участник аукциона </w:t>
      </w: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(уполномоченный представитель) ____________________         ____________________</w:t>
      </w:r>
    </w:p>
    <w:p w:rsidR="00E30053" w:rsidRDefault="00E30053" w:rsidP="00E30053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(Ф.И.О. , должность)                         (подпись)</w:t>
      </w: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Главный бухгалтер       ______________________  __________________________</w:t>
      </w:r>
    </w:p>
    <w:p w:rsidR="00E30053" w:rsidRDefault="00E30053" w:rsidP="00E30053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ab/>
      </w:r>
      <w:r w:rsidRPr="00606B4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06B42">
        <w:rPr>
          <w:rFonts w:ascii="Times New Roman" w:hAnsi="Times New Roman" w:cs="Times New Roman"/>
          <w:sz w:val="24"/>
          <w:szCs w:val="24"/>
        </w:rPr>
        <w:t>(подпись)                                (Ф.И.О.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lastRenderedPageBreak/>
        <w:t>ДОГОВОР № ____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>купли – продажи муниципального имущества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606B42"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Еткульского района Челябинской области.</w:t>
      </w:r>
    </w:p>
    <w:p w:rsidR="00E30053" w:rsidRDefault="00E30053" w:rsidP="00E3005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___________________________ две тысячи </w:t>
      </w:r>
      <w:r w:rsidR="00026D4C">
        <w:rPr>
          <w:rFonts w:ascii="Times New Roman" w:hAnsi="Times New Roman" w:cs="Times New Roman"/>
          <w:sz w:val="24"/>
          <w:szCs w:val="24"/>
        </w:rPr>
        <w:t>двадцатого</w:t>
      </w:r>
      <w:r w:rsidRPr="00606B4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ab/>
        <w:t>Администрация Селезянского сельского поселения Еткульского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 xml:space="preserve">района, именуемая в дальнейшем «Продавец», в лице Главы Селезянского сельского поселения </w:t>
      </w:r>
      <w:r w:rsidR="00026D4C">
        <w:rPr>
          <w:rFonts w:ascii="Times New Roman" w:hAnsi="Times New Roman" w:cs="Times New Roman"/>
          <w:sz w:val="24"/>
          <w:szCs w:val="24"/>
        </w:rPr>
        <w:t>Старкова Владимира Александровича</w:t>
      </w:r>
      <w:r w:rsidRPr="00606B42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с одной стороны, и _________________________________________ (ФИО, паспортные данные, либо наименование юридического лица, действующего в лице его руководителя__________________________________ на основании ______________________________________________________________, именуемый в дальнейшем «Покупатель», с другой стороны, именуемые в дальнейшем «Стороны» заключили настоящий договор о нижеследующем:  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 xml:space="preserve">«Продавец» продает в соответствии со ст.18 Федерального закона «О приватизации государственного и муниципального имущества» и протоколом аукциона по продаже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от _________ 20</w:t>
      </w:r>
      <w:r w:rsidR="00026D4C">
        <w:rPr>
          <w:rFonts w:ascii="Times New Roman" w:hAnsi="Times New Roman" w:cs="Times New Roman"/>
          <w:sz w:val="24"/>
          <w:szCs w:val="24"/>
        </w:rPr>
        <w:t>20</w:t>
      </w:r>
      <w:r w:rsidRPr="00606B42">
        <w:rPr>
          <w:rFonts w:ascii="Times New Roman" w:hAnsi="Times New Roman" w:cs="Times New Roman"/>
          <w:sz w:val="24"/>
          <w:szCs w:val="24"/>
        </w:rPr>
        <w:t xml:space="preserve"> года №______, а «Покупатель» покупает </w:t>
      </w:r>
      <w:r w:rsidR="007D466F">
        <w:rPr>
          <w:rFonts w:ascii="Times New Roman" w:hAnsi="Times New Roman" w:cs="Times New Roman"/>
          <w:sz w:val="24"/>
          <w:szCs w:val="24"/>
        </w:rPr>
        <w:t xml:space="preserve">нежилое здание, площадью 276,4 (двести семьдесят шесть целых и четыре десятых) квадратных метров, находящееся на земельном участке, общей площадью 1865 (одна тысяча восемьсот шестьдесят пять) квадратных метров, </w:t>
      </w:r>
      <w:r w:rsidR="007D466F">
        <w:rPr>
          <w:rFonts w:ascii="Times New Roman" w:hAnsi="Times New Roman" w:cs="Times New Roman"/>
          <w:bCs/>
          <w:sz w:val="24"/>
          <w:szCs w:val="24"/>
        </w:rPr>
        <w:t>расположенное по адресу:</w:t>
      </w:r>
      <w:proofErr w:type="gramEnd"/>
      <w:r w:rsidR="007D46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466F">
        <w:rPr>
          <w:rFonts w:ascii="Times New Roman" w:hAnsi="Times New Roman" w:cs="Times New Roman"/>
          <w:sz w:val="24"/>
          <w:szCs w:val="24"/>
        </w:rPr>
        <w:t>Челябинская область, Еткульский район, д</w:t>
      </w:r>
      <w:proofErr w:type="gramStart"/>
      <w:r w:rsidR="007D466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7D466F">
        <w:rPr>
          <w:rFonts w:ascii="Times New Roman" w:hAnsi="Times New Roman" w:cs="Times New Roman"/>
          <w:sz w:val="24"/>
          <w:szCs w:val="24"/>
        </w:rPr>
        <w:t>азарово, ул.Даровского, д.39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06B42">
        <w:rPr>
          <w:rFonts w:ascii="Times New Roman" w:hAnsi="Times New Roman" w:cs="Times New Roman"/>
          <w:sz w:val="24"/>
          <w:szCs w:val="24"/>
        </w:rPr>
        <w:t>именуемое далее по тексту договора «Имущество»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1.2. Указанное Имущество является муниципальной собственностью Селезянского сельского поселения Еткульского муниципального района на основании </w:t>
      </w:r>
      <w:r>
        <w:rPr>
          <w:rFonts w:ascii="Times New Roman" w:hAnsi="Times New Roman" w:cs="Times New Roman"/>
          <w:sz w:val="24"/>
          <w:szCs w:val="24"/>
        </w:rPr>
        <w:t>акта приема-передачи муниципального имущества Еткульского муниципального района, передаваемого в муниципальную собственность Селезянского сельского поселения в процессе разграничения муници</w:t>
      </w:r>
      <w:r w:rsidR="00026D4C">
        <w:rPr>
          <w:rFonts w:ascii="Times New Roman" w:hAnsi="Times New Roman" w:cs="Times New Roman"/>
          <w:sz w:val="24"/>
          <w:szCs w:val="24"/>
        </w:rPr>
        <w:t>пального имущества от 07.09.2009</w:t>
      </w:r>
      <w:r>
        <w:rPr>
          <w:rFonts w:ascii="Times New Roman" w:hAnsi="Times New Roman" w:cs="Times New Roman"/>
          <w:sz w:val="24"/>
          <w:szCs w:val="24"/>
        </w:rPr>
        <w:t xml:space="preserve">г.; решения Собрания депутатов Еткульского муниципального района от </w:t>
      </w:r>
      <w:r w:rsidR="00026D4C">
        <w:rPr>
          <w:rFonts w:ascii="Times New Roman" w:hAnsi="Times New Roman" w:cs="Times New Roman"/>
          <w:sz w:val="24"/>
          <w:szCs w:val="24"/>
        </w:rPr>
        <w:t>24.06.2009г.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026D4C">
        <w:rPr>
          <w:rFonts w:ascii="Times New Roman" w:hAnsi="Times New Roman" w:cs="Times New Roman"/>
          <w:sz w:val="24"/>
          <w:szCs w:val="24"/>
        </w:rPr>
        <w:t>563</w:t>
      </w:r>
      <w:r>
        <w:rPr>
          <w:rFonts w:ascii="Times New Roman" w:hAnsi="Times New Roman" w:cs="Times New Roman"/>
          <w:sz w:val="24"/>
          <w:szCs w:val="24"/>
        </w:rPr>
        <w:t>; решения Совета депутатов Селезянского сельск</w:t>
      </w:r>
      <w:r w:rsidR="00026D4C">
        <w:rPr>
          <w:rFonts w:ascii="Times New Roman" w:hAnsi="Times New Roman" w:cs="Times New Roman"/>
          <w:sz w:val="24"/>
          <w:szCs w:val="24"/>
        </w:rPr>
        <w:t>ого поселения от 27.08.2009г. №262</w:t>
      </w:r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2. ЦЕНА ПРИОБРЕТЕНИЯ ИМУЩЕСТВА</w:t>
      </w:r>
    </w:p>
    <w:p w:rsidR="00E30053" w:rsidRPr="00606B42" w:rsidRDefault="00E30053" w:rsidP="00E3005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2.1. Цена приобретения Имущества определена по итогам проведения аукциона и составляет ___________ рублей</w:t>
      </w:r>
    </w:p>
    <w:p w:rsidR="00E30053" w:rsidRPr="00606B42" w:rsidRDefault="00E30053" w:rsidP="00E3005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2.2. Покупателем перечислен задаток в сумме </w:t>
      </w:r>
      <w:r w:rsidR="007D466F">
        <w:rPr>
          <w:rFonts w:ascii="Times New Roman" w:hAnsi="Times New Roman" w:cs="Times New Roman"/>
          <w:sz w:val="24"/>
          <w:szCs w:val="28"/>
        </w:rPr>
        <w:t>91400 (девяносто одна тысяча четыреста) рублей 00 копеек</w:t>
      </w:r>
      <w:r w:rsidRPr="00606B42">
        <w:rPr>
          <w:rFonts w:ascii="Times New Roman" w:hAnsi="Times New Roman" w:cs="Times New Roman"/>
          <w:sz w:val="24"/>
          <w:szCs w:val="24"/>
        </w:rPr>
        <w:t>, который засчитывается в счет оплаты цены приобретения Имущества.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3. ПОРЯДОК РАСЧЕТОВ</w:t>
      </w:r>
    </w:p>
    <w:p w:rsidR="00E30053" w:rsidRPr="00606B42" w:rsidRDefault="00E30053" w:rsidP="00E300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3.1.Оплата стоимости Имущества Покупателем производится в следующем порядке: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606B4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D466F">
        <w:rPr>
          <w:rFonts w:ascii="Times New Roman" w:hAnsi="Times New Roman" w:cs="Times New Roman"/>
          <w:sz w:val="24"/>
          <w:szCs w:val="28"/>
        </w:rPr>
        <w:t>91400 (девяносто одна тысяча четыреста) рублей 00 копеек,</w:t>
      </w:r>
      <w:r w:rsidR="00026D4C" w:rsidRPr="00606B42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внесен на счет Продавца до подведения итогов аукциона;</w:t>
      </w:r>
      <w:proofErr w:type="gramEnd"/>
    </w:p>
    <w:p w:rsidR="00E30053" w:rsidRPr="00606B42" w:rsidRDefault="00E30053" w:rsidP="00E30053">
      <w:pPr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- оставшаяся сумма</w:t>
      </w:r>
      <w:proofErr w:type="gramStart"/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 ______________________ (__________________________)  </w:t>
      </w:r>
      <w:proofErr w:type="gramEnd"/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рублей вносится покупателем в течение 5 дней после подписания настоящего договора </w:t>
      </w:r>
      <w:r w:rsidRPr="00606B42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путем безналичного перечисления денежных средств на расчетный счет: </w:t>
      </w:r>
      <w:r w:rsidRPr="00606B42">
        <w:rPr>
          <w:rFonts w:ascii="Times New Roman" w:hAnsi="Times New Roman" w:cs="Times New Roman"/>
          <w:sz w:val="24"/>
          <w:szCs w:val="24"/>
        </w:rPr>
        <w:t xml:space="preserve">УФК по Челябинской области (Администрация Селезянского сельского поселения), ИНН 7430000742, КПП 743001001, </w:t>
      </w:r>
      <w:proofErr w:type="spellStart"/>
      <w:r w:rsidRPr="00606B42">
        <w:rPr>
          <w:rFonts w:ascii="Times New Roman" w:hAnsi="Times New Roman" w:cs="Times New Roman"/>
          <w:sz w:val="24"/>
          <w:szCs w:val="24"/>
        </w:rPr>
        <w:t>р\счет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>№ 40</w:t>
      </w:r>
      <w:r w:rsidR="00026D4C">
        <w:rPr>
          <w:rFonts w:ascii="Times New Roman" w:hAnsi="Times New Roman" w:cs="Times New Roman"/>
          <w:color w:val="000000"/>
          <w:sz w:val="24"/>
          <w:szCs w:val="24"/>
        </w:rPr>
        <w:t>204810365770200080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 xml:space="preserve"> в Отделении Челябинск г</w:t>
      </w:r>
      <w:proofErr w:type="gramStart"/>
      <w:r w:rsidRPr="00606B42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Pr="00606B42">
        <w:rPr>
          <w:rFonts w:ascii="Times New Roman" w:hAnsi="Times New Roman" w:cs="Times New Roman"/>
          <w:color w:val="000000"/>
          <w:sz w:val="24"/>
          <w:szCs w:val="24"/>
        </w:rPr>
        <w:t>елябинск, БИК 047501001, КБК 65911402053100000410 ОКТМО 75620490</w:t>
      </w:r>
      <w:r w:rsidRPr="00606B42">
        <w:rPr>
          <w:rFonts w:ascii="Times New Roman" w:hAnsi="Times New Roman" w:cs="Times New Roman"/>
          <w:sz w:val="24"/>
          <w:szCs w:val="24"/>
        </w:rPr>
        <w:t xml:space="preserve">. </w:t>
      </w:r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В поле «назначение платежа» платежного документа указывается: «оплата по договору купли-продажи  муниципального имущества  № ___ </w:t>
      </w:r>
      <w:proofErr w:type="gramStart"/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>от</w:t>
      </w:r>
      <w:proofErr w:type="gramEnd"/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 ______».</w:t>
      </w:r>
    </w:p>
    <w:p w:rsidR="00E30053" w:rsidRPr="00606B42" w:rsidRDefault="00E30053" w:rsidP="00E30053">
      <w:pPr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spacing w:before="120" w:after="120"/>
        <w:ind w:right="-371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4.ПЕРЕДАЧА ИМУЩЕСТВА, ПЕРЕХОД ПРАВА СОБСТВЕННОСТИ НА ИМУЩЕСТВО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4.1. Настоящий договор является одновременно актом приема-передачи Имущества. 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 xml:space="preserve">4.2. Право собственности на Имущество возникает у Покупателя с момента государственной регистрации перехода права собственности на Имущество. 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 xml:space="preserve">. Риск случайной гибели или случайного повреждения Имущества переходит к Покупателю с момента заключения настоящего Договора. 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Pr="00606B42">
        <w:rPr>
          <w:rFonts w:ascii="Times New Roman" w:hAnsi="Times New Roman" w:cs="Times New Roman"/>
          <w:sz w:val="24"/>
          <w:szCs w:val="24"/>
        </w:rPr>
        <w:t>. Продавец гарантирует, что продаваемое Имущество не обременено правами третьих лиц, право собственности на Имущество не оспаривается, Имущество под арестом и другими запрещениями не находится.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spacing w:before="120" w:after="120"/>
        <w:ind w:right="-88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 ПРАВА И ОБЯЗАННОСТИ СТОРОН</w:t>
      </w:r>
    </w:p>
    <w:p w:rsidR="00E30053" w:rsidRPr="00606B42" w:rsidRDefault="00E30053" w:rsidP="00E30053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5.1. Продавец считается выполнившим свои обязательства по настоящему Договору с момента его подписания.</w:t>
      </w:r>
    </w:p>
    <w:p w:rsidR="00E30053" w:rsidRPr="00606B42" w:rsidRDefault="00E30053" w:rsidP="00E30053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5.2. Покупатель считается полностью выполнившим свои обязательства по настоящему Договору с момента зачисления на счет Продавца суммы, указанной в п. 3.1. Договора. 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5.3. До государственной регистрации перехода права собственности на Имущество по настоящему договору Покупатель обязуется не отчуждать Имущество в собственность третьих лиц и не распоряжаться никаким другим способом.</w:t>
      </w:r>
    </w:p>
    <w:p w:rsidR="00E30053" w:rsidRPr="00606B42" w:rsidRDefault="00E30053" w:rsidP="00E30053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5.4. Обязанность по содержанию Имущества с момента подписания настоящего договора возлагается на Покупателя.</w:t>
      </w:r>
    </w:p>
    <w:p w:rsidR="00E30053" w:rsidRPr="00606B42" w:rsidRDefault="00E30053" w:rsidP="00E30053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5.5.Обязанности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E30053" w:rsidRPr="00606B42" w:rsidRDefault="00E30053" w:rsidP="00E30053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6.ОТВЕТСТВЕННОСТЬ СТОРОН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6.1. Продавец не отвечает за техническое состояние продаваемого имущества. Состояние имущества Покупателю известно. 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lastRenderedPageBreak/>
        <w:t xml:space="preserve">6.2. Покупатель за просрочку платежа, указанного в п. 3 Договора, выплачивает Продавцу пени в размере одной трехсотой процентной ставки рефинансирования ЦБ РФ за каждый календарный день просрочки платежа. 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6.3. Ответственность и права сторон, не предусмотренные в настоящем договоре, определяются в соответствии с законодательством РФ. 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7. РАССМОТРЕНИЕ СПОРОВ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7.1. Все споры и разногласия между Сторонами, возникающие по настоящему Договору, разрешаются в соответствии с законодательством Российской Федерации в судебном порядке по месту нахождения Имущества.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8. ЗАКЛЮЧИТЕЛЬНЫЕ ПОЛОЖЕНИЯ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8.1. Настоящий договор является обязывающим для сторон с момента его подписания.   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8.2. Настоящий договор может быть дополнен, изменен по взаимному письменному согласию сторон.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8.3. Договор составлен в 4-х экземплярах, имеющих равную юридическую силу, один из которых выдается Покупателю, второй остается у Продавца, два оставшихся экземпляра направляются в Еткульский отдел Управления Росреестра по Челябинской области.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8.4. Юридические адреса и реквизиты сторон: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«ПРОДАВЕЦ»                                                                «ПОКУПАТЕЛЬ»</w:t>
      </w:r>
    </w:p>
    <w:tbl>
      <w:tblPr>
        <w:tblW w:w="10632" w:type="dxa"/>
        <w:tblInd w:w="-176" w:type="dxa"/>
        <w:tblLook w:val="04A0"/>
      </w:tblPr>
      <w:tblGrid>
        <w:gridCol w:w="5671"/>
        <w:gridCol w:w="4961"/>
      </w:tblGrid>
      <w:tr w:rsidR="00E30053" w:rsidRPr="00606B42" w:rsidTr="001309C1">
        <w:trPr>
          <w:trHeight w:val="1992"/>
        </w:trPr>
        <w:tc>
          <w:tcPr>
            <w:tcW w:w="5671" w:type="dxa"/>
            <w:hideMark/>
          </w:tcPr>
          <w:p w:rsidR="00E30053" w:rsidRPr="00606B42" w:rsidRDefault="00E30053" w:rsidP="001309C1">
            <w:pPr>
              <w:overflowPunct w:val="0"/>
              <w:autoSpaceDE w:val="0"/>
              <w:autoSpaceDN w:val="0"/>
              <w:adjustRightInd w:val="0"/>
              <w:ind w:right="9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Селезянского сельского поселения Еткульского муниципального района  </w:t>
            </w:r>
          </w:p>
          <w:p w:rsidR="00E30053" w:rsidRPr="00606B42" w:rsidRDefault="00E30053" w:rsidP="001309C1">
            <w:pPr>
              <w:overflowPunct w:val="0"/>
              <w:autoSpaceDE w:val="0"/>
              <w:autoSpaceDN w:val="0"/>
              <w:adjustRightInd w:val="0"/>
              <w:ind w:right="9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Еткульский район, </w:t>
            </w:r>
          </w:p>
          <w:p w:rsidR="00E30053" w:rsidRPr="00606B42" w:rsidRDefault="00E30053" w:rsidP="001309C1">
            <w:pPr>
              <w:overflowPunct w:val="0"/>
              <w:autoSpaceDE w:val="0"/>
              <w:autoSpaceDN w:val="0"/>
              <w:adjustRightInd w:val="0"/>
              <w:ind w:right="9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Селезян</w:t>
            </w:r>
            <w:proofErr w:type="spellEnd"/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, ул. Советская, д. 43</w:t>
            </w:r>
          </w:p>
          <w:p w:rsidR="00E30053" w:rsidRPr="00606B42" w:rsidRDefault="00E30053" w:rsidP="001309C1">
            <w:pPr>
              <w:overflowPunct w:val="0"/>
              <w:autoSpaceDE w:val="0"/>
              <w:autoSpaceDN w:val="0"/>
              <w:adjustRightInd w:val="0"/>
              <w:ind w:right="9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eastAsia="Calibri" w:hAnsi="Times New Roman" w:cs="Times New Roman"/>
                <w:sz w:val="24"/>
                <w:szCs w:val="24"/>
              </w:rPr>
              <w:t>ИНН 7430000742, КПП 743001001</w:t>
            </w:r>
          </w:p>
        </w:tc>
        <w:tc>
          <w:tcPr>
            <w:tcW w:w="4961" w:type="dxa"/>
            <w:hideMark/>
          </w:tcPr>
          <w:p w:rsidR="00E30053" w:rsidRPr="00606B42" w:rsidRDefault="00E30053" w:rsidP="001309C1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 xml:space="preserve"> ФИО      (полное наименование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для юридических лиц)</w:t>
            </w:r>
          </w:p>
        </w:tc>
      </w:tr>
    </w:tbl>
    <w:p w:rsidR="00E30053" w:rsidRDefault="00E30053" w:rsidP="00E3005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«Продавец»: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Глава Селезянского сельского поселения</w:t>
      </w:r>
    </w:p>
    <w:p w:rsidR="00E30053" w:rsidRPr="00606B42" w:rsidRDefault="00026D4C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Старков Владимир Александрович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МП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«Покупатель»:</w:t>
      </w:r>
    </w:p>
    <w:p w:rsidR="00E30053" w:rsidRPr="00606B42" w:rsidRDefault="00E30053" w:rsidP="00E3005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overflowPunct w:val="0"/>
        <w:autoSpaceDE w:val="0"/>
        <w:autoSpaceDN w:val="0"/>
        <w:adjustRightInd w:val="0"/>
        <w:ind w:right="-6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0053" w:rsidRPr="00606B42" w:rsidRDefault="00E30053" w:rsidP="00E30053">
      <w:pPr>
        <w:rPr>
          <w:rFonts w:ascii="Times New Roman" w:hAnsi="Times New Roman" w:cs="Times New Roman"/>
          <w:sz w:val="24"/>
          <w:szCs w:val="24"/>
        </w:rPr>
      </w:pPr>
    </w:p>
    <w:p w:rsidR="00461946" w:rsidRDefault="00461946"/>
    <w:sectPr w:rsidR="00461946" w:rsidSect="00AE1F7A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85DA2"/>
    <w:multiLevelType w:val="hybridMultilevel"/>
    <w:tmpl w:val="2438C074"/>
    <w:lvl w:ilvl="0" w:tplc="28FCBD2E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0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0053"/>
    <w:rsid w:val="00026D4C"/>
    <w:rsid w:val="00157B3C"/>
    <w:rsid w:val="00381B4A"/>
    <w:rsid w:val="003A38F7"/>
    <w:rsid w:val="003D68B5"/>
    <w:rsid w:val="00461946"/>
    <w:rsid w:val="004C1F1C"/>
    <w:rsid w:val="004E0565"/>
    <w:rsid w:val="00562FC5"/>
    <w:rsid w:val="005A1023"/>
    <w:rsid w:val="006B75B2"/>
    <w:rsid w:val="00713B83"/>
    <w:rsid w:val="007D466F"/>
    <w:rsid w:val="00882291"/>
    <w:rsid w:val="00A86252"/>
    <w:rsid w:val="00BF3E2C"/>
    <w:rsid w:val="00C72DA2"/>
    <w:rsid w:val="00CB6657"/>
    <w:rsid w:val="00DC4287"/>
    <w:rsid w:val="00E30053"/>
    <w:rsid w:val="00EB4E14"/>
    <w:rsid w:val="00EB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30053"/>
    <w:rPr>
      <w:color w:val="0000FF"/>
      <w:u w:val="single"/>
    </w:rPr>
  </w:style>
  <w:style w:type="paragraph" w:customStyle="1" w:styleId="ConsPlusNonformat">
    <w:name w:val="ConsPlusNonformat"/>
    <w:rsid w:val="00E30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E3005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E3005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E30053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ody Text"/>
    <w:basedOn w:val="a"/>
    <w:link w:val="a8"/>
    <w:rsid w:val="00E300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E300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300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30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4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2614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2020-02-04T10:55:00Z</cp:lastPrinted>
  <dcterms:created xsi:type="dcterms:W3CDTF">2020-01-31T05:36:00Z</dcterms:created>
  <dcterms:modified xsi:type="dcterms:W3CDTF">2020-02-04T11:33:00Z</dcterms:modified>
</cp:coreProperties>
</file>