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72" w:rsidRDefault="00E7650D" w:rsidP="00E765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Праздник на родине Героя-танкиста.</w:t>
      </w:r>
    </w:p>
    <w:p w:rsidR="00E7650D" w:rsidRDefault="00E7650D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10 сентября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Коелга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организовали программу праздничных мероприятий, посвященных Дню танкиста. Основные события прошли на центральной площади села у бюста дважды Героя Советского Союза, мастера танковых боев Семена Хохрякова. По инициативе </w:t>
      </w:r>
      <w:r w:rsidR="008F5058">
        <w:rPr>
          <w:rFonts w:ascii="Times New Roman" w:hAnsi="Times New Roman" w:cs="Times New Roman"/>
          <w:sz w:val="24"/>
          <w:szCs w:val="24"/>
        </w:rPr>
        <w:t xml:space="preserve">Фонда Патриотического воспитания и военно-шефской деятельности, </w:t>
      </w:r>
      <w:r>
        <w:rPr>
          <w:rFonts w:ascii="Times New Roman" w:hAnsi="Times New Roman" w:cs="Times New Roman"/>
          <w:sz w:val="24"/>
          <w:szCs w:val="24"/>
        </w:rPr>
        <w:t>Совета шефов гвардейской Оренбур</w:t>
      </w:r>
      <w:r w:rsidR="009C5AEF">
        <w:rPr>
          <w:rFonts w:ascii="Times New Roman" w:hAnsi="Times New Roman" w:cs="Times New Roman"/>
          <w:sz w:val="24"/>
          <w:szCs w:val="24"/>
        </w:rPr>
        <w:t xml:space="preserve">гской казачьей танковой бригады и </w:t>
      </w:r>
      <w:proofErr w:type="spellStart"/>
      <w:r w:rsidR="009C5AEF">
        <w:rPr>
          <w:rFonts w:ascii="Times New Roman" w:hAnsi="Times New Roman" w:cs="Times New Roman"/>
          <w:sz w:val="24"/>
          <w:szCs w:val="24"/>
        </w:rPr>
        <w:t>Коелгинской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школы, носящей имя Героя</w:t>
      </w:r>
      <w:r w:rsidR="009C5AE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прошел торжественный митинг, концерт юных артистов и показательные выступления гвардейских разведчиков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Чебаркульского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гарнизона. </w:t>
      </w:r>
    </w:p>
    <w:p w:rsidR="00E7650D" w:rsidRDefault="00E7650D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празднике побывали участники автопробега «Единой России»</w:t>
      </w:r>
      <w:r w:rsidR="008F5058">
        <w:rPr>
          <w:rFonts w:ascii="Times New Roman" w:hAnsi="Times New Roman" w:cs="Times New Roman"/>
          <w:sz w:val="24"/>
          <w:szCs w:val="24"/>
        </w:rPr>
        <w:t xml:space="preserve">, представители </w:t>
      </w:r>
      <w:proofErr w:type="spellStart"/>
      <w:r w:rsidR="008F5058"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 w:rsidR="008F5058">
        <w:rPr>
          <w:rFonts w:ascii="Times New Roman" w:hAnsi="Times New Roman" w:cs="Times New Roman"/>
          <w:sz w:val="24"/>
          <w:szCs w:val="24"/>
        </w:rPr>
        <w:t xml:space="preserve"> во главе с начальником областного штаба Алексеем </w:t>
      </w:r>
      <w:proofErr w:type="spellStart"/>
      <w:r w:rsidR="008F5058">
        <w:rPr>
          <w:rFonts w:ascii="Times New Roman" w:hAnsi="Times New Roman" w:cs="Times New Roman"/>
          <w:sz w:val="24"/>
          <w:szCs w:val="24"/>
        </w:rPr>
        <w:t>Зязевым</w:t>
      </w:r>
      <w:proofErr w:type="spellEnd"/>
      <w:r w:rsidR="00A26B76">
        <w:rPr>
          <w:rFonts w:ascii="Times New Roman" w:hAnsi="Times New Roman" w:cs="Times New Roman"/>
          <w:sz w:val="24"/>
          <w:szCs w:val="24"/>
        </w:rPr>
        <w:t xml:space="preserve"> и председателем родительского комитета </w:t>
      </w:r>
      <w:proofErr w:type="spellStart"/>
      <w:r w:rsidR="00A26B76">
        <w:rPr>
          <w:rFonts w:ascii="Times New Roman" w:hAnsi="Times New Roman" w:cs="Times New Roman"/>
          <w:sz w:val="24"/>
          <w:szCs w:val="24"/>
        </w:rPr>
        <w:t>Таяндинской</w:t>
      </w:r>
      <w:proofErr w:type="spellEnd"/>
      <w:r w:rsidR="00A26B76">
        <w:rPr>
          <w:rFonts w:ascii="Times New Roman" w:hAnsi="Times New Roman" w:cs="Times New Roman"/>
          <w:sz w:val="24"/>
          <w:szCs w:val="24"/>
        </w:rPr>
        <w:t xml:space="preserve"> средней школы Сергеем Островским</w:t>
      </w:r>
      <w:r w:rsidR="008F5058">
        <w:rPr>
          <w:rFonts w:ascii="Times New Roman" w:hAnsi="Times New Roman" w:cs="Times New Roman"/>
          <w:sz w:val="24"/>
          <w:szCs w:val="24"/>
        </w:rPr>
        <w:t>, кадеты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5058">
        <w:rPr>
          <w:rFonts w:ascii="Times New Roman" w:hAnsi="Times New Roman" w:cs="Times New Roman"/>
          <w:sz w:val="24"/>
          <w:szCs w:val="24"/>
        </w:rPr>
        <w:t xml:space="preserve"> Для жителей села, школьников это был яркий запоминающийся день, как, впрочем, для почетных гостей </w:t>
      </w:r>
      <w:proofErr w:type="spellStart"/>
      <w:r w:rsidR="008F5058">
        <w:rPr>
          <w:rFonts w:ascii="Times New Roman" w:hAnsi="Times New Roman" w:cs="Times New Roman"/>
          <w:sz w:val="24"/>
          <w:szCs w:val="24"/>
        </w:rPr>
        <w:t>Коелги</w:t>
      </w:r>
      <w:proofErr w:type="spellEnd"/>
      <w:r w:rsidR="008F5058">
        <w:rPr>
          <w:rFonts w:ascii="Times New Roman" w:hAnsi="Times New Roman" w:cs="Times New Roman"/>
          <w:sz w:val="24"/>
          <w:szCs w:val="24"/>
        </w:rPr>
        <w:t xml:space="preserve">. Для разведчиков экскурсию в музее Героя, на смотровой площадке мраморного карьера и в храме Михаила Архангела провела краевед, депутат Собрания депутатов </w:t>
      </w:r>
      <w:proofErr w:type="spellStart"/>
      <w:r w:rsidR="008F5058">
        <w:rPr>
          <w:rFonts w:ascii="Times New Roman" w:hAnsi="Times New Roman" w:cs="Times New Roman"/>
          <w:sz w:val="24"/>
          <w:szCs w:val="24"/>
        </w:rPr>
        <w:t>Еткульского</w:t>
      </w:r>
      <w:proofErr w:type="spellEnd"/>
      <w:r w:rsidR="008F5058">
        <w:rPr>
          <w:rFonts w:ascii="Times New Roman" w:hAnsi="Times New Roman" w:cs="Times New Roman"/>
          <w:sz w:val="24"/>
          <w:szCs w:val="24"/>
        </w:rPr>
        <w:t xml:space="preserve"> района Ирина Барчук. Хлебосольные </w:t>
      </w:r>
      <w:proofErr w:type="spellStart"/>
      <w:r w:rsidR="008F5058">
        <w:rPr>
          <w:rFonts w:ascii="Times New Roman" w:hAnsi="Times New Roman" w:cs="Times New Roman"/>
          <w:sz w:val="24"/>
          <w:szCs w:val="24"/>
        </w:rPr>
        <w:t>коелгинцы</w:t>
      </w:r>
      <w:proofErr w:type="spellEnd"/>
      <w:r w:rsidR="008F5058">
        <w:rPr>
          <w:rFonts w:ascii="Times New Roman" w:hAnsi="Times New Roman" w:cs="Times New Roman"/>
          <w:sz w:val="24"/>
          <w:szCs w:val="24"/>
        </w:rPr>
        <w:t xml:space="preserve"> тепло поблагодарили подшефных военнослужащих и получили приглашение посетить современное танковое соединение. </w:t>
      </w:r>
    </w:p>
    <w:p w:rsidR="008F5058" w:rsidRDefault="008F5058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«В этом году мы отмечаем 70-ю годовщину учреждения Дня танкиста и 75-летие родной танковой бригады. Поэтому в ходе реализации социального проекта «Патриотами не рождаются» командование соединения, Фонд патриотического воспитания и военно-шефской деятельности, гражданские активисты и представители органов местного самоуправления подготовили</w:t>
      </w:r>
      <w:r w:rsidR="00E90F6E">
        <w:rPr>
          <w:rFonts w:ascii="Times New Roman" w:hAnsi="Times New Roman" w:cs="Times New Roman"/>
          <w:sz w:val="24"/>
          <w:szCs w:val="24"/>
        </w:rPr>
        <w:t xml:space="preserve"> обширную программу мероприятий. Подвиг танкистов, трудовая доблесть </w:t>
      </w:r>
      <w:proofErr w:type="spellStart"/>
      <w:r w:rsidR="00E90F6E">
        <w:rPr>
          <w:rFonts w:ascii="Times New Roman" w:hAnsi="Times New Roman" w:cs="Times New Roman"/>
          <w:sz w:val="24"/>
          <w:szCs w:val="24"/>
        </w:rPr>
        <w:t>Танкограда</w:t>
      </w:r>
      <w:proofErr w:type="spellEnd"/>
      <w:r w:rsidR="00E90F6E">
        <w:rPr>
          <w:rFonts w:ascii="Times New Roman" w:hAnsi="Times New Roman" w:cs="Times New Roman"/>
          <w:sz w:val="24"/>
          <w:szCs w:val="24"/>
        </w:rPr>
        <w:t xml:space="preserve"> – гордость Южного Урала, его слава!» - подчеркнул председатель попечительского Совета Фонда, член Общественной палаты Челябинской области Игорь Михайлов.</w:t>
      </w: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5457825"/>
            <wp:effectExtent l="0" t="0" r="9525" b="9525"/>
            <wp:docPr id="1" name="Рисунок 1" descr="C:\Users\namorzhova.EMR\Desktop\OYP6jUnS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orzhova.EMR\Desktop\OYP6jUnSK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33825"/>
            <wp:effectExtent l="0" t="0" r="9525" b="9525"/>
            <wp:docPr id="2" name="Рисунок 2" descr="C:\Users\namorzhova.EMR\Desktop\Dn6Gh9uCg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orzhova.EMR\Desktop\Dn6Gh9uCg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143250"/>
            <wp:effectExtent l="0" t="0" r="9525" b="0"/>
            <wp:docPr id="3" name="Рисунок 3" descr="C:\Users\namorzhova.EMR\Desktop\e7Mtbqj0nZ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orzhova.EMR\Desktop\e7Mtbqj0nZ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238500"/>
            <wp:effectExtent l="0" t="0" r="9525" b="0"/>
            <wp:docPr id="4" name="Рисунок 4" descr="C:\Users\namorzhova.EMR\Desktop\DOnxTRPu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orzhova.EMR\Desktop\DOnxTRPucG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33825"/>
            <wp:effectExtent l="0" t="0" r="9525" b="9525"/>
            <wp:docPr id="5" name="Рисунок 5" descr="C:\Users\namorzhova.EMR\Desktop\N65davlt8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.EMR\Desktop\N65davlt8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C1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6715125"/>
            <wp:effectExtent l="0" t="0" r="0" b="9525"/>
            <wp:docPr id="6" name="Рисунок 6" descr="C:\Users\namorzhova.EMR\Desktop\9PdJ0Y1-B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.EMR\Desktop\9PdJ0Y1-BF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C1" w:rsidRPr="00E7650D" w:rsidRDefault="009F3CC1" w:rsidP="00E765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934450"/>
            <wp:effectExtent l="0" t="0" r="9525" b="0"/>
            <wp:docPr id="7" name="Рисунок 7" descr="C:\Users\namorzhova.EMR\Desktop\mEXFJB4V0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orzhova.EMR\Desktop\mEXFJB4V0Q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CC1" w:rsidRPr="00E7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50D"/>
    <w:rsid w:val="008F5058"/>
    <w:rsid w:val="009C5AEF"/>
    <w:rsid w:val="009F3CC1"/>
    <w:rsid w:val="00A26B76"/>
    <w:rsid w:val="00AF6972"/>
    <w:rsid w:val="00E7650D"/>
    <w:rsid w:val="00E9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Михайлов</dc:creator>
  <cp:keywords/>
  <dc:description/>
  <cp:lastModifiedBy>Наталья Анатольевна Моржова</cp:lastModifiedBy>
  <cp:revision>8</cp:revision>
  <dcterms:created xsi:type="dcterms:W3CDTF">2016-09-11T13:53:00Z</dcterms:created>
  <dcterms:modified xsi:type="dcterms:W3CDTF">2016-09-12T05:12:00Z</dcterms:modified>
</cp:coreProperties>
</file>