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bookmarkStart w:id="0" w:name="_GoBack"/>
      <w:r>
        <w:rPr>
          <w:rFonts w:ascii="Arial" w:hAnsi="Arial" w:cs="Arial"/>
          <w:color w:val="343432"/>
        </w:rPr>
        <w:t>Административный регламент</w:t>
      </w:r>
      <w:r>
        <w:rPr>
          <w:rFonts w:ascii="Arial" w:hAnsi="Arial" w:cs="Arial"/>
          <w:color w:val="343432"/>
        </w:rPr>
        <w:br/>
        <w:t xml:space="preserve">предоставления государственной услуги "Присвоение звания "Ветеран труда" </w:t>
      </w:r>
      <w:bookmarkEnd w:id="0"/>
      <w:r>
        <w:rPr>
          <w:rFonts w:ascii="Arial" w:hAnsi="Arial" w:cs="Arial"/>
          <w:color w:val="343432"/>
        </w:rPr>
        <w:t>и выдача удостоверения "Ветеран труда"</w:t>
      </w:r>
    </w:p>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212A27" w:rsidRDefault="00212A27" w:rsidP="00212A2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"Присвоение звания "Ветеран труда" и выдача удостоверения "Ветеран труда" (далее именуется - Административный регламент)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 и действий при предоставлении государственной услуги "Присвоение звания "Ветеран труда" и выдача удостоверения "Ветеран труда" (далее именуется - государственная услуга).</w:t>
      </w:r>
      <w:r>
        <w:rPr>
          <w:rFonts w:ascii="Arial" w:hAnsi="Arial" w:cs="Arial"/>
          <w:color w:val="343432"/>
        </w:rPr>
        <w:br/>
        <w:t>2. Настоящий Административный регламент разработан в соответствии с:</w:t>
      </w:r>
      <w:r>
        <w:rPr>
          <w:rFonts w:ascii="Arial" w:hAnsi="Arial" w:cs="Arial"/>
          <w:color w:val="343432"/>
        </w:rPr>
        <w:br/>
        <w:t>1) Федеральным законом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постановлением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3) постановлением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3. Административный регламент предоставления государственной услуги размещается на официальном сайте Министерства социальных отношений Челябинской области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4. Круг заявителей:</w:t>
      </w:r>
      <w:r>
        <w:rPr>
          <w:rFonts w:ascii="Arial" w:hAnsi="Arial" w:cs="Arial"/>
          <w:color w:val="343432"/>
        </w:rPr>
        <w:br/>
        <w:t>граждане Российской Федерации, постоянно проживающие на территории Челябинской области:</w:t>
      </w:r>
      <w:r>
        <w:rPr>
          <w:rFonts w:ascii="Arial" w:hAnsi="Arial" w:cs="Arial"/>
          <w:color w:val="343432"/>
        </w:rPr>
        <w:br/>
        <w:t>1) награжденные орденами или медалями либо удостоенные почетных званий СССР или Российской Федерации, либо награжденные ведомственными знаками отличия в труде и имеющие трудовой стаж, необходимый для назначения пенсии по старости или за выслугу лет;</w:t>
      </w:r>
      <w:r>
        <w:rPr>
          <w:rFonts w:ascii="Arial" w:hAnsi="Arial" w:cs="Arial"/>
          <w:color w:val="343432"/>
        </w:rPr>
        <w:br/>
        <w:t>2) начавшие трудовую деятельность в несовершеннолетнем возрасте в период Великой Отечественной войны и имеющие трудовой стаж не менее 40 лет для мужчин и 35 лет для женщин.</w:t>
      </w:r>
    </w:p>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212A27" w:rsidRDefault="00212A27" w:rsidP="00212A2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5. Наименование государственной услуги:</w:t>
      </w:r>
      <w:r>
        <w:rPr>
          <w:rFonts w:ascii="Arial" w:hAnsi="Arial" w:cs="Arial"/>
          <w:color w:val="343432"/>
        </w:rPr>
        <w:br/>
        <w:t>"Присвоение звания "Ветеран труда" и выдача удостоверения "Ветеран труда".</w:t>
      </w:r>
      <w:r>
        <w:rPr>
          <w:rFonts w:ascii="Arial" w:hAnsi="Arial" w:cs="Arial"/>
          <w:color w:val="343432"/>
        </w:rPr>
        <w:br/>
        <w:t>6. Наименование органа, предоставляющего государственную услугу, -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город Челябинск, улица Воровского, дом 30.</w:t>
      </w:r>
      <w:r>
        <w:rPr>
          <w:rFonts w:ascii="Arial" w:hAnsi="Arial" w:cs="Arial"/>
          <w:color w:val="343432"/>
        </w:rPr>
        <w:br/>
        <w:t>Справочные телефоны Министерства социальных отношений:</w:t>
      </w:r>
      <w:r>
        <w:rPr>
          <w:rFonts w:ascii="Arial" w:hAnsi="Arial" w:cs="Arial"/>
          <w:color w:val="343432"/>
        </w:rPr>
        <w:br/>
      </w:r>
      <w:r>
        <w:rPr>
          <w:rFonts w:ascii="Arial" w:hAnsi="Arial" w:cs="Arial"/>
          <w:color w:val="343432"/>
        </w:rPr>
        <w:lastRenderedPageBreak/>
        <w:t>специалист, ответственный за прием граждан: 8 (351) 232-41-94;</w:t>
      </w:r>
      <w:r>
        <w:rPr>
          <w:rFonts w:ascii="Arial" w:hAnsi="Arial" w:cs="Arial"/>
          <w:color w:val="343432"/>
        </w:rPr>
        <w:br/>
        <w:t>специалисты отдела методологии мер социальной поддержки:</w:t>
      </w:r>
      <w:r>
        <w:rPr>
          <w:rFonts w:ascii="Arial" w:hAnsi="Arial" w:cs="Arial"/>
          <w:color w:val="343432"/>
        </w:rPr>
        <w:br/>
        <w:t>8 (351) 232-41-47, 8 (351) 232-39-09.</w:t>
      </w:r>
      <w:r>
        <w:rPr>
          <w:rFonts w:ascii="Arial" w:hAnsi="Arial" w:cs="Arial"/>
          <w:color w:val="343432"/>
        </w:rPr>
        <w:br/>
        <w:t>Адрес интернет-сайта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В пределах своих полномочий в предоставлении государственной услуги участвуют органы социальной защиты населения городских округов и муниципальных районов Челябинской области.</w:t>
      </w:r>
      <w:r>
        <w:rPr>
          <w:rFonts w:ascii="Arial" w:hAnsi="Arial" w:cs="Arial"/>
          <w:color w:val="343432"/>
        </w:rPr>
        <w:br/>
        <w:t>Места нахождения, почтовые адреса, справочные телефоны органов социальной защиты населения городских округов и муниципальных районов Челябинской области (далее именуются - органы социальной защиты населения) указаны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уполномоченные органы, осуществляющие пенсионное обеспечение граждан;</w:t>
      </w:r>
      <w:r>
        <w:rPr>
          <w:rFonts w:ascii="Arial" w:hAnsi="Arial" w:cs="Arial"/>
          <w:color w:val="343432"/>
        </w:rPr>
        <w:br/>
        <w:t>2) многофункциональные центры предоставления государственных и муниципальных услуг (далее именуются -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многофункциональными центрами и органами социальной защиты населения.</w:t>
      </w:r>
      <w:r>
        <w:rPr>
          <w:rFonts w:ascii="Arial" w:hAnsi="Arial" w:cs="Arial"/>
          <w:color w:val="343432"/>
        </w:rPr>
        <w:br/>
        <w:t>Сведения о местах нахождения, номерах телефонов и адресах электронной почты многофункциональных центров содержатся в приложении 3 к настоящему Административному регламенту.</w:t>
      </w:r>
      <w:r>
        <w:rPr>
          <w:rFonts w:ascii="Arial" w:hAnsi="Arial" w:cs="Arial"/>
          <w:color w:val="343432"/>
        </w:rPr>
        <w:br/>
        <w:t>7. Результат предоставления государственной услуги - присвоение звания "Ветеран труда" и выдача удостоверения "Ветеран труда".</w:t>
      </w:r>
      <w:r>
        <w:rPr>
          <w:rFonts w:ascii="Arial" w:hAnsi="Arial" w:cs="Arial"/>
          <w:color w:val="343432"/>
        </w:rPr>
        <w:br/>
        <w:t>8. Срок предоставления государственной услуги со дня подачи заявления о предоставлении государственной услуги со всеми необходимыми документами, установленными пунктом 10 настоящего Административного регламента, не может превышать 30 календарных дней.</w:t>
      </w:r>
      <w:r>
        <w:rPr>
          <w:rFonts w:ascii="Arial" w:hAnsi="Arial" w:cs="Arial"/>
          <w:color w:val="343432"/>
        </w:rPr>
        <w:br/>
        <w:t>Срок предоставления государственной услуги при подаче заявления о предоставлении государственной услуги в электронной форме не может превышать 30 календарных дней со дня представления заявителем всех необходимых документов, установленных пунктом 10 настоящего Административного регламента.</w:t>
      </w:r>
      <w:r>
        <w:rPr>
          <w:rFonts w:ascii="Arial" w:hAnsi="Arial" w:cs="Arial"/>
          <w:color w:val="343432"/>
        </w:rPr>
        <w:br/>
        <w:t>9. Правовые основания для предоставления государственной услуги:</w:t>
      </w:r>
      <w:r>
        <w:rPr>
          <w:rFonts w:ascii="Arial" w:hAnsi="Arial" w:cs="Arial"/>
          <w:color w:val="343432"/>
        </w:rPr>
        <w:br/>
        <w:t>1) Федеральный закон от 12 января 1995 года N 5-ФЗ "О ветеранах";</w:t>
      </w:r>
      <w:r>
        <w:rPr>
          <w:rFonts w:ascii="Arial" w:hAnsi="Arial" w:cs="Arial"/>
          <w:color w:val="343432"/>
        </w:rPr>
        <w:br/>
        <w:t>2) Закон Челябинской области от 30.11.2004 г. N 327-ЗО "О мерах социальной поддержки ветеранов в Челябинской области";</w:t>
      </w:r>
      <w:r>
        <w:rPr>
          <w:rFonts w:ascii="Arial" w:hAnsi="Arial" w:cs="Arial"/>
          <w:color w:val="343432"/>
        </w:rPr>
        <w:br/>
        <w:t>3)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4) постановление Губернатора Челябинской области от 20.04.2006 г. N 111 "Об утверждении Положения о порядке присвоения звания "Ветеран труда" и выдачи удостоверения "Ветеран труда" в Челябинской области";</w:t>
      </w:r>
      <w:r>
        <w:rPr>
          <w:rFonts w:ascii="Arial" w:hAnsi="Arial" w:cs="Arial"/>
          <w:color w:val="343432"/>
        </w:rPr>
        <w:br/>
        <w:t>5)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10. Перечень документов, необходимых для предоставления государственной услуги:</w:t>
      </w:r>
      <w:r>
        <w:rPr>
          <w:rFonts w:ascii="Arial" w:hAnsi="Arial" w:cs="Arial"/>
          <w:color w:val="343432"/>
        </w:rPr>
        <w:br/>
        <w:t>1) заявление по форме, установленной Министерством социальных отношений.</w:t>
      </w:r>
      <w:r>
        <w:rPr>
          <w:rFonts w:ascii="Arial" w:hAnsi="Arial" w:cs="Arial"/>
          <w:color w:val="343432"/>
        </w:rPr>
        <w:br/>
      </w:r>
      <w:r>
        <w:rPr>
          <w:rFonts w:ascii="Arial" w:hAnsi="Arial" w:cs="Arial"/>
          <w:color w:val="343432"/>
        </w:rPr>
        <w:lastRenderedPageBreak/>
        <w:t>Заявление о предоставлении государственной услуги может быть представлено гражданином лично, через его законного представителя или в форме электронного документа, оформленного и представленного в соответствии с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2) документ, удостоверяющий личность (при обращении представителя заявителя - документы, подтверждающие его полномочия);</w:t>
      </w:r>
      <w:r>
        <w:rPr>
          <w:rFonts w:ascii="Arial" w:hAnsi="Arial" w:cs="Arial"/>
          <w:color w:val="343432"/>
        </w:rPr>
        <w:br/>
        <w:t>3) фотография размером 3 х 4 сантиметра;</w:t>
      </w:r>
      <w:r>
        <w:rPr>
          <w:rFonts w:ascii="Arial" w:hAnsi="Arial" w:cs="Arial"/>
          <w:color w:val="343432"/>
        </w:rPr>
        <w:br/>
        <w:t>4) документы, подтверждающие право заявителя на присвоение звания "Ветеран труда". Документы, подтверждающие право заявителя на присвоение звания "Ветеран труда", указаны в пункте 11 настоящего Административного регламента.</w:t>
      </w:r>
      <w:r>
        <w:rPr>
          <w:rFonts w:ascii="Arial" w:hAnsi="Arial" w:cs="Arial"/>
          <w:color w:val="343432"/>
        </w:rPr>
        <w:br/>
        <w:t>11. Документами, подтверждающими право заявителя на присвоение звания "Ветеран труда", являются:</w:t>
      </w:r>
      <w:r>
        <w:rPr>
          <w:rFonts w:ascii="Arial" w:hAnsi="Arial" w:cs="Arial"/>
          <w:color w:val="343432"/>
        </w:rPr>
        <w:br/>
        <w:t>1) для лиц, указанных в подпункте 1 пункта 4 настоящего Административного регламента:</w:t>
      </w:r>
      <w:r>
        <w:rPr>
          <w:rFonts w:ascii="Arial" w:hAnsi="Arial" w:cs="Arial"/>
          <w:color w:val="343432"/>
        </w:rPr>
        <w:br/>
        <w:t>удостоверения (дубликаты удостоверений) к орденам, медалям, почетным званиям СССР или Российской Федерации, документы к ведомственным знакам отличия в труде.</w:t>
      </w:r>
      <w:r>
        <w:rPr>
          <w:rFonts w:ascii="Arial" w:hAnsi="Arial" w:cs="Arial"/>
          <w:color w:val="343432"/>
        </w:rPr>
        <w:br/>
        <w:t>К ведомственным знакам отличия в труде в целях применения настоящего Административного регламента относятся учрежденные в установленном порядке за особые отличия в труде и продолжительный добросовестный труд награды (почетные грамоты, дипломы, благодарности, нагрудные и почетные знаки, нагрудные значки, ведомственные медали, почетные заслуженные звания), решение о награждении граждан которыми принято Правительством Российской Федерации, руководителями федеральных органов государственной власти, руководителем Администрации Президента Российской Федерации, руководителями аппаратов палат Федерального Собрания и Аппарата Правительства Российской Федерации, руководителями Конституционного Суда Российской Федерации, Верховного Суда Российской Федерации и Высшего Арбитражного Суда Российской Федерации, руководством Генеральной прокуратуры Российской Федерации, руководителями межгосударственных (межправительственных) органов, созданных государствами - участниками Содружества Независимых Государств с участием Российской Федерации, руководителями органов государственной власти СССР и РСФСР.</w:t>
      </w:r>
      <w:r>
        <w:rPr>
          <w:rFonts w:ascii="Arial" w:hAnsi="Arial" w:cs="Arial"/>
          <w:color w:val="343432"/>
        </w:rPr>
        <w:br/>
        <w:t>В случае утраты наградных документов факт награждения может быть подтвержден справками архивных учреждений или справками уполномоченных организаций, выданными на основании архивных документов, подтверждающих факт награждения граждан;</w:t>
      </w:r>
      <w:r>
        <w:rPr>
          <w:rFonts w:ascii="Arial" w:hAnsi="Arial" w:cs="Arial"/>
          <w:color w:val="343432"/>
        </w:rPr>
        <w:br/>
        <w:t>справка, выданная уполномоченными органами, о наличии страхового стажа, исчисленного в соответствии с Федеральным законом от 28 декабря 2013 года N 400-ФЗ "О страховых пенсиях", не менее 25 лет для мужчин и 20 лет для женщин либо страхового стажа, дающего право на досрочное назначение страховой пенсии по старости.</w:t>
      </w:r>
      <w:r>
        <w:rPr>
          <w:rFonts w:ascii="Arial" w:hAnsi="Arial" w:cs="Arial"/>
          <w:color w:val="343432"/>
        </w:rPr>
        <w:br/>
        <w:t>Для работающих граждан справка, указанная в абзаце пятом настоящего подпункта, выдается кадровыми службами по месту работы.</w:t>
      </w:r>
      <w:r>
        <w:rPr>
          <w:rFonts w:ascii="Arial" w:hAnsi="Arial" w:cs="Arial"/>
          <w:color w:val="343432"/>
        </w:rPr>
        <w:br/>
        <w:t>Для пенсионеров справка, указанная в абзаце пятом настоящего подпункта, выдается уполномоченными органами, осуществляющими пенсионное обеспечение;</w:t>
      </w:r>
      <w:r>
        <w:rPr>
          <w:rFonts w:ascii="Arial" w:hAnsi="Arial" w:cs="Arial"/>
          <w:color w:val="343432"/>
        </w:rPr>
        <w:br/>
        <w:t>2) для лиц, указанных в подпункте 2 пункта 4 настоящего Административного регламента:</w:t>
      </w:r>
      <w:r>
        <w:rPr>
          <w:rFonts w:ascii="Arial" w:hAnsi="Arial" w:cs="Arial"/>
          <w:color w:val="343432"/>
        </w:rPr>
        <w:br/>
      </w:r>
      <w:r>
        <w:rPr>
          <w:rFonts w:ascii="Arial" w:hAnsi="Arial" w:cs="Arial"/>
          <w:color w:val="343432"/>
        </w:rPr>
        <w:lastRenderedPageBreak/>
        <w:t>трудовые книжки, справки архивных учреждений или справки уполномоченных организаций, выданные на основании архивных документов, подтверждающие начало трудовой деятельности в несовершеннолетнем возрасте в период с 22 июня 1941 года по 9 мая 1945 года, исключая время работы на временно оккупированной территории;</w:t>
      </w:r>
      <w:r>
        <w:rPr>
          <w:rFonts w:ascii="Arial" w:hAnsi="Arial" w:cs="Arial"/>
          <w:color w:val="343432"/>
        </w:rPr>
        <w:br/>
        <w:t>справка, выданная уполномоченными органами, о наличии страхового стажа, исчисленного в соответствии с Федеральным законом от 28 декабря 2013 года N 400-ФЗ "О страховых пенсиях", не менее 40 лет для мужчин и 35 лет для женщин.</w:t>
      </w:r>
      <w:r>
        <w:rPr>
          <w:rFonts w:ascii="Arial" w:hAnsi="Arial" w:cs="Arial"/>
          <w:color w:val="343432"/>
        </w:rPr>
        <w:br/>
        <w:t>Документы, указанные в подпунктах 1 - 3 пункта 10, абзацах втором, четвертом подпункта 1 и абзаце втором подпункта 2 настоящего пункта, представляются заявителем.</w:t>
      </w:r>
      <w:r>
        <w:rPr>
          <w:rFonts w:ascii="Arial" w:hAnsi="Arial" w:cs="Arial"/>
          <w:color w:val="343432"/>
        </w:rPr>
        <w:br/>
        <w:t>Документы, указанные в абзаце пятом подпункта 1, абзаце третьем подпункта 2 настоящего пункта, запрашиваются органами социальной защиты населения в рамках межведомственного информационного взаимодействия.</w:t>
      </w:r>
      <w:r>
        <w:rPr>
          <w:rFonts w:ascii="Arial" w:hAnsi="Arial" w:cs="Arial"/>
          <w:color w:val="343432"/>
        </w:rPr>
        <w:br/>
        <w:t>Заявитель вправе по собственной инициативе самостоятельно представить документы, указанные в абзаце пятом подпункта 1, абзаце третьем подпункта 2 настоящего пункта.</w:t>
      </w:r>
      <w:r>
        <w:rPr>
          <w:rFonts w:ascii="Arial" w:hAnsi="Arial" w:cs="Arial"/>
          <w:color w:val="343432"/>
        </w:rPr>
        <w:br/>
        <w:t>12.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13. В приеме документов для предоставления государственной услуги отказывается в случаях:</w:t>
      </w:r>
      <w:r>
        <w:rPr>
          <w:rFonts w:ascii="Arial" w:hAnsi="Arial" w:cs="Arial"/>
          <w:color w:val="343432"/>
        </w:rPr>
        <w:br/>
        <w:t>1) неполного представления или отсутствия документов, указанных в пункте 10 настоящего Административного регламента;</w:t>
      </w:r>
      <w:r>
        <w:rPr>
          <w:rFonts w:ascii="Arial" w:hAnsi="Arial" w:cs="Arial"/>
          <w:color w:val="343432"/>
        </w:rPr>
        <w:br/>
        <w:t>2) документы имеют подчистки, приписки, зачеркнутые слова и иные не оговоренные в них исправления.</w:t>
      </w:r>
      <w:r>
        <w:rPr>
          <w:rFonts w:ascii="Arial" w:hAnsi="Arial" w:cs="Arial"/>
          <w:color w:val="343432"/>
        </w:rPr>
        <w:br/>
        <w:t>Основания для приостановления предоставления государственной услуги отсутствуют.</w:t>
      </w:r>
      <w:r>
        <w:rPr>
          <w:rFonts w:ascii="Arial" w:hAnsi="Arial" w:cs="Arial"/>
          <w:color w:val="343432"/>
        </w:rPr>
        <w:br/>
        <w:t>14. Основания для отказа в предоставлении государственной услуги:</w:t>
      </w:r>
      <w:r>
        <w:rPr>
          <w:rFonts w:ascii="Arial" w:hAnsi="Arial" w:cs="Arial"/>
          <w:color w:val="343432"/>
        </w:rPr>
        <w:br/>
        <w:t>1) отсутствие гражданства Российской Федерации;</w:t>
      </w:r>
      <w:r>
        <w:rPr>
          <w:rFonts w:ascii="Arial" w:hAnsi="Arial" w:cs="Arial"/>
          <w:color w:val="343432"/>
        </w:rPr>
        <w:br/>
        <w:t>2) отсутствие необходимой продолжительности страхового стажа;</w:t>
      </w:r>
      <w:r>
        <w:rPr>
          <w:rFonts w:ascii="Arial" w:hAnsi="Arial" w:cs="Arial"/>
          <w:color w:val="343432"/>
        </w:rPr>
        <w:br/>
        <w:t>3) знак отличия в труде не учитывается при присвоении звания "Ветеран труда";</w:t>
      </w:r>
      <w:r>
        <w:rPr>
          <w:rFonts w:ascii="Arial" w:hAnsi="Arial" w:cs="Arial"/>
          <w:color w:val="343432"/>
        </w:rPr>
        <w:br/>
      </w:r>
      <w:r>
        <w:rPr>
          <w:rFonts w:ascii="Arial" w:hAnsi="Arial" w:cs="Arial"/>
          <w:color w:val="343432"/>
        </w:rPr>
        <w:lastRenderedPageBreak/>
        <w:t>4) отсутствие документов, подтверждающих факт начала работы в период Великой Отечественной войны в несовершеннолетнем возрасте.</w:t>
      </w:r>
      <w:r>
        <w:rPr>
          <w:rFonts w:ascii="Arial" w:hAnsi="Arial" w:cs="Arial"/>
          <w:color w:val="343432"/>
        </w:rPr>
        <w:br/>
        <w:t>В случае если у заявителя изменились обстоятельства, по которым ему было отказано в предоставлении государственной услуги, он вправе обратиться за ее предоставлением повторно в порядке, установленном настоящим Административным регламентом.</w:t>
      </w:r>
      <w:r>
        <w:rPr>
          <w:rFonts w:ascii="Arial" w:hAnsi="Arial" w:cs="Arial"/>
          <w:color w:val="343432"/>
        </w:rPr>
        <w:br/>
        <w:t>15. Предоставление государственной услуги осуществляется бесплатно.</w:t>
      </w:r>
      <w:r>
        <w:rPr>
          <w:rFonts w:ascii="Arial" w:hAnsi="Arial" w:cs="Arial"/>
          <w:color w:val="343432"/>
        </w:rPr>
        <w:br/>
        <w:t>16. Время ожидания заявителей в очереди при подаче пакета документов на предоставление государственной услуги не должно превышать 15 минут.</w:t>
      </w:r>
      <w:r>
        <w:rPr>
          <w:rFonts w:ascii="Arial" w:hAnsi="Arial" w:cs="Arial"/>
          <w:color w:val="343432"/>
        </w:rPr>
        <w:br/>
        <w:t>Время ожидания заявителей в очереди при получении удостоверения "Ветеран труда" не должно превышать 15 минут.</w:t>
      </w:r>
      <w:r>
        <w:rPr>
          <w:rFonts w:ascii="Arial" w:hAnsi="Arial" w:cs="Arial"/>
          <w:color w:val="343432"/>
        </w:rPr>
        <w:br/>
        <w:t>17. Помещения органов социальной защиты населения для приема заявителей должны быть размещены в зданиях, оборудованных отдельным входом и осветительными приборами.</w:t>
      </w:r>
      <w:r>
        <w:rPr>
          <w:rFonts w:ascii="Arial" w:hAnsi="Arial" w:cs="Arial"/>
          <w:color w:val="343432"/>
        </w:rPr>
        <w:br/>
        <w:t>В холле здания должны быть размещены гардероб, туалет, стол справок.</w:t>
      </w:r>
      <w:r>
        <w:rPr>
          <w:rFonts w:ascii="Arial" w:hAnsi="Arial" w:cs="Arial"/>
          <w:color w:val="343432"/>
        </w:rPr>
        <w:br/>
        <w:t>Стол справок должен быть оснащен компьютером с выходом к информационным базам, позволяющим получать справочную информацию и информацию о состоянии законодательства в данной сфере, а также принтером и копировальным аппаратом.</w:t>
      </w:r>
      <w:r>
        <w:rPr>
          <w:rFonts w:ascii="Arial" w:hAnsi="Arial" w:cs="Arial"/>
          <w:color w:val="343432"/>
        </w:rPr>
        <w:br/>
        <w:t>Зал ожидания должен быть расположен в просторном помещении здания, занимаемого органом социальной защиты населения, с хорошим освещением и оснащен местами для сидения и для заполнения документов, а также информационными стендами.</w:t>
      </w:r>
      <w:r>
        <w:rPr>
          <w:rFonts w:ascii="Arial" w:hAnsi="Arial" w:cs="Arial"/>
          <w:color w:val="343432"/>
        </w:rPr>
        <w:br/>
        <w:t>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r>
        <w:rPr>
          <w:rFonts w:ascii="Arial" w:hAnsi="Arial" w:cs="Arial"/>
          <w:color w:val="343432"/>
        </w:rPr>
        <w:br/>
        <w:t>Для создания комфортных условий ожидания на столах могут быть размещены газеты, журналы, а также печатная продукция (брошюры, буклеты) по вопросам предоставления государственной услуги.</w:t>
      </w:r>
      <w:r>
        <w:rPr>
          <w:rFonts w:ascii="Arial" w:hAnsi="Arial" w:cs="Arial"/>
          <w:color w:val="343432"/>
        </w:rPr>
        <w:br/>
        <w:t>Места для оформления документов оборудуются стульями, столами и обеспечиваются образцами заполнения документов и письменными принадлежностями.</w:t>
      </w:r>
      <w:r>
        <w:rPr>
          <w:rFonts w:ascii="Arial" w:hAnsi="Arial" w:cs="Arial"/>
          <w:color w:val="343432"/>
        </w:rPr>
        <w:br/>
        <w:t>Столы для оформления документов размещаются в местах, обеспечивающих свободный доступ к ним.</w:t>
      </w:r>
      <w:r>
        <w:rPr>
          <w:rFonts w:ascii="Arial" w:hAnsi="Arial" w:cs="Arial"/>
          <w:color w:val="343432"/>
        </w:rPr>
        <w:br/>
        <w:t>Информационные материалы для заявителей должны быть расположены в хорошо освещенных, визуально доступных местах. Размещаемые материалы должны быть качественно изготовлены, доступно изложены. Размещение устаревшей информации не допускается.</w:t>
      </w:r>
      <w:r>
        <w:rPr>
          <w:rFonts w:ascii="Arial" w:hAnsi="Arial" w:cs="Arial"/>
          <w:color w:val="343432"/>
        </w:rPr>
        <w:br/>
        <w:t>На информационных стендах органов социальной защиты населения располагаются план здания, информация о нахождении ответственных специалистов с указанием сферы их деятельности, настоящий Административный регламент, перечень документов, необходимых для предоставления государственной услуги, образцы заполнения документов, сведения о местах расположения органов (учреждений), в которые необходимо обращаться за получением тех или иных документов.</w:t>
      </w:r>
      <w:r>
        <w:rPr>
          <w:rFonts w:ascii="Arial" w:hAnsi="Arial" w:cs="Arial"/>
          <w:color w:val="343432"/>
        </w:rPr>
        <w:br/>
        <w:t>18. Показателями доступности и качества государственной услуги являются:</w:t>
      </w:r>
      <w:r>
        <w:rPr>
          <w:rFonts w:ascii="Arial" w:hAnsi="Arial" w:cs="Arial"/>
          <w:color w:val="343432"/>
        </w:rPr>
        <w:br/>
        <w:t>количество взаимодействий заявителя с должностными лицами при предоставлении государственной услуги;</w:t>
      </w:r>
      <w:r>
        <w:rPr>
          <w:rFonts w:ascii="Arial" w:hAnsi="Arial" w:cs="Arial"/>
          <w:color w:val="343432"/>
        </w:rPr>
        <w:br/>
        <w:t>отсутствие обоснованных жалоб на действия (бездействие) должностных лиц, участвующих в предоставлении государственной услуги.</w:t>
      </w:r>
      <w:r>
        <w:rPr>
          <w:rFonts w:ascii="Arial" w:hAnsi="Arial" w:cs="Arial"/>
          <w:color w:val="343432"/>
        </w:rPr>
        <w:br/>
        <w:t xml:space="preserve">19. При поступлении заявления в форме электронного документа заявителю в течение 3 рабочих дней направляется электронное сообщение о поступлении </w:t>
      </w:r>
      <w:r>
        <w:rPr>
          <w:rFonts w:ascii="Arial" w:hAnsi="Arial" w:cs="Arial"/>
          <w:color w:val="343432"/>
        </w:rPr>
        <w:lastRenderedPageBreak/>
        <w:t>заявления с указанием перечня документов, которые необходимо представить. Срок предоставления государственной услуги при подаче заявления в форме электронного документа исчисляется с даты представления заявителем всех необходимых документов в орган социальной защиты населения, многофункциональный центр.</w:t>
      </w:r>
    </w:p>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12A27" w:rsidRDefault="00212A27" w:rsidP="00212A27">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20. Предоставление государственной услуги включает следующие административные процедуры:</w:t>
      </w:r>
      <w:r>
        <w:rPr>
          <w:rFonts w:ascii="Arial" w:hAnsi="Arial" w:cs="Arial"/>
          <w:color w:val="343432"/>
        </w:rPr>
        <w:br/>
        <w:t>1) прием и оформление документов для предоставления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оформление удостоверения "Ветеран труда";</w:t>
      </w:r>
      <w:r>
        <w:rPr>
          <w:rFonts w:ascii="Arial" w:hAnsi="Arial" w:cs="Arial"/>
          <w:color w:val="343432"/>
        </w:rPr>
        <w:br/>
        <w:t>4) выдача удостоверения "Ветеран труда";</w:t>
      </w:r>
      <w:r>
        <w:rPr>
          <w:rFonts w:ascii="Arial" w:hAnsi="Arial" w:cs="Arial"/>
          <w:color w:val="343432"/>
        </w:rPr>
        <w:br/>
        <w:t>5) оформление и выдача дубликата удостоверения "Ветеран труда".</w:t>
      </w:r>
      <w:r>
        <w:rPr>
          <w:rFonts w:ascii="Arial" w:hAnsi="Arial" w:cs="Arial"/>
          <w:color w:val="343432"/>
        </w:rPr>
        <w:br/>
        <w:t>21. Прием и оформление документов для предоставления государственной услуги:</w:t>
      </w:r>
      <w:r>
        <w:rPr>
          <w:rFonts w:ascii="Arial" w:hAnsi="Arial" w:cs="Arial"/>
          <w:color w:val="343432"/>
        </w:rPr>
        <w:br/>
        <w:t>1) основанием для приема и оформления документов является обращение заявителя с документами, указанными в пункте 10 настоящего Административного регламента, в орган социальной защиты населения по месту жительства, многофункциональный центр;</w:t>
      </w:r>
      <w:r>
        <w:rPr>
          <w:rFonts w:ascii="Arial" w:hAnsi="Arial" w:cs="Arial"/>
          <w:color w:val="343432"/>
        </w:rPr>
        <w:br/>
        <w:t>2) при личном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проверяет полноту представленного пакета документов и соблюдение требований к их оформлению:</w:t>
      </w:r>
      <w:r>
        <w:rPr>
          <w:rFonts w:ascii="Arial" w:hAnsi="Arial" w:cs="Arial"/>
          <w:color w:val="343432"/>
        </w:rPr>
        <w:br/>
        <w:t>правильность и полнота заполнения заявления;</w:t>
      </w:r>
      <w:r>
        <w:rPr>
          <w:rFonts w:ascii="Arial" w:hAnsi="Arial" w:cs="Arial"/>
          <w:color w:val="343432"/>
        </w:rPr>
        <w:br/>
        <w:t>соответствие данных, содержащихся в представленных документах;</w:t>
      </w:r>
      <w:r>
        <w:rPr>
          <w:rFonts w:ascii="Arial" w:hAnsi="Arial" w:cs="Arial"/>
          <w:color w:val="343432"/>
        </w:rPr>
        <w:br/>
        <w:t>документы в установленных законодательством случаях нотариально удостоверены, скреплены печатями, имеют надлежащие подписи;</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При представлении заявителем копий документов ответственный специалист органа социальной защиты населения проверяет соответствие копий оригиналам документов и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При представлении неполного пакета документов, отсутствии документов и (или) нарушении требований к оформлению документов ответственный специалист органа социальной защиты населения устно уведомляет заявителя о невозможности приема документов, разъясняет заявителю выявленные недостатки и возвращает документы заявителю.</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r>
      <w:r>
        <w:rPr>
          <w:rFonts w:ascii="Arial" w:hAnsi="Arial" w:cs="Arial"/>
          <w:color w:val="343432"/>
        </w:rPr>
        <w:lastRenderedPageBreak/>
        <w:t>не позднее 3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w:t>
      </w:r>
      <w:r>
        <w:rPr>
          <w:rFonts w:ascii="Arial" w:hAnsi="Arial" w:cs="Arial"/>
          <w:color w:val="343432"/>
        </w:rPr>
        <w:br/>
        <w:t>3) регистрация заявления осуществляется в книге учёта обращений по форме, установленной Министерством социальных отношений.</w:t>
      </w:r>
      <w:r>
        <w:rPr>
          <w:rFonts w:ascii="Arial" w:hAnsi="Arial" w:cs="Arial"/>
          <w:color w:val="343432"/>
        </w:rPr>
        <w:br/>
        <w:t>Регистрация заявления о предоставлении государственной услуги производится в день его подачи со всеми необходимыми документами в орган социальной защиты населения по месту жительства;</w:t>
      </w:r>
      <w:r>
        <w:rPr>
          <w:rFonts w:ascii="Arial" w:hAnsi="Arial" w:cs="Arial"/>
          <w:color w:val="343432"/>
        </w:rPr>
        <w:br/>
        <w:t>4) в подтверждение приема заявления и документов ответственный специалист органа социальной защиты населения оформляет расписку в двух экземплярах, один из которых передает заявителю, второй - подшивает в его личное дело;</w:t>
      </w:r>
      <w:r>
        <w:rPr>
          <w:rFonts w:ascii="Arial" w:hAnsi="Arial" w:cs="Arial"/>
          <w:color w:val="343432"/>
        </w:rPr>
        <w:br/>
        <w:t>5) в случае непредставления заявителями документов, указанных в абзаце пятом подпункта 1 и абзаце третьем подпункта 2 пункта 11 настоящего Административного регламента, орган социальной защиты населения запрашивает сведения о продолжительности страхового стажа заявителя в уполномоченных органах, осуществляющих пенсионное обеспечение граждан,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 Срок подготовки межведомственного запроса не может превышать 3 календарных дней.</w:t>
      </w:r>
      <w:r>
        <w:rPr>
          <w:rFonts w:ascii="Arial" w:hAnsi="Arial" w:cs="Arial"/>
          <w:color w:val="343432"/>
        </w:rPr>
        <w:br/>
        <w:t>абзацы третий - одиннадцатый утратили силу;</w:t>
      </w:r>
      <w:r>
        <w:rPr>
          <w:rFonts w:ascii="Arial" w:hAnsi="Arial" w:cs="Arial"/>
          <w:color w:val="343432"/>
        </w:rPr>
        <w:br/>
        <w:t>6) ответственный специалист органа социальной защиты населения из представленных заявителем документов, выписки из паспорта, копии заявления и документов, полученных в рамках межведомственного информационного взаимодействия, формирует личное дело. Заявление и фотография в личное дело не подшиваются.</w:t>
      </w:r>
      <w:r>
        <w:rPr>
          <w:rFonts w:ascii="Arial" w:hAnsi="Arial" w:cs="Arial"/>
          <w:color w:val="343432"/>
        </w:rPr>
        <w:br/>
        <w:t>На первом листе каждого личного дела составляется опись содержащихся в нем документов.</w:t>
      </w:r>
      <w:r>
        <w:rPr>
          <w:rFonts w:ascii="Arial" w:hAnsi="Arial" w:cs="Arial"/>
          <w:color w:val="343432"/>
        </w:rPr>
        <w:br/>
        <w:t>По документам личного дела ответственным специалистом органа социальной защиты населения формируется сопроводительное письмо в двух экземплярах.</w:t>
      </w:r>
      <w:r>
        <w:rPr>
          <w:rFonts w:ascii="Arial" w:hAnsi="Arial" w:cs="Arial"/>
          <w:color w:val="343432"/>
        </w:rPr>
        <w:br/>
        <w:t>Два экземпляра сопроводительного письма, заявления, личные дела, фотографии, а также учетные данные в электронном виде направляются в Министерство социальных отношений;</w:t>
      </w:r>
      <w:r>
        <w:rPr>
          <w:rFonts w:ascii="Arial" w:hAnsi="Arial" w:cs="Arial"/>
          <w:color w:val="343432"/>
        </w:rPr>
        <w:br/>
        <w:t>7) результатом административной процедуры является формирование личного дела и представление личного дела, а также учетных данных в электронном виде в Министерство социальных отношений;</w:t>
      </w:r>
      <w:r>
        <w:rPr>
          <w:rFonts w:ascii="Arial" w:hAnsi="Arial" w:cs="Arial"/>
          <w:color w:val="343432"/>
        </w:rPr>
        <w:br/>
        <w:t>8) суммарная длительность административной процедуры от регистрации заявления до представления документов, в том числе учётных данных в электронном виде, в Министерство социальных отношений не должна превышать 10 календарных дней.</w:t>
      </w:r>
      <w:r>
        <w:rPr>
          <w:rFonts w:ascii="Arial" w:hAnsi="Arial" w:cs="Arial"/>
          <w:color w:val="343432"/>
        </w:rPr>
        <w:br/>
        <w:t>21-1. Особенности приема документов в многофункциональном центре:</w:t>
      </w:r>
      <w:r>
        <w:rPr>
          <w:rFonts w:ascii="Arial" w:hAnsi="Arial" w:cs="Arial"/>
          <w:color w:val="343432"/>
        </w:rPr>
        <w:br/>
        <w:t>1) прием документов, необходимых для предоставления государственной услуги, осуществляется работниками многофункциональных центров с последующей их передачей должностным лицам органов социальной защиты населения по месту жительства граждан, ответственным за предоставление государственной услуги;</w:t>
      </w:r>
      <w:r>
        <w:rPr>
          <w:rFonts w:ascii="Arial" w:hAnsi="Arial" w:cs="Arial"/>
          <w:color w:val="343432"/>
        </w:rPr>
        <w:br/>
        <w:t>2) работник многофункционального центра, ответственный за прием документов, необходимых для предоставления государственной услуги, при обращении заявителя с заявлением о предоставлении государственной услуги:</w:t>
      </w:r>
      <w:r>
        <w:rPr>
          <w:rFonts w:ascii="Arial" w:hAnsi="Arial" w:cs="Arial"/>
          <w:color w:val="343432"/>
        </w:rPr>
        <w:br/>
        <w:t xml:space="preserve">устанавливает личность заявителя на основании паспорта гражданина Российской </w:t>
      </w:r>
      <w:r>
        <w:rPr>
          <w:rFonts w:ascii="Arial" w:hAnsi="Arial" w:cs="Arial"/>
          <w:color w:val="343432"/>
        </w:rPr>
        <w:lastRenderedPageBreak/>
        <w:t>Федерации или иных документов, удостоверяющих личность заявителя, в соответствии с законодательством Российской Федерации, полномочия представителя (при обращении представителя заявителя);</w:t>
      </w:r>
      <w:r>
        <w:rPr>
          <w:rFonts w:ascii="Arial" w:hAnsi="Arial" w:cs="Arial"/>
          <w:color w:val="343432"/>
        </w:rPr>
        <w:br/>
        <w:t>проверяет правильность и полноту заполнения заявления;</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10 настоящего Административного регламента, представление которых является для заявителя обязательным;</w:t>
      </w:r>
      <w:r>
        <w:rPr>
          <w:rFonts w:ascii="Arial" w:hAnsi="Arial" w:cs="Arial"/>
          <w:color w:val="343432"/>
        </w:rPr>
        <w:br/>
        <w:t>проверяет соответствие копий представляемых документов (за исключением нотариально заверенных) их оригиналам, а также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В подтверждение приема заявления и документов работник многофункционального центра оформляет расписку в двух экземплярах, один из которых передает заявителю, второй приобщает к принятым документам.</w:t>
      </w:r>
      <w:r>
        <w:rPr>
          <w:rFonts w:ascii="Arial" w:hAnsi="Arial" w:cs="Arial"/>
          <w:color w:val="343432"/>
        </w:rPr>
        <w:br/>
        <w:t>Ответственный работник многофункционального центра не позднее 1 рабочего 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по месту жительства заявителя.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населения, принявшего документы;</w:t>
      </w:r>
      <w:r>
        <w:rPr>
          <w:rFonts w:ascii="Arial" w:hAnsi="Arial" w:cs="Arial"/>
          <w:color w:val="343432"/>
        </w:rPr>
        <w:br/>
        <w:t>3) при обращении заявителя с заявлением в форме электронного документа работник многофункционального центра выполняет действия, указанные в пункте 19 и подпункте 2 пункта 21 настоящего Административного регламента.</w:t>
      </w:r>
      <w:r>
        <w:rPr>
          <w:rFonts w:ascii="Arial" w:hAnsi="Arial" w:cs="Arial"/>
          <w:color w:val="343432"/>
        </w:rPr>
        <w:br/>
        <w:t>22. Принятие решения о предоставлении либо об отказе в предоставлении государственной услуги:</w:t>
      </w:r>
      <w:r>
        <w:rPr>
          <w:rFonts w:ascii="Arial" w:hAnsi="Arial" w:cs="Arial"/>
          <w:color w:val="343432"/>
        </w:rPr>
        <w:br/>
        <w:t>1) основанием для начала административной процедуры является поступление в Министерство социальных отношений заявлений, фотографий и личных дел граждан, претендующих на получение государственной услуги, а также учетных данных в электронном виде;</w:t>
      </w:r>
      <w:r>
        <w:rPr>
          <w:rFonts w:ascii="Arial" w:hAnsi="Arial" w:cs="Arial"/>
          <w:color w:val="343432"/>
        </w:rPr>
        <w:br/>
        <w:t>2) ответственный специалист Министерства социальных отношений при поступлении документов осуществляет запись учётных данных, представленных в электронном виде, в базу данных муниципальных районов и городских округов Челябинской области и регистрирует личные дела;</w:t>
      </w:r>
      <w:r>
        <w:rPr>
          <w:rFonts w:ascii="Arial" w:hAnsi="Arial" w:cs="Arial"/>
          <w:color w:val="343432"/>
        </w:rPr>
        <w:br/>
        <w:t>3) ответственный специалист Министерства социальных отношений рассматривает личные дела и устанавливает наличие либо отсутствие в них оснований для предоставления государственной услуги.</w:t>
      </w:r>
      <w:r>
        <w:rPr>
          <w:rFonts w:ascii="Arial" w:hAnsi="Arial" w:cs="Arial"/>
          <w:color w:val="343432"/>
        </w:rPr>
        <w:br/>
        <w:t>По результатам рассмотрения личных дел осуществляется подготовка одного из следующих решений:</w:t>
      </w:r>
      <w:r>
        <w:rPr>
          <w:rFonts w:ascii="Arial" w:hAnsi="Arial" w:cs="Arial"/>
          <w:color w:val="343432"/>
        </w:rPr>
        <w:br/>
        <w:t>о предоставлении государственной услуги (о присвоении звания "Ветеран труда" и о выдаче удостоверения "Ветеран труда");</w:t>
      </w:r>
      <w:r>
        <w:rPr>
          <w:rFonts w:ascii="Arial" w:hAnsi="Arial" w:cs="Arial"/>
          <w:color w:val="343432"/>
        </w:rPr>
        <w:br/>
      </w:r>
      <w:r>
        <w:rPr>
          <w:rFonts w:ascii="Arial" w:hAnsi="Arial" w:cs="Arial"/>
          <w:color w:val="343432"/>
        </w:rPr>
        <w:lastRenderedPageBreak/>
        <w:t>об отказе в предоставлении государственной услуги (об отказе в присвоении звания "Ветеран труда");</w:t>
      </w:r>
      <w:r>
        <w:rPr>
          <w:rFonts w:ascii="Arial" w:hAnsi="Arial" w:cs="Arial"/>
          <w:color w:val="343432"/>
        </w:rPr>
        <w:br/>
        <w:t>4) решение о предоставлении государственной услуги оформляется путем включения лица в ведомость на присвоение звания "Ветеран труда", которая подписывается Министром социальных отношений Челябинской области и утверждается первым заместителем Губернатора Челябинской области, координирующим реализацию государственной политики в сфере социальной защиты населения.</w:t>
      </w:r>
      <w:r>
        <w:rPr>
          <w:rFonts w:ascii="Arial" w:hAnsi="Arial" w:cs="Arial"/>
          <w:color w:val="343432"/>
        </w:rPr>
        <w:br/>
        <w:t>Решение об отказе в предоставлении государственной услуги оформляется в виде письменного уведомления с обоснованием причин отказа, которое направляется заявителю, а копия - в орган социальной защиты населения по месту жительства заявителя с приложением личного дела и фотографии в течение 10 календарных дней со дня вынесения соответствующего решения;</w:t>
      </w:r>
      <w:r>
        <w:rPr>
          <w:rFonts w:ascii="Arial" w:hAnsi="Arial" w:cs="Arial"/>
          <w:color w:val="343432"/>
        </w:rPr>
        <w:br/>
        <w:t>5) результатом выполнения административной процедуры является утверждение ведомости на присвоение звания "Ветеран труда" либо подготовка мотивированного отказа в его присвоении;</w:t>
      </w:r>
      <w:r>
        <w:rPr>
          <w:rFonts w:ascii="Arial" w:hAnsi="Arial" w:cs="Arial"/>
          <w:color w:val="343432"/>
        </w:rPr>
        <w:br/>
        <w:t>6) суммарная длительность административной процедуры от регистрации личного дела в Министерстве социальных отношений до вынесения решения о предоставлении либо об отказе в предоставлении государственной услуги не должна превышать 20 календарных дней.</w:t>
      </w:r>
      <w:r>
        <w:rPr>
          <w:rFonts w:ascii="Arial" w:hAnsi="Arial" w:cs="Arial"/>
          <w:color w:val="343432"/>
        </w:rPr>
        <w:br/>
        <w:t>23. Оформление удостоверения "Ветеран труда":</w:t>
      </w:r>
      <w:r>
        <w:rPr>
          <w:rFonts w:ascii="Arial" w:hAnsi="Arial" w:cs="Arial"/>
          <w:color w:val="343432"/>
        </w:rPr>
        <w:br/>
        <w:t>1) основанием для начала административной процедуры является утверждение ведомости на присвоение звания "Ветеран труда";</w:t>
      </w:r>
      <w:r>
        <w:rPr>
          <w:rFonts w:ascii="Arial" w:hAnsi="Arial" w:cs="Arial"/>
          <w:color w:val="343432"/>
        </w:rPr>
        <w:br/>
        <w:t>2) необходимое количество бланков удостоверений "Ветеран труда" ответственный специалист Министерства социальных отношений получает в бухгалтерии Министерства социальных отношений в порядке, определенном для бланков строгой отчетности;</w:t>
      </w:r>
      <w:r>
        <w:rPr>
          <w:rFonts w:ascii="Arial" w:hAnsi="Arial" w:cs="Arial"/>
          <w:color w:val="343432"/>
        </w:rPr>
        <w:br/>
        <w:t>3) оформление удостоверения "Ветеран труда" осуществляется ответственным специалистом Министерства социальных отношений в соответствии с требованиями, установленными Положением о порядке присвоения звания "Ветеран труда" и выдачи удостоверения "Ветеран труда" в Челябинской области, утвержденным постановлением Губернатора Челябинской области от 20.04.2006 г. N 111 "Об утверждении Положения о порядке присвоения звания "Ветеран труда" и выдачи удостоверения "Ветеран труда" в Челябинской области";</w:t>
      </w:r>
      <w:r>
        <w:rPr>
          <w:rFonts w:ascii="Arial" w:hAnsi="Arial" w:cs="Arial"/>
          <w:color w:val="343432"/>
        </w:rPr>
        <w:br/>
        <w:t>4) оформленные удостоверения "Ветеран труда"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Факт передачи документов регистрируется в книге учета исходящей документации по форме, установленной Министерством социальных отношений;</w:t>
      </w:r>
      <w:r>
        <w:rPr>
          <w:rFonts w:ascii="Arial" w:hAnsi="Arial" w:cs="Arial"/>
          <w:color w:val="343432"/>
        </w:rPr>
        <w:br/>
        <w:t>5) результатом выполнения административной процедуры является оформление удостоверения "Ветеран труда" и его передача ответственному специалисту органа социальной защиты населения;</w:t>
      </w:r>
      <w:r>
        <w:rPr>
          <w:rFonts w:ascii="Arial" w:hAnsi="Arial" w:cs="Arial"/>
          <w:color w:val="343432"/>
        </w:rPr>
        <w:br/>
        <w:t>6) выполнение административной процедуры осуществляется до истечения срока, установленного для принятия решения о предоставлении государственной услуги.</w:t>
      </w:r>
      <w:r>
        <w:rPr>
          <w:rFonts w:ascii="Arial" w:hAnsi="Arial" w:cs="Arial"/>
          <w:color w:val="343432"/>
        </w:rPr>
        <w:br/>
        <w:t>24. Выдача удостоверения "Ветеран труда":</w:t>
      </w:r>
      <w:r>
        <w:rPr>
          <w:rFonts w:ascii="Arial" w:hAnsi="Arial" w:cs="Arial"/>
          <w:color w:val="343432"/>
        </w:rPr>
        <w:br/>
        <w:t>1) основанием для начала административной процедуры является поступление удостоверения "Ветеран труда" в орган социальной защиты населения;</w:t>
      </w:r>
      <w:r>
        <w:rPr>
          <w:rFonts w:ascii="Arial" w:hAnsi="Arial" w:cs="Arial"/>
          <w:color w:val="343432"/>
        </w:rPr>
        <w:b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и наличие расписки, выданной в подтверждение приема заявления о предоставлении государственной услуги и документов.</w:t>
      </w:r>
      <w:r>
        <w:rPr>
          <w:rFonts w:ascii="Arial" w:hAnsi="Arial" w:cs="Arial"/>
          <w:color w:val="343432"/>
        </w:rPr>
        <w:br/>
        <w:t xml:space="preserve">После установления личности заявителя расписка у него изымается и подшивается </w:t>
      </w:r>
      <w:r>
        <w:rPr>
          <w:rFonts w:ascii="Arial" w:hAnsi="Arial" w:cs="Arial"/>
          <w:color w:val="343432"/>
        </w:rPr>
        <w:lastRenderedPageBreak/>
        <w:t>в личное дело;</w:t>
      </w:r>
      <w:r>
        <w:rPr>
          <w:rFonts w:ascii="Arial" w:hAnsi="Arial" w:cs="Arial"/>
          <w:color w:val="343432"/>
        </w:rPr>
        <w:br/>
        <w:t>3) выдача удостоверения "Ветеран труда" регистрируется ответственным специалистом органа социальной защиты населения в книге учета удостоверений, форма которой устанавливается Министерством социальных отношений.</w:t>
      </w:r>
      <w:r>
        <w:rPr>
          <w:rFonts w:ascii="Arial" w:hAnsi="Arial" w:cs="Arial"/>
          <w:color w:val="343432"/>
        </w:rPr>
        <w:br/>
        <w:t>Книга учета должна быть пронумерована, прошнурована, подписана руководителем органа социальной защиты населения и заверена печатью.</w:t>
      </w:r>
      <w:r>
        <w:rPr>
          <w:rFonts w:ascii="Arial" w:hAnsi="Arial" w:cs="Arial"/>
          <w:color w:val="343432"/>
        </w:rPr>
        <w:br/>
        <w:t>Ответственный специалист органа социальной защиты населения вручает удостоверение "Ветеран труда" заявителю под подпись;</w:t>
      </w:r>
      <w:r>
        <w:rPr>
          <w:rFonts w:ascii="Arial" w:hAnsi="Arial" w:cs="Arial"/>
          <w:color w:val="343432"/>
        </w:rPr>
        <w:br/>
        <w:t>4) результатом выполнения административной процедуры является выдача заявителю удостоверения "Ветеран труда";</w:t>
      </w:r>
      <w:r>
        <w:rPr>
          <w:rFonts w:ascii="Arial" w:hAnsi="Arial" w:cs="Arial"/>
          <w:color w:val="343432"/>
        </w:rPr>
        <w:br/>
        <w:t>5) продолжительность административной процедуры составляет не более 15 минут.</w:t>
      </w:r>
      <w:r>
        <w:rPr>
          <w:rFonts w:ascii="Arial" w:hAnsi="Arial" w:cs="Arial"/>
          <w:color w:val="343432"/>
        </w:rPr>
        <w:br/>
        <w:t>25. Оформление и выдача дубликата удостоверения "Ветеран труда":</w:t>
      </w:r>
      <w:r>
        <w:rPr>
          <w:rFonts w:ascii="Arial" w:hAnsi="Arial" w:cs="Arial"/>
          <w:color w:val="343432"/>
        </w:rPr>
        <w:br/>
        <w:t>1) основанием для начала административной процедуры является обращение заявителя в орган социальной защиты населения по месту жительства, многофункциональный центр с заявлением в произвольной форме о выдаче дубликата удостоверения "Ветеран труда" в связи с его негодностью либо утратой с указанием причин, приведших к негодности или утрате удостоверения;</w:t>
      </w:r>
      <w:r>
        <w:rPr>
          <w:rFonts w:ascii="Arial" w:hAnsi="Arial" w:cs="Arial"/>
          <w:color w:val="343432"/>
        </w:rPr>
        <w:br/>
        <w:t>1-1) при обращении заявителя с заявлением о выдаче дубликата удостоверения "Ветеран труда" в многофункциональный центр работник многофункционального центра выполняет административные действия, предусмотренные пунктом 21-1 настоящего Административного регламента;</w:t>
      </w:r>
      <w:r>
        <w:rPr>
          <w:rFonts w:ascii="Arial" w:hAnsi="Arial" w:cs="Arial"/>
          <w:color w:val="343432"/>
        </w:rPr>
        <w:br/>
        <w:t>2) при обращении заявителя ответственный специалист органа социальной защиты населения уточняет наличие изменений в документах, представленных заявителем для получения первичного удостоверения, и регистрирует заявление;</w:t>
      </w:r>
      <w:r>
        <w:rPr>
          <w:rFonts w:ascii="Arial" w:hAnsi="Arial" w:cs="Arial"/>
          <w:color w:val="343432"/>
        </w:rPr>
        <w:br/>
        <w:t>3) заявления о выдаче дубликата удостоверения "Ветеран труда", фотографии и личные дела, дополненные справкой органа социальной защиты населения о выдаче первичного удостоверения, направляются в Министерство социальных отношений с сопроводительным письмом в течение 10 календарных дней со дня регистрации заявления;</w:t>
      </w:r>
      <w:r>
        <w:rPr>
          <w:rFonts w:ascii="Arial" w:hAnsi="Arial" w:cs="Arial"/>
          <w:color w:val="343432"/>
        </w:rPr>
        <w:br/>
        <w:t>4) решение о выдаче дубликата удостоверения "Ветеран труда" оформляется в порядке, установленном настоящим Административным регламентом для выдачи удостоверения "Ветеран труда";</w:t>
      </w:r>
      <w:r>
        <w:rPr>
          <w:rFonts w:ascii="Arial" w:hAnsi="Arial" w:cs="Arial"/>
          <w:color w:val="343432"/>
        </w:rPr>
        <w:br/>
        <w:t>5) при оформлении дубликата удостоверения в нем ставится штамп или производится запись: "Дубликат. Выдан взамен удостоверения серии __ N __ от _____";</w:t>
      </w:r>
      <w:r>
        <w:rPr>
          <w:rFonts w:ascii="Arial" w:hAnsi="Arial" w:cs="Arial"/>
          <w:color w:val="343432"/>
        </w:rPr>
        <w:br/>
        <w:t>6) оформленные дубликаты удостоверения "Ветеран труда"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7) оформленный дубликат удостоверения "Ветеран труда" вручается заявителю ответственным специалистом органа социальной защиты населения в порядке, установленном настоящим Административным регламентом для выдачи удостоверения "Ветеран труда".</w:t>
      </w:r>
      <w:r>
        <w:rPr>
          <w:rFonts w:ascii="Arial" w:hAnsi="Arial" w:cs="Arial"/>
          <w:color w:val="343432"/>
        </w:rPr>
        <w:br/>
        <w:t>При получении дубликата удостоверения "Ветеран труда" в связи с негодностью удостоверения "Ветеран труда" испорченное удостоверение сдается в орган социальной защиты населения;</w:t>
      </w:r>
      <w:r>
        <w:rPr>
          <w:rFonts w:ascii="Arial" w:hAnsi="Arial" w:cs="Arial"/>
          <w:color w:val="343432"/>
        </w:rPr>
        <w:br/>
        <w:t>8) результатом выполнения административной процедуры является выдача заявителю дубликата удостоверения "Ветеран труда";</w:t>
      </w:r>
      <w:r>
        <w:rPr>
          <w:rFonts w:ascii="Arial" w:hAnsi="Arial" w:cs="Arial"/>
          <w:color w:val="343432"/>
        </w:rPr>
        <w:br/>
        <w:t>9) продолжительность административной процедуры соответствует продолжительности административных процедур по принятию решения, оформлению и выдаче удостоверения "Ветеран труда";</w:t>
      </w:r>
      <w:r>
        <w:rPr>
          <w:rFonts w:ascii="Arial" w:hAnsi="Arial" w:cs="Arial"/>
          <w:color w:val="343432"/>
        </w:rPr>
        <w:br/>
      </w:r>
      <w:r>
        <w:rPr>
          <w:rFonts w:ascii="Arial" w:hAnsi="Arial" w:cs="Arial"/>
          <w:color w:val="343432"/>
        </w:rPr>
        <w:lastRenderedPageBreak/>
        <w:t>10) лицам, которым до 31 августа 2000 года звание "Ветеран труда" было присвоено главами муниципальных образований Челябинской области и не было выдано удостоверение ветерана или выдано, но пришло в негодность либо утрачено, выдается дубликат удостоверения "Ветеран труда".</w:t>
      </w:r>
      <w:r>
        <w:rPr>
          <w:rFonts w:ascii="Arial" w:hAnsi="Arial" w:cs="Arial"/>
          <w:color w:val="343432"/>
        </w:rPr>
        <w:br/>
        <w:t>Решение о выдаче дубликата удостоверения "Ветеран труда" указанным лицам принимается Министерством социальных отношений на основании архивной выписки из правового акта главы муниципального образования Челябинской области о присвоении звания "Ветеран труда" и документов, на основании которых было принято решение о присвоении звания "Ветеран труда".</w:t>
      </w:r>
      <w:r>
        <w:rPr>
          <w:rFonts w:ascii="Arial" w:hAnsi="Arial" w:cs="Arial"/>
          <w:color w:val="343432"/>
        </w:rPr>
        <w:br/>
        <w:t>В случаях, когда представленные документы не подтверждают основания для присвоения звания "Ветеран труда", органами социальной защиты населения принимаются меры по устранению нарушений порядка присвоения звания "Ветеран труда" в соответствии с законодательством.</w:t>
      </w:r>
      <w:r>
        <w:rPr>
          <w:rFonts w:ascii="Arial" w:hAnsi="Arial" w:cs="Arial"/>
          <w:color w:val="343432"/>
        </w:rPr>
        <w:br/>
        <w:t>26. Исправление допущенных опечаток и ошибок в выданных удостоверениях "Ветеран труда" осуществляется Министерством социальных отношений в течение 10 рабочих дней со дня обращения заявителя.</w:t>
      </w:r>
      <w:r>
        <w:rPr>
          <w:rFonts w:ascii="Arial" w:hAnsi="Arial" w:cs="Arial"/>
          <w:color w:val="343432"/>
        </w:rPr>
        <w:br/>
        <w:t>27. Блок-схема предоставления государственной услуги приведена в приложении 2 к настоящему Административному регламенту.</w:t>
      </w:r>
    </w:p>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выполнением Административного регламента</w:t>
      </w:r>
    </w:p>
    <w:p w:rsidR="00212A27" w:rsidRDefault="00212A27" w:rsidP="00212A27">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28. Порядок осуществления текущего контроля:</w:t>
      </w:r>
      <w:r>
        <w:rPr>
          <w:rFonts w:ascii="Arial" w:hAnsi="Arial" w:cs="Arial"/>
          <w:color w:val="343432"/>
        </w:rPr>
        <w:br/>
        <w:t>1) текущий контроль соблюдения последовательности административных процедур при предоставлении государственной услуги и принятия в ходе её предоставления решений осуществляют должностные лица Министерства социальных отношений и органов социальной защиты населения, ответственные за предоставление государственной услуги (далее именуются - должностные лица);</w:t>
      </w:r>
      <w:r>
        <w:rPr>
          <w:rFonts w:ascii="Arial" w:hAnsi="Arial" w:cs="Arial"/>
          <w:color w:val="343432"/>
        </w:rPr>
        <w:br/>
        <w:t>2) контроль осуществляется путем проведения должностными лицами проверок соблюдения и исполнения ответственными специалистами Министерства социальных отношений и органов социальной защиты населения положений настоящего Административного регламента;</w:t>
      </w:r>
      <w:r>
        <w:rPr>
          <w:rFonts w:ascii="Arial" w:hAnsi="Arial" w:cs="Arial"/>
          <w:color w:val="343432"/>
        </w:rPr>
        <w:br/>
        <w:t>3) текущий контроль подготовки ответственными специалистами органов социальной защиты населения документов для предоставления государственной услуги осуществляет руководитель структурного подразделения органа социальной защиты населения, ответственного за предоставление государственной услуги.</w:t>
      </w:r>
      <w:r>
        <w:rPr>
          <w:rFonts w:ascii="Arial" w:hAnsi="Arial" w:cs="Arial"/>
          <w:color w:val="343432"/>
        </w:rPr>
        <w:br/>
        <w:t>Руководитель структурного подразделения органа социальной защиты населения проверяет личные дела граждан, проставляет на них дату проверки и свою подпись;</w:t>
      </w:r>
      <w:r>
        <w:rPr>
          <w:rFonts w:ascii="Arial" w:hAnsi="Arial" w:cs="Arial"/>
          <w:color w:val="343432"/>
        </w:rPr>
        <w:br/>
        <w:t>4) текущий контроль подготовки ответственными специалистами Министерства социальных отношений решения о предоставлении государственной услуги либо об отказе в её предоставлении осуществляют руководитель структурного подразделения Министерства социальных отношений, Министр социальных отношений Челябинской области или его заместитель.</w:t>
      </w:r>
      <w:r>
        <w:rPr>
          <w:rFonts w:ascii="Arial" w:hAnsi="Arial" w:cs="Arial"/>
          <w:color w:val="343432"/>
        </w:rPr>
        <w:br/>
        <w:t>Руководитель структурного подразделения Министерства социальных отношений проверяет ведомости на присвоение звания "Ветеран труда";</w:t>
      </w:r>
      <w:r>
        <w:rPr>
          <w:rFonts w:ascii="Arial" w:hAnsi="Arial" w:cs="Arial"/>
          <w:color w:val="343432"/>
        </w:rPr>
        <w:br/>
        <w:t>5) текущий контроль осуществляется должностными лицами в пределах сроков, установленных для соответствующих административных процедур настоящим Административным регламентом;</w:t>
      </w:r>
      <w:r>
        <w:rPr>
          <w:rFonts w:ascii="Arial" w:hAnsi="Arial" w:cs="Arial"/>
          <w:color w:val="343432"/>
        </w:rPr>
        <w:br/>
        <w:t>6) при выявлении должностными лицами нарушений, допущенных ответственными специалистами Министерства социальных отношений или органов социальной защиты населения, положений настоящего Административного регламента должностными лицами принимаются меры к устранению выявленных нарушений.</w:t>
      </w:r>
      <w:r>
        <w:rPr>
          <w:rFonts w:ascii="Arial" w:hAnsi="Arial" w:cs="Arial"/>
          <w:color w:val="343432"/>
        </w:rPr>
        <w:br/>
      </w:r>
      <w:r>
        <w:rPr>
          <w:rFonts w:ascii="Arial" w:hAnsi="Arial" w:cs="Arial"/>
          <w:color w:val="343432"/>
        </w:rPr>
        <w:lastRenderedPageBreak/>
        <w:t>29. Порядок и периодичность осуществления плановых и внеплановых проверок полноты и качества исполнения настоящего Административного регламента:</w:t>
      </w:r>
      <w:r>
        <w:rPr>
          <w:rFonts w:ascii="Arial" w:hAnsi="Arial" w:cs="Arial"/>
          <w:color w:val="343432"/>
        </w:rPr>
        <w:br/>
        <w:t>1) контроль полноты и качества предоставления государственной услуги органами социальной защиты населения осуществляет Министерство социальных отношений в плановом и внеплановом порядке;</w:t>
      </w:r>
      <w:r>
        <w:rPr>
          <w:rFonts w:ascii="Arial" w:hAnsi="Arial" w:cs="Arial"/>
          <w:color w:val="343432"/>
        </w:rPr>
        <w:br/>
        <w:t>2) плановые проверки проводятся в ходе комплексных проверок деятельности органов социальной защиты населения в соответствии с годовыми планами работы Министерства социальных отношений.</w:t>
      </w:r>
      <w:r>
        <w:rPr>
          <w:rFonts w:ascii="Arial" w:hAnsi="Arial" w:cs="Arial"/>
          <w:color w:val="343432"/>
        </w:rPr>
        <w:br/>
        <w:t>Для проведения плановой проверки формируется комиссия из специалистов Министерства социальных отношений.</w:t>
      </w:r>
      <w:r>
        <w:rPr>
          <w:rFonts w:ascii="Arial" w:hAnsi="Arial" w:cs="Arial"/>
          <w:color w:val="343432"/>
        </w:rPr>
        <w:br/>
        <w:t>По результатам плановой проверки составляется справка об организации деятельности органа социальной защиты населения по предоставлению государственной услуги, выявленных нарушениях, рекомендациях и сроках по их устранению;</w:t>
      </w:r>
      <w:r>
        <w:rPr>
          <w:rFonts w:ascii="Arial" w:hAnsi="Arial" w:cs="Arial"/>
          <w:color w:val="343432"/>
        </w:rPr>
        <w:br/>
        <w:t>3) внеплановые проверки проводятся по заявлениям граждан, общественных объединений.</w:t>
      </w:r>
      <w:r>
        <w:rPr>
          <w:rFonts w:ascii="Arial" w:hAnsi="Arial" w:cs="Arial"/>
          <w:color w:val="343432"/>
        </w:rPr>
        <w:br/>
        <w:t>В случае выявления в ходе внеплановых проверок нарушений прав граждан принимаются меры к восстановлению нарушенных прав.</w:t>
      </w:r>
      <w:r>
        <w:rPr>
          <w:rFonts w:ascii="Arial" w:hAnsi="Arial" w:cs="Arial"/>
          <w:color w:val="343432"/>
        </w:rPr>
        <w:br/>
        <w:t>30. Ответственность должностных лиц, государственных гражданских служащих Министерства социальных отношений (далее именуются - государственные служащие), муниципальных служащих за решения и действия (бездействие), принимаемые (осуществляемые) в ходе исполнения настоящего Административного регламента:</w:t>
      </w:r>
      <w:r>
        <w:rPr>
          <w:rFonts w:ascii="Arial" w:hAnsi="Arial" w:cs="Arial"/>
          <w:color w:val="343432"/>
        </w:rPr>
        <w:br/>
        <w:t>государственные служащие и муниципальные служащие органов социальной защиты населения несут ответственность за решения и действия (бездействие), принимаемые (осуществляемые)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w:t>
      </w:r>
      <w:r>
        <w:rPr>
          <w:rFonts w:ascii="Arial" w:hAnsi="Arial" w:cs="Arial"/>
          <w:color w:val="343432"/>
        </w:rPr>
        <w:br/>
        <w:t>Работники многофункционального центра несут ответственность, установленную 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212A27" w:rsidRDefault="00212A27" w:rsidP="00212A2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 муниципальных служащих</w:t>
      </w:r>
    </w:p>
    <w:p w:rsidR="00212A27" w:rsidRDefault="00212A27" w:rsidP="00212A2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31. Действия (бездействие) должностных лиц и государственных служащих Министерства социальных отношений,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социальной защиты населения, должностными лицами Министерства социальных отношений, органов социальной защиты населения при получении данным заявителем государственной услуги.</w:t>
      </w:r>
      <w:r>
        <w:rPr>
          <w:rFonts w:ascii="Arial" w:hAnsi="Arial" w:cs="Arial"/>
          <w:color w:val="343432"/>
        </w:rPr>
        <w:br/>
        <w:t>31-1. Информирование заявителей о порядке подачи и рассмотрения жалобы осуществляется следующими способами:</w:t>
      </w:r>
      <w:r>
        <w:rPr>
          <w:rFonts w:ascii="Arial" w:hAnsi="Arial" w:cs="Arial"/>
          <w:color w:val="343432"/>
        </w:rPr>
        <w:br/>
        <w:t>в Министерстве социальных отношений по адресу: 454048, город Челябинск, улица Воровского, дом 30, кабинет 9, телефоны: 8 (351) 232-41-94; 8 (351) 232-41-47; 8 (351) 232-39-09;</w:t>
      </w:r>
      <w:r>
        <w:rPr>
          <w:rFonts w:ascii="Arial" w:hAnsi="Arial" w:cs="Arial"/>
          <w:color w:val="343432"/>
        </w:rPr>
        <w:br/>
      </w:r>
      <w:r>
        <w:rPr>
          <w:rFonts w:ascii="Arial" w:hAnsi="Arial" w:cs="Arial"/>
          <w:color w:val="343432"/>
        </w:rPr>
        <w:lastRenderedPageBreak/>
        <w:t>на официальном сайте Министерства социальных отношений:</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www.minsoc74.ru;</w:t>
        </w:r>
      </w:hyperlink>
      <w:r>
        <w:rPr>
          <w:rFonts w:ascii="Arial" w:hAnsi="Arial" w:cs="Arial"/>
          <w:color w:val="343432"/>
        </w:rPr>
        <w:br/>
        <w:t>в органах социальной защиты населения (приложение 1 к настоящему Административному регламенту);</w:t>
      </w:r>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32.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заявления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приёме у заявителя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rFonts w:ascii="Arial" w:hAnsi="Arial" w:cs="Arial"/>
          <w:color w:val="343432"/>
        </w:rPr>
        <w:br/>
        <w:t>33. Основанием для начала процедуры досудебного (внесудебного) обжалования 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социальных отношений,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 xml:space="preserve">34. Действия (бездействие) и (или) решения должностных лиц, государственных служащих Министерства социальных отношений могут быть обжалованы Министру </w:t>
      </w:r>
      <w:r>
        <w:rPr>
          <w:rFonts w:ascii="Arial" w:hAnsi="Arial" w:cs="Arial"/>
          <w:color w:val="343432"/>
        </w:rPr>
        <w:lastRenderedPageBreak/>
        <w:t>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органа социальной защиты населения, в Министерство социальных отношений.</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 социальных отношений.</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35.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решения и (или)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(или) действиях (бездействии)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(или) действием (бездействием)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социальных отношений, органа социальной защиты населения,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36. Жалоба, поступившая в Министерство социальных отношений, орган социальной защиты населения,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населения в приеме документов у заявителя либо отказа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или в случае обжалования нарушения установленного срока таких исправлений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37. По результатам рассмотрения жалобы Министерство социальных отношений,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исправления допущенных Министерством социальных отношений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 xml:space="preserve">38. Не позднее дня, следующего за днем принятия решения, указанного в пункте 37 </w:t>
      </w:r>
      <w:r>
        <w:rPr>
          <w:rFonts w:ascii="Arial" w:hAnsi="Arial" w:cs="Arial"/>
          <w:color w:val="343432"/>
        </w:rPr>
        <w:lastRenderedPageBreak/>
        <w:t>настоящего Административного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r>
        <w:rPr>
          <w:rFonts w:ascii="Arial" w:hAnsi="Arial" w:cs="Arial"/>
          <w:color w:val="343432"/>
        </w:rPr>
        <w:br/>
        <w:t>38-1.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39.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социальных отношений,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27"/>
    <w:rsid w:val="00095E12"/>
    <w:rsid w:val="00212A27"/>
    <w:rsid w:val="00222765"/>
    <w:rsid w:val="003F0BF0"/>
    <w:rsid w:val="00751ACB"/>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FC32EA-85CB-4DF5-A6B4-F729379D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2A27"/>
    <w:pPr>
      <w:spacing w:before="100" w:beforeAutospacing="1" w:after="100" w:afterAutospacing="1"/>
    </w:pPr>
  </w:style>
  <w:style w:type="character" w:styleId="a4">
    <w:name w:val="Hyperlink"/>
    <w:basedOn w:val="a0"/>
    <w:uiPriority w:val="99"/>
    <w:unhideWhenUsed/>
    <w:rsid w:val="00212A27"/>
    <w:rPr>
      <w:color w:val="0000FF"/>
      <w:u w:val="single"/>
    </w:rPr>
  </w:style>
  <w:style w:type="character" w:customStyle="1" w:styleId="apple-converted-space">
    <w:name w:val="apple-converted-space"/>
    <w:basedOn w:val="a0"/>
    <w:rsid w:val="00212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hyperlink" Target="http://www.minsoc74.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6853</Words>
  <Characters>39064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2015-10-22T05:01:00Z</dcterms:created>
  <dcterms:modified xsi:type="dcterms:W3CDTF">2015-10-22T05:02:00Z</dcterms:modified>
</cp:coreProperties>
</file>