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6B" w:rsidRDefault="005A436B" w:rsidP="005A43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комиссии по соблюдению требований к служебному поведению муниципальных служащих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Еткульского муниципального района </w:t>
      </w:r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урегулированию конфликта интересов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</w:t>
      </w:r>
      <w:r w:rsidR="00903A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5A436B" w:rsidRDefault="005A436B" w:rsidP="005A43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36B" w:rsidRDefault="005A436B" w:rsidP="005A43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744"/>
        <w:gridCol w:w="2284"/>
        <w:gridCol w:w="1914"/>
        <w:gridCol w:w="2002"/>
      </w:tblGrid>
      <w:tr w:rsidR="005A436B" w:rsidRPr="003D3FB4" w:rsidTr="00D46292">
        <w:tc>
          <w:tcPr>
            <w:tcW w:w="627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4" w:type="dxa"/>
          </w:tcPr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4" w:type="dxa"/>
          </w:tcPr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14" w:type="dxa"/>
          </w:tcPr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02" w:type="dxa"/>
          </w:tcPr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436B" w:rsidRPr="003D3FB4" w:rsidTr="00D46292">
        <w:tc>
          <w:tcPr>
            <w:tcW w:w="9571" w:type="dxa"/>
            <w:gridSpan w:val="5"/>
          </w:tcPr>
          <w:p w:rsidR="005A436B" w:rsidRPr="003D3FB4" w:rsidRDefault="005A436B" w:rsidP="00D4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5A436B" w:rsidRPr="003D3FB4" w:rsidTr="00D46292">
        <w:tc>
          <w:tcPr>
            <w:tcW w:w="627" w:type="dxa"/>
          </w:tcPr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44" w:type="dxa"/>
          </w:tcPr>
          <w:p w:rsidR="005A436B" w:rsidRPr="003D3FB4" w:rsidRDefault="005A436B" w:rsidP="00903A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плана работы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комиссии  на </w:t>
            </w:r>
            <w:r w:rsidR="00903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4" w:type="dxa"/>
          </w:tcPr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планомерной работы по противодействию коррупции в администрации</w:t>
            </w:r>
          </w:p>
        </w:tc>
        <w:tc>
          <w:tcPr>
            <w:tcW w:w="1914" w:type="dxa"/>
          </w:tcPr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002" w:type="dxa"/>
          </w:tcPr>
          <w:p w:rsidR="005A436B" w:rsidRPr="003D3FB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74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вновь принятых федеральных и региональных нормативных правовых актов по вопросам соблюдения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обеспечение деятельности Комиссии </w:t>
            </w:r>
          </w:p>
        </w:tc>
        <w:tc>
          <w:tcPr>
            <w:tcW w:w="191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юридического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74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предложений по обеспечению эффективности и совершенствованию деятельности Комиссии и включение их в план 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деятельности Комиссии </w:t>
            </w:r>
          </w:p>
        </w:tc>
        <w:tc>
          <w:tcPr>
            <w:tcW w:w="191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6B" w:rsidRPr="003D3FB4" w:rsidTr="00D46292">
        <w:tc>
          <w:tcPr>
            <w:tcW w:w="9571" w:type="dxa"/>
            <w:gridSpan w:val="5"/>
            <w:vAlign w:val="center"/>
          </w:tcPr>
          <w:p w:rsidR="005A436B" w:rsidRPr="009C6E44" w:rsidRDefault="005A436B" w:rsidP="00D4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Внедрение механизмов контроля соблюдения муниципальными служащими</w:t>
            </w:r>
          </w:p>
          <w:p w:rsidR="005A436B" w:rsidRPr="003D3FB4" w:rsidRDefault="005A436B" w:rsidP="00D4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Еткульского муниципального района и ее структурных подразделений требований к служебному поведению</w:t>
            </w: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744" w:type="dxa"/>
          </w:tcPr>
          <w:p w:rsidR="005A436B" w:rsidRPr="009C6E44" w:rsidRDefault="005A436B" w:rsidP="00D4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докладов по результатам проверки достоверности и полноты представляемых сведений при поступлении на муниципальную службу 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914" w:type="dxa"/>
          </w:tcPr>
          <w:p w:rsidR="005A436B" w:rsidRPr="009C6E44" w:rsidRDefault="005A436B" w:rsidP="00D4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5A436B" w:rsidRPr="009C6E44" w:rsidRDefault="005A436B" w:rsidP="00D4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6B" w:rsidRPr="003D3FB4" w:rsidTr="00D46292">
        <w:trPr>
          <w:trHeight w:val="1408"/>
        </w:trPr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44" w:type="dxa"/>
          </w:tcPr>
          <w:p w:rsidR="005A436B" w:rsidRPr="009C6E44" w:rsidRDefault="005A436B" w:rsidP="00D462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4">
              <w:rPr>
                <w:rFonts w:ascii="Times New Roman" w:eastAsia="Times New Roman" w:hAnsi="Times New Roman"/>
                <w:lang w:eastAsia="ru-RU"/>
              </w:rPr>
              <w:t xml:space="preserve">Рассмотрение и </w:t>
            </w:r>
            <w:r w:rsidRPr="00AB5AF4">
              <w:rPr>
                <w:rFonts w:ascii="Times New Roman" w:hAnsi="Times New Roman"/>
              </w:rPr>
              <w:t xml:space="preserve"> анализ обращений граждан  и организаций, содержащих информацию о нарушениях муниципальными служащими  требований к </w:t>
            </w:r>
            <w:r w:rsidRPr="00AB5AF4">
              <w:rPr>
                <w:rFonts w:ascii="Times New Roman" w:hAnsi="Times New Roman"/>
              </w:rPr>
              <w:lastRenderedPageBreak/>
              <w:t>служебному поведению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Содействие обеспечению соблюдения муниципальными служащими требований к служебному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поведению </w:t>
            </w:r>
          </w:p>
        </w:tc>
        <w:tc>
          <w:tcPr>
            <w:tcW w:w="1914" w:type="dxa"/>
          </w:tcPr>
          <w:p w:rsidR="005A436B" w:rsidRPr="009C6E44" w:rsidRDefault="005A436B" w:rsidP="00D4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поступления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5A436B" w:rsidRPr="009C6E44" w:rsidRDefault="005A436B" w:rsidP="00D4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6B" w:rsidRPr="003D3FB4" w:rsidTr="00D46292">
        <w:trPr>
          <w:trHeight w:val="1408"/>
        </w:trPr>
        <w:tc>
          <w:tcPr>
            <w:tcW w:w="627" w:type="dxa"/>
            <w:vAlign w:val="center"/>
          </w:tcPr>
          <w:p w:rsidR="005A436B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744" w:type="dxa"/>
          </w:tcPr>
          <w:p w:rsidR="005A436B" w:rsidRPr="000141FD" w:rsidRDefault="005A436B" w:rsidP="00D4629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41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служебных расследований</w:t>
            </w:r>
            <w:r w:rsidRPr="000141F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случаев коррупционных проявлений</w:t>
            </w:r>
          </w:p>
        </w:tc>
        <w:tc>
          <w:tcPr>
            <w:tcW w:w="2284" w:type="dxa"/>
          </w:tcPr>
          <w:p w:rsidR="005A436B" w:rsidRPr="004F79A0" w:rsidRDefault="005A436B" w:rsidP="00D462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79A0">
              <w:rPr>
                <w:rFonts w:ascii="Times New Roman" w:hAnsi="Times New Roman"/>
                <w:b w:val="0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14" w:type="dxa"/>
          </w:tcPr>
          <w:p w:rsidR="005A436B" w:rsidRPr="009C6E44" w:rsidRDefault="005A436B" w:rsidP="00D4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комиссии </w:t>
            </w:r>
          </w:p>
          <w:p w:rsidR="005A436B" w:rsidRPr="009C6E44" w:rsidRDefault="005A436B" w:rsidP="00D4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6B" w:rsidRPr="003D3FB4" w:rsidTr="00D46292">
        <w:tc>
          <w:tcPr>
            <w:tcW w:w="9571" w:type="dxa"/>
            <w:gridSpan w:val="5"/>
            <w:vAlign w:val="center"/>
          </w:tcPr>
          <w:p w:rsidR="005A436B" w:rsidRPr="003D3FB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74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уведомлений муниципальных служащих о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намерении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ими иной оплачиваемой работы 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91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74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уведомлений коммерческих или некоммерческих организаций о заключении с гражданином, замещавшим должность муниципальной службы в администрации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структурных подразделениях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рассматривался 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91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6B" w:rsidRPr="003D3FB4" w:rsidTr="00D46292">
        <w:tc>
          <w:tcPr>
            <w:tcW w:w="627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274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информации, поступившей из правоохранительных, налоговых и иных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по фактам, препятствую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щим назначению на должности муниципальной службы и (или) их замещению 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Исключение условий проявления коррупции </w:t>
            </w:r>
          </w:p>
        </w:tc>
        <w:tc>
          <w:tcPr>
            <w:tcW w:w="191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36B" w:rsidRPr="003D3FB4" w:rsidTr="00D46292">
        <w:tc>
          <w:tcPr>
            <w:tcW w:w="9571" w:type="dxa"/>
            <w:gridSpan w:val="5"/>
            <w:vAlign w:val="center"/>
          </w:tcPr>
          <w:p w:rsidR="005A436B" w:rsidRPr="003D3FB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Информирование о работе комиссии</w:t>
            </w: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74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информации о деятельности комиссии </w:t>
            </w:r>
          </w:p>
        </w:tc>
        <w:tc>
          <w:tcPr>
            <w:tcW w:w="228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граждан и организаций о работе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191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5 дней </w:t>
            </w:r>
          </w:p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проведения заседания комиссии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36B" w:rsidRPr="003D3FB4" w:rsidTr="00D46292">
        <w:tc>
          <w:tcPr>
            <w:tcW w:w="9571" w:type="dxa"/>
            <w:gridSpan w:val="5"/>
            <w:vAlign w:val="center"/>
          </w:tcPr>
          <w:p w:rsidR="005A436B" w:rsidRPr="003D3FB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Межведомственное взаимодействие</w:t>
            </w: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2744" w:type="dxa"/>
          </w:tcPr>
          <w:p w:rsidR="005A436B" w:rsidRPr="009C6E44" w:rsidRDefault="005A436B" w:rsidP="0090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Управлением</w:t>
            </w:r>
            <w:r w:rsidR="00903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службы и противодействия коррупции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Челябинской области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Выработка эффективных форм и методов работы в сфере противодействия коррупции </w:t>
            </w:r>
          </w:p>
        </w:tc>
        <w:tc>
          <w:tcPr>
            <w:tcW w:w="191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(предоставление ежеквартальной отчётности, запрашиваемых сведений, участие в совещаниях) 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274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налоговыми и иными органами по проведению предварительной сверки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проверки сведений, представляемых гражданами, претендующими на замещение должностей муниципальной службы и муниципальными служащими администрации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Оперативное реагирование на ставшие известными факты коррупционных проявлений </w:t>
            </w:r>
          </w:p>
        </w:tc>
        <w:tc>
          <w:tcPr>
            <w:tcW w:w="1914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002" w:type="dxa"/>
          </w:tcPr>
          <w:p w:rsidR="005A436B" w:rsidRPr="009C6E44" w:rsidRDefault="005A436B" w:rsidP="0090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903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службы и кадров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</w:tr>
      <w:tr w:rsidR="005A436B" w:rsidRPr="003D3FB4" w:rsidTr="00D46292">
        <w:tc>
          <w:tcPr>
            <w:tcW w:w="627" w:type="dxa"/>
            <w:vAlign w:val="center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5.3 </w:t>
            </w:r>
          </w:p>
        </w:tc>
        <w:tc>
          <w:tcPr>
            <w:tcW w:w="2744" w:type="dxa"/>
            <w:vAlign w:val="center"/>
          </w:tcPr>
          <w:p w:rsidR="005A436B" w:rsidRPr="009C6E44" w:rsidRDefault="005A436B" w:rsidP="0090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на рассмотрение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по </w:t>
            </w:r>
            <w:r w:rsidRPr="00903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противодействию коррупции отчета </w:t>
            </w:r>
            <w:r w:rsidR="00903A84" w:rsidRPr="00903A84">
              <w:rPr>
                <w:rFonts w:ascii="Times New Roman" w:hAnsi="Times New Roman"/>
                <w:sz w:val="24"/>
                <w:szCs w:val="24"/>
              </w:rPr>
              <w:t>о</w:t>
            </w:r>
            <w:r w:rsidR="00903A84" w:rsidRPr="00903A8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903A84" w:rsidRPr="00903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A84" w:rsidRPr="00903A84">
              <w:rPr>
                <w:rFonts w:ascii="Times New Roman" w:hAnsi="Times New Roman"/>
                <w:sz w:val="24"/>
                <w:szCs w:val="24"/>
              </w:rPr>
              <w:t>комиссии по соблюдению требований к служебному поведению и урегулированию конфликта интересов администрации района в 2019 году</w:t>
            </w:r>
          </w:p>
        </w:tc>
        <w:tc>
          <w:tcPr>
            <w:tcW w:w="2284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и контроля за работой комиссии </w:t>
            </w:r>
          </w:p>
        </w:tc>
        <w:tc>
          <w:tcPr>
            <w:tcW w:w="1914" w:type="dxa"/>
            <w:vAlign w:val="center"/>
          </w:tcPr>
          <w:p w:rsidR="005A436B" w:rsidRPr="009C6E44" w:rsidRDefault="00903A84" w:rsidP="00D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A436B"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4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002" w:type="dxa"/>
          </w:tcPr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5A436B" w:rsidRPr="009C6E44" w:rsidRDefault="005A436B" w:rsidP="00D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436B" w:rsidRDefault="005A436B" w:rsidP="005A43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36B" w:rsidRDefault="005A436B" w:rsidP="005A43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36B" w:rsidRPr="009C6E44" w:rsidRDefault="005A436B" w:rsidP="005A43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</w:t>
      </w:r>
      <w:r w:rsidR="004C45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03A84">
        <w:rPr>
          <w:rFonts w:ascii="Times New Roman" w:eastAsia="Times New Roman" w:hAnsi="Times New Roman"/>
          <w:sz w:val="24"/>
          <w:szCs w:val="24"/>
          <w:lang w:eastAsia="ru-RU"/>
        </w:rPr>
        <w:t>Г.С. Ямгурова</w:t>
      </w:r>
    </w:p>
    <w:p w:rsidR="005A436B" w:rsidRPr="009C6E44" w:rsidRDefault="005A436B" w:rsidP="005A436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5A436B" w:rsidRDefault="005A436B" w:rsidP="005A436B"/>
    <w:p w:rsidR="005A436B" w:rsidRDefault="005A436B" w:rsidP="005A436B"/>
    <w:p w:rsidR="005A436B" w:rsidRDefault="005A436B" w:rsidP="005A436B"/>
    <w:p w:rsidR="005A436B" w:rsidRDefault="005A436B" w:rsidP="005A436B"/>
    <w:p w:rsidR="00D40817" w:rsidRDefault="00D40817"/>
    <w:sectPr w:rsidR="00D40817" w:rsidSect="004C4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6B"/>
    <w:rsid w:val="004C4539"/>
    <w:rsid w:val="005A436B"/>
    <w:rsid w:val="00903A84"/>
    <w:rsid w:val="00D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4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4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3</cp:revision>
  <cp:lastPrinted>2020-02-14T03:37:00Z</cp:lastPrinted>
  <dcterms:created xsi:type="dcterms:W3CDTF">2020-02-14T03:30:00Z</dcterms:created>
  <dcterms:modified xsi:type="dcterms:W3CDTF">2020-02-14T03:39:00Z</dcterms:modified>
</cp:coreProperties>
</file>