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A8" w:rsidRPr="00F40496" w:rsidRDefault="00AF03A8" w:rsidP="00AA4D4B">
      <w:pPr>
        <w:spacing w:after="0" w:line="240" w:lineRule="auto"/>
        <w:jc w:val="center"/>
        <w:rPr>
          <w:rFonts w:ascii="Times New Roman" w:hAnsi="Times New Roman"/>
          <w:sz w:val="24"/>
          <w:szCs w:val="24"/>
          <w:lang w:eastAsia="ru-RU"/>
        </w:rPr>
      </w:pPr>
      <w:r w:rsidRPr="00F40496">
        <w:rPr>
          <w:rFonts w:ascii="Times New Roman" w:hAnsi="Times New Roman"/>
          <w:b/>
          <w:bCs/>
          <w:sz w:val="24"/>
          <w:szCs w:val="24"/>
          <w:lang w:eastAsia="ru-RU"/>
        </w:rPr>
        <w:t>Туляремия</w:t>
      </w:r>
    </w:p>
    <w:p w:rsidR="00AF03A8" w:rsidRPr="00F40496" w:rsidRDefault="00AF03A8" w:rsidP="00AF0D6A">
      <w:pPr>
        <w:spacing w:before="100" w:beforeAutospacing="1" w:after="100" w:afterAutospacing="1" w:line="240" w:lineRule="auto"/>
        <w:ind w:firstLine="709"/>
        <w:jc w:val="both"/>
        <w:rPr>
          <w:rFonts w:ascii="Times New Roman" w:hAnsi="Times New Roman"/>
          <w:sz w:val="24"/>
          <w:szCs w:val="24"/>
          <w:lang w:eastAsia="ru-RU"/>
        </w:rPr>
      </w:pPr>
      <w:proofErr w:type="gramStart"/>
      <w:r w:rsidRPr="00F40496">
        <w:rPr>
          <w:rFonts w:ascii="Times New Roman" w:hAnsi="Times New Roman"/>
          <w:sz w:val="24"/>
          <w:szCs w:val="24"/>
          <w:lang w:eastAsia="ru-RU"/>
        </w:rPr>
        <w:t xml:space="preserve">Туляремия - острая инфекция с природной </w:t>
      </w:r>
      <w:proofErr w:type="spellStart"/>
      <w:r w:rsidRPr="00F40496">
        <w:rPr>
          <w:rFonts w:ascii="Times New Roman" w:hAnsi="Times New Roman"/>
          <w:sz w:val="24"/>
          <w:szCs w:val="24"/>
          <w:lang w:eastAsia="ru-RU"/>
        </w:rPr>
        <w:t>очаговостъю</w:t>
      </w:r>
      <w:proofErr w:type="spellEnd"/>
      <w:r w:rsidRPr="00F40496">
        <w:rPr>
          <w:rFonts w:ascii="Times New Roman" w:hAnsi="Times New Roman"/>
          <w:sz w:val="24"/>
          <w:szCs w:val="24"/>
          <w:lang w:eastAsia="ru-RU"/>
        </w:rPr>
        <w:t>, протекающая с интоксикацией, лихорадкой, развитием выраженного лимфаденита бубонного типа и поражением различных органов.</w:t>
      </w:r>
      <w:proofErr w:type="gramEnd"/>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Возбудители туляремии (</w:t>
      </w:r>
      <w:proofErr w:type="spellStart"/>
      <w:r w:rsidRPr="00F40496">
        <w:rPr>
          <w:rFonts w:ascii="Times New Roman" w:hAnsi="Times New Roman"/>
          <w:sz w:val="24"/>
          <w:szCs w:val="24"/>
          <w:lang w:eastAsia="ru-RU"/>
        </w:rPr>
        <w:t>Francisella</w:t>
      </w:r>
      <w:proofErr w:type="spellEnd"/>
      <w:r w:rsidRPr="00F40496">
        <w:rPr>
          <w:rFonts w:ascii="Times New Roman" w:hAnsi="Times New Roman"/>
          <w:sz w:val="24"/>
          <w:szCs w:val="24"/>
          <w:lang w:eastAsia="ru-RU"/>
        </w:rPr>
        <w:t xml:space="preserve"> </w:t>
      </w:r>
      <w:proofErr w:type="spellStart"/>
      <w:r w:rsidRPr="00F40496">
        <w:rPr>
          <w:rFonts w:ascii="Times New Roman" w:hAnsi="Times New Roman"/>
          <w:sz w:val="24"/>
          <w:szCs w:val="24"/>
          <w:lang w:eastAsia="ru-RU"/>
        </w:rPr>
        <w:t>tularensis</w:t>
      </w:r>
      <w:proofErr w:type="spellEnd"/>
      <w:r w:rsidRPr="00F40496">
        <w:rPr>
          <w:rFonts w:ascii="Times New Roman" w:hAnsi="Times New Roman"/>
          <w:sz w:val="24"/>
          <w:szCs w:val="24"/>
          <w:lang w:eastAsia="ru-RU"/>
        </w:rPr>
        <w:t xml:space="preserve">) - мелкие полиморфные </w:t>
      </w:r>
      <w:proofErr w:type="spellStart"/>
      <w:proofErr w:type="gramStart"/>
      <w:r w:rsidRPr="00F40496">
        <w:rPr>
          <w:rFonts w:ascii="Times New Roman" w:hAnsi="Times New Roman"/>
          <w:sz w:val="24"/>
          <w:szCs w:val="24"/>
          <w:lang w:eastAsia="ru-RU"/>
        </w:rPr>
        <w:t>грам</w:t>
      </w:r>
      <w:proofErr w:type="spellEnd"/>
      <w:proofErr w:type="gramEnd"/>
      <w:r w:rsidRPr="00F40496">
        <w:rPr>
          <w:rFonts w:ascii="Times New Roman" w:hAnsi="Times New Roman"/>
          <w:sz w:val="24"/>
          <w:szCs w:val="24"/>
          <w:lang w:eastAsia="ru-RU"/>
        </w:rPr>
        <w:t xml:space="preserve"> отрицательные микроорганизмы. В воде и влажной почве микробы сохраняют жизнеспособность при низкой температуре - до 9 мес., при температуре 20-25</w:t>
      </w:r>
      <w:proofErr w:type="gramStart"/>
      <w:r w:rsidRPr="00F40496">
        <w:rPr>
          <w:rFonts w:ascii="Times New Roman" w:hAnsi="Times New Roman"/>
          <w:sz w:val="24"/>
          <w:szCs w:val="24"/>
          <w:lang w:eastAsia="ru-RU"/>
        </w:rPr>
        <w:t>°С</w:t>
      </w:r>
      <w:proofErr w:type="gramEnd"/>
      <w:r w:rsidRPr="00F40496">
        <w:rPr>
          <w:rFonts w:ascii="Times New Roman" w:hAnsi="Times New Roman"/>
          <w:sz w:val="24"/>
          <w:szCs w:val="24"/>
          <w:lang w:eastAsia="ru-RU"/>
        </w:rPr>
        <w:t xml:space="preserve"> - до 2 мес. В замороженных трупах грызунов, погибших от туляремии, возбудитель сохраняется до 6 мес. Микробы погибают при кипячении и под влиянием различных дезинфицирующих средств. </w:t>
      </w:r>
    </w:p>
    <w:p w:rsidR="00AF03A8" w:rsidRPr="00F40496" w:rsidRDefault="00AF03A8" w:rsidP="00AF0D6A">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В природе бактерии поражают зайцев, кроликов, водяных крыс, мышей полевок. При контакте с больным животным микробы передаются человеку. Источником инфекции могут стать зараженные пищевые продукты и вода. Возбудители могут попасть при вдыхании инфицированной пыли, которая образуется при обработке зерновых культур, фуража, сена. Инфекцию могут передавать кровососущие насекомые (клещи, блохи, слепни, комары, москиты, оленьи мухи). </w:t>
      </w:r>
    </w:p>
    <w:p w:rsidR="00AF03A8" w:rsidRPr="00F40496" w:rsidRDefault="00AF03A8" w:rsidP="00AF0D6A">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Симптомы туляремии яркие. Болезнь протекает тяжело в виде бубонной, кишечной, легочной и септической форм. Чаще всего поражаются лимфоузлы подмышечных, паховых и бедренных областей.</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b/>
          <w:bCs/>
          <w:sz w:val="24"/>
          <w:szCs w:val="24"/>
          <w:lang w:eastAsia="ru-RU"/>
        </w:rPr>
        <w:t>Симптомы туляремии</w:t>
      </w:r>
      <w:r w:rsidRPr="00F40496">
        <w:rPr>
          <w:rFonts w:ascii="Times New Roman" w:hAnsi="Times New Roman"/>
          <w:sz w:val="24"/>
          <w:szCs w:val="24"/>
          <w:lang w:eastAsia="ru-RU"/>
        </w:rPr>
        <w:t xml:space="preserve">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Инкубационный период - от 1 до 14 дней (чаще 3-7 дней). Выделяют 4 основные клинические формы туляремии - бубонную, легочную, абдоминальную и генерализированную.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Чаще других встречается бубонная форма туляремии, составляющая до 85% всех случаев заболевания. Клиническими вариантами этой формы являются: бубонная, язвенно-бубонная, ангинозно-бубонная и </w:t>
      </w:r>
      <w:proofErr w:type="spellStart"/>
      <w:proofErr w:type="gramStart"/>
      <w:r w:rsidRPr="00F40496">
        <w:rPr>
          <w:rFonts w:ascii="Times New Roman" w:hAnsi="Times New Roman"/>
          <w:sz w:val="24"/>
          <w:szCs w:val="24"/>
          <w:lang w:eastAsia="ru-RU"/>
        </w:rPr>
        <w:t>глазо</w:t>
      </w:r>
      <w:proofErr w:type="spellEnd"/>
      <w:r w:rsidRPr="00F40496">
        <w:rPr>
          <w:rFonts w:ascii="Times New Roman" w:hAnsi="Times New Roman"/>
          <w:sz w:val="24"/>
          <w:szCs w:val="24"/>
          <w:lang w:eastAsia="ru-RU"/>
        </w:rPr>
        <w:t>-бубонная</w:t>
      </w:r>
      <w:proofErr w:type="gramEnd"/>
      <w:r w:rsidRPr="00F40496">
        <w:rPr>
          <w:rFonts w:ascii="Times New Roman" w:hAnsi="Times New Roman"/>
          <w:sz w:val="24"/>
          <w:szCs w:val="24"/>
          <w:lang w:eastAsia="ru-RU"/>
        </w:rPr>
        <w:t xml:space="preserve"> формы.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Для бубонной формы туляремии характерно острое начало болезни с ознобом, повышением температуры тела в течение 1-2 суток до 38-40С, нарастающей интоксикацией, которая проявляется головной болью, слабостью, миалгией, нарушением сна. Лицо больных гиперемировано, сосуды склер полнокровны, конъюнктивы гиперемированы. Через 2-3 дня от начала болезни обнаруживают первые признаки регионарного лимфаденита - болезненность и припухлость. Чаще поражаются подмышечные, шейные и </w:t>
      </w:r>
      <w:proofErr w:type="spellStart"/>
      <w:r w:rsidRPr="00F40496">
        <w:rPr>
          <w:rFonts w:ascii="Times New Roman" w:hAnsi="Times New Roman"/>
          <w:sz w:val="24"/>
          <w:szCs w:val="24"/>
          <w:lang w:eastAsia="ru-RU"/>
        </w:rPr>
        <w:t>кубитальные</w:t>
      </w:r>
      <w:proofErr w:type="spellEnd"/>
      <w:r w:rsidRPr="00F40496">
        <w:rPr>
          <w:rFonts w:ascii="Times New Roman" w:hAnsi="Times New Roman"/>
          <w:sz w:val="24"/>
          <w:szCs w:val="24"/>
          <w:lang w:eastAsia="ru-RU"/>
        </w:rPr>
        <w:t xml:space="preserve"> лимфатические узлы. В последующие </w:t>
      </w:r>
      <w:proofErr w:type="gramStart"/>
      <w:r w:rsidRPr="00F40496">
        <w:rPr>
          <w:rFonts w:ascii="Times New Roman" w:hAnsi="Times New Roman"/>
          <w:sz w:val="24"/>
          <w:szCs w:val="24"/>
          <w:lang w:eastAsia="ru-RU"/>
        </w:rPr>
        <w:t>дни</w:t>
      </w:r>
      <w:proofErr w:type="gramEnd"/>
      <w:r w:rsidRPr="00F40496">
        <w:rPr>
          <w:rFonts w:ascii="Times New Roman" w:hAnsi="Times New Roman"/>
          <w:sz w:val="24"/>
          <w:szCs w:val="24"/>
          <w:lang w:eastAsia="ru-RU"/>
        </w:rPr>
        <w:t xml:space="preserve"> пораженные лимфоузлы достигают 3-5см в диаметре и более. Бубоны умеренно болезненны, имеют четкие контуры, не спаяны с окружающей тканью, кожа над ними обычно не изменена. Исходы бубонов различны: почти у половины больных через 2-4 недели наступает их размягчение и образование свища с выделением густого </w:t>
      </w:r>
      <w:proofErr w:type="spellStart"/>
      <w:r w:rsidRPr="00F40496">
        <w:rPr>
          <w:rFonts w:ascii="Times New Roman" w:hAnsi="Times New Roman"/>
          <w:sz w:val="24"/>
          <w:szCs w:val="24"/>
          <w:lang w:eastAsia="ru-RU"/>
        </w:rPr>
        <w:t>сливкообразного</w:t>
      </w:r>
      <w:proofErr w:type="spellEnd"/>
      <w:r w:rsidRPr="00F40496">
        <w:rPr>
          <w:rFonts w:ascii="Times New Roman" w:hAnsi="Times New Roman"/>
          <w:sz w:val="24"/>
          <w:szCs w:val="24"/>
          <w:lang w:eastAsia="ru-RU"/>
        </w:rPr>
        <w:t xml:space="preserve"> гноя, у некоторых больных происходит полное рассасывание лимфоузла, у других - </w:t>
      </w:r>
      <w:proofErr w:type="spellStart"/>
      <w:r w:rsidRPr="00F40496">
        <w:rPr>
          <w:rFonts w:ascii="Times New Roman" w:hAnsi="Times New Roman"/>
          <w:sz w:val="24"/>
          <w:szCs w:val="24"/>
          <w:lang w:eastAsia="ru-RU"/>
        </w:rPr>
        <w:t>склерозирование</w:t>
      </w:r>
      <w:proofErr w:type="spellEnd"/>
      <w:r w:rsidRPr="00F40496">
        <w:rPr>
          <w:rFonts w:ascii="Times New Roman" w:hAnsi="Times New Roman"/>
          <w:sz w:val="24"/>
          <w:szCs w:val="24"/>
          <w:lang w:eastAsia="ru-RU"/>
        </w:rPr>
        <w:t xml:space="preserve">.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Нередко на месте внедрения возбудителя образуется первичный аффект, который проходит стадии развития от пятна до папулы и неглубокой язвы с одновременным развитием лимфаденита. Такая форма встречается при трансмиссивном пути инфицирования и называется язвенно-бубонной.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proofErr w:type="gramStart"/>
      <w:r w:rsidRPr="00F40496">
        <w:rPr>
          <w:rFonts w:ascii="Times New Roman" w:hAnsi="Times New Roman"/>
          <w:sz w:val="24"/>
          <w:szCs w:val="24"/>
          <w:lang w:eastAsia="ru-RU"/>
        </w:rPr>
        <w:lastRenderedPageBreak/>
        <w:t xml:space="preserve">Если возбудитель попадает в организм человека через конъюнктиву, то развивается </w:t>
      </w:r>
      <w:proofErr w:type="spellStart"/>
      <w:r w:rsidRPr="00F40496">
        <w:rPr>
          <w:rFonts w:ascii="Times New Roman" w:hAnsi="Times New Roman"/>
          <w:sz w:val="24"/>
          <w:szCs w:val="24"/>
          <w:lang w:eastAsia="ru-RU"/>
        </w:rPr>
        <w:t>спазо</w:t>
      </w:r>
      <w:proofErr w:type="spellEnd"/>
      <w:r w:rsidRPr="00F40496">
        <w:rPr>
          <w:rFonts w:ascii="Times New Roman" w:hAnsi="Times New Roman"/>
          <w:sz w:val="24"/>
          <w:szCs w:val="24"/>
          <w:lang w:eastAsia="ru-RU"/>
        </w:rPr>
        <w:t xml:space="preserve">-бубонная форма: фолликулярный конъюнктивит с локализацией бубона в околоушной или подчелюстной областях. </w:t>
      </w:r>
      <w:proofErr w:type="gramEnd"/>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Алиментарный или водный пути заражения приводят к возникновению </w:t>
      </w:r>
      <w:proofErr w:type="spellStart"/>
      <w:r w:rsidRPr="00F40496">
        <w:rPr>
          <w:rFonts w:ascii="Times New Roman" w:hAnsi="Times New Roman"/>
          <w:sz w:val="24"/>
          <w:szCs w:val="24"/>
          <w:lang w:eastAsia="ru-RU"/>
        </w:rPr>
        <w:t>анаинозно</w:t>
      </w:r>
      <w:proofErr w:type="spellEnd"/>
      <w:r w:rsidRPr="00F40496">
        <w:rPr>
          <w:rFonts w:ascii="Times New Roman" w:hAnsi="Times New Roman"/>
          <w:sz w:val="24"/>
          <w:szCs w:val="24"/>
          <w:lang w:eastAsia="ru-RU"/>
        </w:rPr>
        <w:t>-бубонной формы с первичным аффектом в области слизистой оболочки одной из миндалин и подчелюстной (</w:t>
      </w:r>
      <w:proofErr w:type="spellStart"/>
      <w:r w:rsidRPr="00F40496">
        <w:rPr>
          <w:rFonts w:ascii="Times New Roman" w:hAnsi="Times New Roman"/>
          <w:sz w:val="24"/>
          <w:szCs w:val="24"/>
          <w:lang w:eastAsia="ru-RU"/>
        </w:rPr>
        <w:t>углочелюстной</w:t>
      </w:r>
      <w:proofErr w:type="spellEnd"/>
      <w:r w:rsidRPr="00F40496">
        <w:rPr>
          <w:rFonts w:ascii="Times New Roman" w:hAnsi="Times New Roman"/>
          <w:sz w:val="24"/>
          <w:szCs w:val="24"/>
          <w:lang w:eastAsia="ru-RU"/>
        </w:rPr>
        <w:t xml:space="preserve">) локализацией бубона.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Тяжелое течение туляремии отмечается при поражении легких. Развивающаяся легочная форма туляремии проявляется одышкой, болью в груди, сухим кашлем (реже - со </w:t>
      </w:r>
      <w:proofErr w:type="spellStart"/>
      <w:r w:rsidRPr="00F40496">
        <w:rPr>
          <w:rFonts w:ascii="Times New Roman" w:hAnsi="Times New Roman"/>
          <w:sz w:val="24"/>
          <w:szCs w:val="24"/>
          <w:lang w:eastAsia="ru-RU"/>
        </w:rPr>
        <w:t>слизисто</w:t>
      </w:r>
      <w:proofErr w:type="spellEnd"/>
      <w:r w:rsidRPr="00F40496">
        <w:rPr>
          <w:rFonts w:ascii="Times New Roman" w:hAnsi="Times New Roman"/>
          <w:sz w:val="24"/>
          <w:szCs w:val="24"/>
          <w:lang w:eastAsia="ru-RU"/>
        </w:rPr>
        <w:t xml:space="preserve">-гнойной или кровянистой мокротой).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При алиментарном и водном пути инфицирования может развиться абдоминальная форма туляремии. В процесс вовлекаются лимфоузлы, возникает тяжелая общая интоксикация, болевой абдоминальный синдром, тошнота, рвота, задержка стула. Наблюдается увеличение паренхиматозных органов - печени, селезенки.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proofErr w:type="spellStart"/>
      <w:r w:rsidRPr="00F40496">
        <w:rPr>
          <w:rFonts w:ascii="Times New Roman" w:hAnsi="Times New Roman"/>
          <w:sz w:val="24"/>
          <w:szCs w:val="24"/>
          <w:lang w:eastAsia="ru-RU"/>
        </w:rPr>
        <w:t>Генерализованная</w:t>
      </w:r>
      <w:proofErr w:type="spellEnd"/>
      <w:r w:rsidRPr="00F40496">
        <w:rPr>
          <w:rFonts w:ascii="Times New Roman" w:hAnsi="Times New Roman"/>
          <w:sz w:val="24"/>
          <w:szCs w:val="24"/>
          <w:lang w:eastAsia="ru-RU"/>
        </w:rPr>
        <w:t xml:space="preserve"> форма туляремии развивается у </w:t>
      </w:r>
      <w:proofErr w:type="spellStart"/>
      <w:r w:rsidRPr="00F40496">
        <w:rPr>
          <w:rFonts w:ascii="Times New Roman" w:hAnsi="Times New Roman"/>
          <w:sz w:val="24"/>
          <w:szCs w:val="24"/>
          <w:lang w:eastAsia="ru-RU"/>
        </w:rPr>
        <w:t>иммунокомпрометированных</w:t>
      </w:r>
      <w:proofErr w:type="spellEnd"/>
      <w:r w:rsidRPr="00F40496">
        <w:rPr>
          <w:rFonts w:ascii="Times New Roman" w:hAnsi="Times New Roman"/>
          <w:sz w:val="24"/>
          <w:szCs w:val="24"/>
          <w:lang w:eastAsia="ru-RU"/>
        </w:rPr>
        <w:t xml:space="preserve"> лиц и протекает по типу сепсиса с поражением различных органов и систем. </w:t>
      </w:r>
    </w:p>
    <w:p w:rsidR="00AF03A8" w:rsidRPr="00F40496" w:rsidRDefault="00AF03A8" w:rsidP="00AA4D4B">
      <w:pPr>
        <w:spacing w:before="100" w:beforeAutospacing="1" w:after="100" w:afterAutospacing="1" w:line="240" w:lineRule="auto"/>
        <w:jc w:val="both"/>
        <w:rPr>
          <w:rFonts w:ascii="Times New Roman" w:hAnsi="Times New Roman"/>
          <w:b/>
          <w:bCs/>
          <w:sz w:val="24"/>
          <w:szCs w:val="24"/>
          <w:lang w:eastAsia="ru-RU"/>
        </w:rPr>
      </w:pPr>
      <w:r w:rsidRPr="00F40496">
        <w:rPr>
          <w:rFonts w:ascii="Times New Roman" w:hAnsi="Times New Roman"/>
          <w:sz w:val="24"/>
          <w:szCs w:val="24"/>
          <w:lang w:eastAsia="ru-RU"/>
        </w:rPr>
        <w:t> </w:t>
      </w:r>
      <w:r w:rsidRPr="00F40496">
        <w:rPr>
          <w:rFonts w:ascii="Times New Roman" w:hAnsi="Times New Roman"/>
          <w:sz w:val="24"/>
          <w:szCs w:val="24"/>
          <w:lang w:eastAsia="ru-RU"/>
        </w:rPr>
        <w:br/>
      </w:r>
      <w:r w:rsidRPr="00F40496">
        <w:rPr>
          <w:rFonts w:ascii="Times New Roman" w:hAnsi="Times New Roman"/>
          <w:b/>
          <w:bCs/>
          <w:sz w:val="24"/>
          <w:szCs w:val="24"/>
          <w:lang w:eastAsia="ru-RU"/>
        </w:rPr>
        <w:t xml:space="preserve"> </w:t>
      </w:r>
      <w:bookmarkStart w:id="0" w:name="7"/>
      <w:bookmarkEnd w:id="0"/>
      <w:r w:rsidRPr="00F40496">
        <w:rPr>
          <w:rFonts w:ascii="Times New Roman" w:hAnsi="Times New Roman"/>
          <w:b/>
          <w:bCs/>
          <w:sz w:val="24"/>
          <w:szCs w:val="24"/>
          <w:lang w:eastAsia="ru-RU"/>
        </w:rPr>
        <w:t>Можно ли предотвратить туляремию</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 xml:space="preserve">Во время снятия шкуры с кролика необходимо использовать каучуковые, пластмассовые или латексные перчатки, особенно если у Вас на руках есть раны или царапины. Мясо дикого кролика должно быть приготовлено полностью. Это не означает, что совсем не надо есть мясо кролика, просто удостоверьтесь, что мясо приготовлено без крови. Если Вы находитесь на открытом воздухе, избегайте укусов различных насекомых, которые могут быть переносчиками болезни, просто носите с собой средства от насекомых. Кроме того, будьте аккуратны при обращении с животными, особенно если это дикие животные, которые могут Вас укусить. Любой укус насекомого необходимо обработать и дезинфицировать. Используя щипчики, медленно вытяните насекомое из кожи под углом в 90%, не скручивайте насекомое, иначе головка может остаться в коже. После этого промойте руки и обработайте место укуса. </w:t>
      </w:r>
    </w:p>
    <w:p w:rsidR="00AF03A8" w:rsidRPr="00F40496" w:rsidRDefault="00AF03A8" w:rsidP="00AA4D4B">
      <w:pPr>
        <w:spacing w:before="100" w:beforeAutospacing="1" w:after="100" w:afterAutospacing="1" w:line="240" w:lineRule="auto"/>
        <w:jc w:val="both"/>
        <w:rPr>
          <w:rFonts w:ascii="Times New Roman" w:hAnsi="Times New Roman"/>
          <w:sz w:val="24"/>
          <w:szCs w:val="24"/>
          <w:lang w:eastAsia="ru-RU"/>
        </w:rPr>
      </w:pPr>
      <w:r w:rsidRPr="00F40496">
        <w:rPr>
          <w:rFonts w:ascii="Times New Roman" w:hAnsi="Times New Roman"/>
          <w:sz w:val="24"/>
          <w:szCs w:val="24"/>
          <w:lang w:eastAsia="ru-RU"/>
        </w:rPr>
        <w:t>Будьте здоровы!</w:t>
      </w:r>
      <w:bookmarkStart w:id="1" w:name="_GoBack"/>
      <w:bookmarkEnd w:id="1"/>
    </w:p>
    <w:sectPr w:rsidR="00AF03A8" w:rsidRPr="00F40496" w:rsidSect="00AA4D4B">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B3EA9"/>
    <w:multiLevelType w:val="multilevel"/>
    <w:tmpl w:val="121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AF0827"/>
    <w:multiLevelType w:val="multilevel"/>
    <w:tmpl w:val="CA20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DD56AF"/>
    <w:multiLevelType w:val="multilevel"/>
    <w:tmpl w:val="7E6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D4B"/>
    <w:rsid w:val="00056D5D"/>
    <w:rsid w:val="000F7639"/>
    <w:rsid w:val="00201007"/>
    <w:rsid w:val="00534FD0"/>
    <w:rsid w:val="00611B95"/>
    <w:rsid w:val="0071172B"/>
    <w:rsid w:val="00730F9A"/>
    <w:rsid w:val="007F1996"/>
    <w:rsid w:val="008B56A9"/>
    <w:rsid w:val="00905F88"/>
    <w:rsid w:val="00AA4D4B"/>
    <w:rsid w:val="00AF03A8"/>
    <w:rsid w:val="00AF0D6A"/>
    <w:rsid w:val="00F15E82"/>
    <w:rsid w:val="00F40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F8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0D6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AF0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94334">
      <w:marLeft w:val="0"/>
      <w:marRight w:val="0"/>
      <w:marTop w:val="0"/>
      <w:marBottom w:val="0"/>
      <w:divBdr>
        <w:top w:val="none" w:sz="0" w:space="0" w:color="auto"/>
        <w:left w:val="none" w:sz="0" w:space="0" w:color="auto"/>
        <w:bottom w:val="none" w:sz="0" w:space="0" w:color="auto"/>
        <w:right w:val="none" w:sz="0" w:space="0" w:color="auto"/>
      </w:divBdr>
      <w:divsChild>
        <w:div w:id="1976794342">
          <w:marLeft w:val="0"/>
          <w:marRight w:val="0"/>
          <w:marTop w:val="0"/>
          <w:marBottom w:val="0"/>
          <w:divBdr>
            <w:top w:val="none" w:sz="0" w:space="0" w:color="auto"/>
            <w:left w:val="none" w:sz="0" w:space="0" w:color="auto"/>
            <w:bottom w:val="none" w:sz="0" w:space="0" w:color="auto"/>
            <w:right w:val="none" w:sz="0" w:space="0" w:color="auto"/>
          </w:divBdr>
        </w:div>
      </w:divsChild>
    </w:div>
    <w:div w:id="1976794336">
      <w:marLeft w:val="0"/>
      <w:marRight w:val="0"/>
      <w:marTop w:val="0"/>
      <w:marBottom w:val="0"/>
      <w:divBdr>
        <w:top w:val="none" w:sz="0" w:space="0" w:color="auto"/>
        <w:left w:val="none" w:sz="0" w:space="0" w:color="auto"/>
        <w:bottom w:val="none" w:sz="0" w:space="0" w:color="auto"/>
        <w:right w:val="none" w:sz="0" w:space="0" w:color="auto"/>
      </w:divBdr>
      <w:divsChild>
        <w:div w:id="1976794338">
          <w:marLeft w:val="0"/>
          <w:marRight w:val="0"/>
          <w:marTop w:val="0"/>
          <w:marBottom w:val="0"/>
          <w:divBdr>
            <w:top w:val="none" w:sz="0" w:space="0" w:color="auto"/>
            <w:left w:val="none" w:sz="0" w:space="0" w:color="auto"/>
            <w:bottom w:val="none" w:sz="0" w:space="0" w:color="auto"/>
            <w:right w:val="none" w:sz="0" w:space="0" w:color="auto"/>
          </w:divBdr>
          <w:divsChild>
            <w:div w:id="1976794340">
              <w:marLeft w:val="0"/>
              <w:marRight w:val="0"/>
              <w:marTop w:val="0"/>
              <w:marBottom w:val="0"/>
              <w:divBdr>
                <w:top w:val="none" w:sz="0" w:space="0" w:color="auto"/>
                <w:left w:val="none" w:sz="0" w:space="0" w:color="auto"/>
                <w:bottom w:val="none" w:sz="0" w:space="0" w:color="auto"/>
                <w:right w:val="none" w:sz="0" w:space="0" w:color="auto"/>
              </w:divBdr>
            </w:div>
          </w:divsChild>
        </w:div>
        <w:div w:id="1976794339">
          <w:marLeft w:val="0"/>
          <w:marRight w:val="0"/>
          <w:marTop w:val="0"/>
          <w:marBottom w:val="0"/>
          <w:divBdr>
            <w:top w:val="none" w:sz="0" w:space="0" w:color="auto"/>
            <w:left w:val="none" w:sz="0" w:space="0" w:color="auto"/>
            <w:bottom w:val="none" w:sz="0" w:space="0" w:color="auto"/>
            <w:right w:val="none" w:sz="0" w:space="0" w:color="auto"/>
          </w:divBdr>
          <w:divsChild>
            <w:div w:id="1976794337">
              <w:marLeft w:val="0"/>
              <w:marRight w:val="0"/>
              <w:marTop w:val="0"/>
              <w:marBottom w:val="0"/>
              <w:divBdr>
                <w:top w:val="none" w:sz="0" w:space="0" w:color="auto"/>
                <w:left w:val="none" w:sz="0" w:space="0" w:color="auto"/>
                <w:bottom w:val="none" w:sz="0" w:space="0" w:color="auto"/>
                <w:right w:val="none" w:sz="0" w:space="0" w:color="auto"/>
              </w:divBdr>
            </w:div>
          </w:divsChild>
        </w:div>
        <w:div w:id="1976794341">
          <w:marLeft w:val="0"/>
          <w:marRight w:val="0"/>
          <w:marTop w:val="0"/>
          <w:marBottom w:val="0"/>
          <w:divBdr>
            <w:top w:val="none" w:sz="0" w:space="0" w:color="auto"/>
            <w:left w:val="none" w:sz="0" w:space="0" w:color="auto"/>
            <w:bottom w:val="none" w:sz="0" w:space="0" w:color="auto"/>
            <w:right w:val="none" w:sz="0" w:space="0" w:color="auto"/>
          </w:divBdr>
          <w:divsChild>
            <w:div w:id="19767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Александровна Рязанова</dc:creator>
  <cp:keywords/>
  <dc:description/>
  <cp:lastModifiedBy>Наталья Анатольевна Моржова</cp:lastModifiedBy>
  <cp:revision>6</cp:revision>
  <dcterms:created xsi:type="dcterms:W3CDTF">2016-10-05T04:40:00Z</dcterms:created>
  <dcterms:modified xsi:type="dcterms:W3CDTF">2017-05-03T04:28:00Z</dcterms:modified>
</cp:coreProperties>
</file>