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6CF" w:rsidRPr="00D5450E" w:rsidRDefault="007C46CF" w:rsidP="007C46CF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bookmarkStart w:id="0" w:name="_GoBack"/>
      <w:bookmarkEnd w:id="0"/>
      <w:r w:rsidRPr="00D5450E">
        <w:rPr>
          <w:rFonts w:ascii="Times New Roman" w:hAnsi="Times New Roman"/>
          <w:b/>
          <w:sz w:val="20"/>
        </w:rPr>
        <w:t>Выборы депутат</w:t>
      </w:r>
      <w:r>
        <w:rPr>
          <w:rFonts w:ascii="Times New Roman" w:hAnsi="Times New Roman"/>
          <w:b/>
          <w:sz w:val="20"/>
        </w:rPr>
        <w:t xml:space="preserve">ов </w:t>
      </w:r>
      <w:proofErr w:type="gramStart"/>
      <w:r>
        <w:rPr>
          <w:rFonts w:ascii="Times New Roman" w:hAnsi="Times New Roman"/>
          <w:b/>
          <w:sz w:val="20"/>
        </w:rPr>
        <w:t>Совета  депутатов</w:t>
      </w:r>
      <w:proofErr w:type="gramEnd"/>
      <w:r>
        <w:rPr>
          <w:rFonts w:ascii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Селезянского</w:t>
      </w:r>
      <w:proofErr w:type="spellEnd"/>
      <w:r w:rsidRPr="00D5450E">
        <w:rPr>
          <w:rFonts w:ascii="Times New Roman" w:hAnsi="Times New Roman"/>
          <w:b/>
          <w:sz w:val="20"/>
        </w:rPr>
        <w:t xml:space="preserve"> сельского поселения шестого созыва</w:t>
      </w:r>
    </w:p>
    <w:p w:rsidR="007C46CF" w:rsidRDefault="007C46CF" w:rsidP="007C46CF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D5450E">
        <w:rPr>
          <w:rFonts w:ascii="Times New Roman" w:hAnsi="Times New Roman"/>
          <w:b/>
          <w:sz w:val="20"/>
        </w:rPr>
        <w:t>13 сентября 2020 года</w:t>
      </w:r>
    </w:p>
    <w:p w:rsidR="007C46CF" w:rsidRPr="00D5450E" w:rsidRDefault="007C46CF" w:rsidP="007C46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5450E">
        <w:rPr>
          <w:rFonts w:ascii="Times New Roman" w:hAnsi="Times New Roman"/>
          <w:b/>
          <w:sz w:val="20"/>
          <w:szCs w:val="20"/>
        </w:rPr>
        <w:t xml:space="preserve">Сведения о кандидатах в депутаты Совета депутатов </w:t>
      </w:r>
      <w:proofErr w:type="spellStart"/>
      <w:r>
        <w:rPr>
          <w:rFonts w:ascii="Times New Roman" w:hAnsi="Times New Roman"/>
          <w:b/>
          <w:sz w:val="20"/>
          <w:szCs w:val="20"/>
        </w:rPr>
        <w:t>Селезянского</w:t>
      </w:r>
      <w:proofErr w:type="spellEnd"/>
      <w:r w:rsidRPr="00D5450E">
        <w:rPr>
          <w:rFonts w:ascii="Times New Roman" w:hAnsi="Times New Roman"/>
          <w:b/>
          <w:sz w:val="20"/>
          <w:szCs w:val="20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7C46CF" w:rsidRPr="00050E8F" w:rsidRDefault="007C46CF" w:rsidP="007C46CF">
      <w:pPr>
        <w:spacing w:line="240" w:lineRule="auto"/>
        <w:contextualSpacing/>
        <w:rPr>
          <w:rFonts w:ascii="Times New Roman" w:hAnsi="Times New Roman"/>
          <w:b/>
          <w:sz w:val="2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567"/>
        <w:gridCol w:w="7087"/>
        <w:gridCol w:w="2835"/>
      </w:tblGrid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050E8F">
              <w:rPr>
                <w:rFonts w:ascii="Times New Roman" w:eastAsiaTheme="minorHAnsi" w:hAnsi="Times New Roman"/>
                <w:b/>
                <w:sz w:val="20"/>
              </w:rPr>
              <w:t>№ п/п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>
              <w:rPr>
                <w:rFonts w:ascii="Times New Roman" w:eastAsiaTheme="minorHAnsi" w:hAnsi="Times New Roman"/>
                <w:b/>
                <w:sz w:val="20"/>
              </w:rPr>
              <w:t>№ округа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050E8F">
              <w:rPr>
                <w:rFonts w:ascii="Times New Roman" w:eastAsiaTheme="minorHAnsi" w:hAnsi="Times New Roman"/>
                <w:b/>
                <w:sz w:val="20"/>
              </w:rPr>
              <w:t>Персональные данные кандидата</w:t>
            </w:r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>
              <w:rPr>
                <w:rFonts w:ascii="Times New Roman" w:eastAsiaTheme="minorHAnsi" w:hAnsi="Times New Roman"/>
                <w:b/>
                <w:sz w:val="20"/>
              </w:rPr>
              <w:t>Субъект выдвиже</w:t>
            </w:r>
            <w:r w:rsidRPr="00050E8F">
              <w:rPr>
                <w:rFonts w:ascii="Times New Roman" w:eastAsiaTheme="minorHAnsi" w:hAnsi="Times New Roman"/>
                <w:b/>
                <w:sz w:val="20"/>
              </w:rPr>
              <w:t>ния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Лапина Елизавета Александровна, дата рождения 19 июля 2001 года, образование среднее общее, Временно не работает,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proofErr w:type="gramStart"/>
            <w:r w:rsidRPr="00050E8F">
              <w:rPr>
                <w:rFonts w:ascii="Times New Roman" w:eastAsiaTheme="minorHAnsi" w:hAnsi="Times New Roman"/>
                <w:sz w:val="20"/>
              </w:rPr>
              <w:t>район,с.Селезян</w:t>
            </w:r>
            <w:proofErr w:type="spellEnd"/>
            <w:proofErr w:type="gram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Садовская Надежда Альбертовна, дата рождения 19 сентября 1954 года, образование высшее, Администрация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поселения. Совет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поселения, председатель, председатель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четвертого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Важенин Егор Николаевич, дата рождения 18 января 2001 года, образование среднее общее, временно не работающий,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д.Устьянцево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  <w:trHeight w:val="1050"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Ващенко Татьяна Ивановна, дата рождения 19 ноября 1958 года, образование высшее, МБОУ "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Селезянская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СОШ", учитель физики,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село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Шевелева Галина Петровна, дата рождения 5 июля 1946 года, образование среднее общее, пенсионерка,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Щур Светлана Константиновна, дата рождения 11 марта 1977 года, образование высшее, МБОУ "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Селезянская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СОШ", уборщица служебных помещений,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Ложкина Наталья Александровна, дата рождения 7 января 1968 года, образование среднее профессиональное, МУ "Комплексный центр социального обслуживания населения"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МР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Чел.области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социальный работник,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Платунов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Николай Николаевич, дата рождения 24 ноября 1954 года, образование среднее общее, пенсионер,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четвертого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Устьянцев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Павел Егорович, дата рождения 27 октября 1962 года, образование высшее, </w:t>
            </w:r>
            <w:proofErr w:type="gramStart"/>
            <w:r w:rsidRPr="00050E8F">
              <w:rPr>
                <w:rFonts w:ascii="Times New Roman" w:eastAsiaTheme="minorHAnsi" w:hAnsi="Times New Roman"/>
                <w:sz w:val="20"/>
              </w:rPr>
              <w:t>Временно</w:t>
            </w:r>
            <w:proofErr w:type="gramEnd"/>
            <w:r w:rsidRPr="00050E8F">
              <w:rPr>
                <w:rFonts w:ascii="Times New Roman" w:eastAsiaTheme="minorHAnsi" w:hAnsi="Times New Roman"/>
                <w:sz w:val="20"/>
              </w:rPr>
              <w:t xml:space="preserve"> не работающий,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четвертого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Шафранова Лариса Викторовна, дата рождения 26 октября 1968 года, образование среднее общее, МБУК "Централизованная клубная система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СП", Заведующая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Кораблевским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сельским клубом,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д.Кораблево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Важенина Александра Дмитриевна, дата рождения 16 марта 1983 года, образование среднее профессиональное, МУСО "Социальный приют для детей и подростков"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МР, медицинская сестра,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село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Курбатова Валерия Валерьевна, дата рождения 2 июня 1999 года, образование высшее, </w:t>
            </w:r>
            <w:proofErr w:type="gramStart"/>
            <w:r w:rsidRPr="00050E8F">
              <w:rPr>
                <w:rFonts w:ascii="Times New Roman" w:eastAsiaTheme="minorHAnsi" w:hAnsi="Times New Roman"/>
                <w:sz w:val="20"/>
              </w:rPr>
              <w:t>Временно</w:t>
            </w:r>
            <w:proofErr w:type="gramEnd"/>
            <w:r w:rsidRPr="00050E8F">
              <w:rPr>
                <w:rFonts w:ascii="Times New Roman" w:eastAsiaTheme="minorHAnsi" w:hAnsi="Times New Roman"/>
                <w:sz w:val="20"/>
              </w:rPr>
              <w:t xml:space="preserve"> не работает,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д.Назарово</w:t>
            </w:r>
            <w:proofErr w:type="spellEnd"/>
          </w:p>
        </w:tc>
        <w:tc>
          <w:tcPr>
            <w:tcW w:w="2835" w:type="dxa"/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Бояркина Людмила Анатольевна, дата рождения 24 января 1970 года, образование среднее профессиональное, ГБУЗ "Районная больница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с.Еткуль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" ФАП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д.Шатрово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Заведующая,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четвертого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д.Аткуль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Шестакова Любовь Николаевна, дата рождения 6 января 1963 года, образование среднее общее, МУ "Комплексный центр социального обслуживания населения"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МР Челябинской области, социальный работник,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Горская Людмила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Альбовна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дата рождения 12 августа 1952 года, образование среднее общее, пенсионер,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д.Аткуль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Слащева Мария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Нурмохамедовна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дата рождения 9 августа 1987 года, образование среднее общее, временно не работающая, место жительства Челябинская область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с.Аткуль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Важенина Олеся Михайловна, дата рождения 8 августа 1980 года, образование среднее общее, ООО "Почта России", почтальон,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пятого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д.Устьянцево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 xml:space="preserve">Фатеева Людмила Васильевна, дата рождения 20 августа 1952 года, образование среднее профессиональное, МУ социального обслуживания "Социальный приют для детей и подростков", кладовщик,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с.Селезян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Вайтович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Габида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Загировна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дата рождения 10 августа 1955 года, образование среднее общее, пенсионерка, депутат Совета депутатов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Селезянского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сельского поселения пятого созыва,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д.Назарово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C46CF" w:rsidRPr="00050E8F" w:rsidTr="007F7997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Габдинурова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Гизилгуль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Текемуратовна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, дата рождения 13 июня 1992 года, образование среднее общее, </w:t>
            </w:r>
            <w:proofErr w:type="gramStart"/>
            <w:r w:rsidRPr="00050E8F">
              <w:rPr>
                <w:rFonts w:ascii="Times New Roman" w:eastAsiaTheme="minorHAnsi" w:hAnsi="Times New Roman"/>
                <w:sz w:val="20"/>
              </w:rPr>
              <w:t>Временно</w:t>
            </w:r>
            <w:proofErr w:type="gramEnd"/>
            <w:r w:rsidRPr="00050E8F">
              <w:rPr>
                <w:rFonts w:ascii="Times New Roman" w:eastAsiaTheme="minorHAnsi" w:hAnsi="Times New Roman"/>
                <w:sz w:val="20"/>
              </w:rPr>
              <w:t xml:space="preserve"> не работает, место жительства Челябинская область,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050E8F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050E8F">
              <w:rPr>
                <w:rFonts w:ascii="Times New Roman" w:eastAsiaTheme="minorHAnsi" w:hAnsi="Times New Roman"/>
                <w:sz w:val="20"/>
              </w:rPr>
              <w:t>д.Устьянцево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CF" w:rsidRPr="00050E8F" w:rsidRDefault="007C46CF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50E8F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</w:tbl>
    <w:p w:rsidR="005E5AC4" w:rsidRDefault="005E5AC4"/>
    <w:sectPr w:rsidR="005E5AC4" w:rsidSect="007C46CF">
      <w:pgSz w:w="11906" w:h="16838"/>
      <w:pgMar w:top="170" w:right="567" w:bottom="17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CF"/>
    <w:rsid w:val="005E5AC4"/>
    <w:rsid w:val="007C46CF"/>
    <w:rsid w:val="007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E3402-D78F-4EC7-9883-184B1E7D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6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Нина Александровна Печёнкина</cp:lastModifiedBy>
  <cp:revision>3</cp:revision>
  <dcterms:created xsi:type="dcterms:W3CDTF">2020-08-04T06:17:00Z</dcterms:created>
  <dcterms:modified xsi:type="dcterms:W3CDTF">2020-08-05T07:04:00Z</dcterms:modified>
</cp:coreProperties>
</file>