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C04" w:rsidRPr="00BD4C04" w:rsidRDefault="00BD4C04" w:rsidP="00BD4C04">
      <w:pPr>
        <w:widowControl/>
        <w:spacing w:before="108" w:after="108"/>
        <w:ind w:firstLine="0"/>
        <w:jc w:val="center"/>
        <w:outlineLvl w:val="0"/>
        <w:rPr>
          <w:rFonts w:eastAsiaTheme="minorHAnsi"/>
          <w:b/>
          <w:bCs/>
          <w:color w:val="26282F"/>
          <w:lang w:eastAsia="en-US"/>
        </w:rPr>
      </w:pPr>
      <w:r w:rsidRPr="00BD4C04">
        <w:rPr>
          <w:rFonts w:eastAsiaTheme="minorHAnsi"/>
          <w:b/>
          <w:bCs/>
          <w:color w:val="26282F"/>
          <w:lang w:eastAsia="en-US"/>
        </w:rPr>
        <w:t>Глава 10. Предоставление специализированных жилых помещений и пользование ими</w:t>
      </w:r>
    </w:p>
    <w:p w:rsidR="00BD4C04" w:rsidRPr="00BD4C04" w:rsidRDefault="00BD4C04" w:rsidP="00BD4C04">
      <w:pPr>
        <w:widowControl/>
        <w:rPr>
          <w:rFonts w:eastAsiaTheme="minorHAnsi"/>
          <w:lang w:eastAsia="en-US"/>
        </w:rPr>
      </w:pPr>
    </w:p>
    <w:p w:rsidR="00BD4C04" w:rsidRPr="00BD4C04" w:rsidRDefault="00BD4C04" w:rsidP="00BD4C04">
      <w:pPr>
        <w:widowControl/>
        <w:ind w:left="1612" w:hanging="892"/>
        <w:rPr>
          <w:rFonts w:eastAsiaTheme="minorHAnsi"/>
          <w:lang w:eastAsia="en-US"/>
        </w:rPr>
      </w:pPr>
      <w:bookmarkStart w:id="0" w:name="sub_99"/>
      <w:r w:rsidRPr="00BD4C04">
        <w:rPr>
          <w:rFonts w:eastAsiaTheme="minorHAnsi"/>
          <w:b/>
          <w:bCs/>
          <w:color w:val="26282F"/>
          <w:lang w:eastAsia="en-US"/>
        </w:rPr>
        <w:t>Статья 99.</w:t>
      </w:r>
      <w:r w:rsidRPr="00BD4C04">
        <w:rPr>
          <w:rFonts w:eastAsiaTheme="minorHAnsi"/>
          <w:lang w:eastAsia="en-US"/>
        </w:rPr>
        <w:t xml:space="preserve"> Основания предоставления специализированных жилых помещений</w:t>
      </w:r>
    </w:p>
    <w:p w:rsidR="00BD4C04" w:rsidRPr="00BD4C04" w:rsidRDefault="00BD4C04" w:rsidP="00BD4C04">
      <w:pPr>
        <w:widowControl/>
        <w:rPr>
          <w:rFonts w:eastAsiaTheme="minorHAnsi"/>
          <w:lang w:eastAsia="en-US"/>
        </w:rPr>
      </w:pPr>
      <w:bookmarkStart w:id="1" w:name="sub_9901"/>
      <w:bookmarkStart w:id="2" w:name="_GoBack"/>
      <w:bookmarkEnd w:id="0"/>
      <w:bookmarkEnd w:id="2"/>
      <w:r w:rsidRPr="00BD4C04">
        <w:rPr>
          <w:rFonts w:eastAsiaTheme="minorHAnsi"/>
          <w:lang w:eastAsia="en-US"/>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bookmarkEnd w:id="1"/>
    <w:p w:rsidR="00BD4C04" w:rsidRPr="00BD4C04" w:rsidRDefault="00BD4C04" w:rsidP="00BD4C04">
      <w:pPr>
        <w:widowControl/>
        <w:spacing w:before="75"/>
        <w:ind w:left="170" w:firstLine="0"/>
        <w:rPr>
          <w:rFonts w:eastAsiaTheme="minorHAnsi"/>
          <w:color w:val="353842"/>
          <w:shd w:val="clear" w:color="auto" w:fill="F0F0F0"/>
          <w:lang w:eastAsia="en-US"/>
        </w:rPr>
      </w:pPr>
    </w:p>
    <w:p w:rsidR="00BD4C04" w:rsidRPr="00BD4C04" w:rsidRDefault="00BD4C04" w:rsidP="00BD4C04">
      <w:pPr>
        <w:widowControl/>
        <w:rPr>
          <w:rFonts w:eastAsiaTheme="minorHAnsi"/>
          <w:lang w:eastAsia="en-US"/>
        </w:rPr>
      </w:pPr>
      <w:bookmarkStart w:id="3" w:name="sub_9902"/>
      <w:r w:rsidRPr="00BD4C04">
        <w:rPr>
          <w:rFonts w:eastAsiaTheme="minorHAnsi"/>
          <w:lang w:eastAsia="en-US"/>
        </w:rP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bookmarkEnd w:id="3"/>
    <w:p w:rsidR="00BD4C04" w:rsidRPr="00BD4C04" w:rsidRDefault="00BD4C04" w:rsidP="00BD4C04">
      <w:pPr>
        <w:widowControl/>
        <w:rPr>
          <w:rFonts w:eastAsiaTheme="minorHAnsi"/>
          <w:lang w:eastAsia="en-US"/>
        </w:rPr>
      </w:pPr>
    </w:p>
    <w:p w:rsidR="00BD4C04" w:rsidRPr="00BD4C04" w:rsidRDefault="00BD4C04" w:rsidP="00BD4C04">
      <w:pPr>
        <w:widowControl/>
        <w:ind w:left="1612" w:hanging="892"/>
        <w:rPr>
          <w:rFonts w:eastAsiaTheme="minorHAnsi"/>
          <w:lang w:eastAsia="en-US"/>
        </w:rPr>
      </w:pPr>
      <w:bookmarkStart w:id="4" w:name="sub_1000000"/>
      <w:r w:rsidRPr="00BD4C04">
        <w:rPr>
          <w:rFonts w:eastAsiaTheme="minorHAnsi"/>
          <w:b/>
          <w:bCs/>
          <w:color w:val="26282F"/>
          <w:lang w:eastAsia="en-US"/>
        </w:rPr>
        <w:t>Статья 100.</w:t>
      </w:r>
      <w:r w:rsidRPr="00BD4C04">
        <w:rPr>
          <w:rFonts w:eastAsiaTheme="minorHAnsi"/>
          <w:lang w:eastAsia="en-US"/>
        </w:rPr>
        <w:t xml:space="preserve"> Договор найма специализированного жилого помещения</w:t>
      </w:r>
    </w:p>
    <w:bookmarkEnd w:id="4"/>
    <w:p w:rsidR="00BD4C04" w:rsidRPr="00BD4C04" w:rsidRDefault="00BD4C04" w:rsidP="00BD4C04">
      <w:pPr>
        <w:widowControl/>
        <w:spacing w:before="75"/>
        <w:ind w:left="170" w:firstLine="0"/>
        <w:rPr>
          <w:rFonts w:eastAsiaTheme="minorHAnsi"/>
          <w:color w:val="353842"/>
          <w:shd w:val="clear" w:color="auto" w:fill="F0F0F0"/>
          <w:lang w:eastAsia="en-US"/>
        </w:rPr>
      </w:pPr>
    </w:p>
    <w:p w:rsidR="00BD4C04" w:rsidRPr="00BD4C04" w:rsidRDefault="00BD4C04" w:rsidP="00BD4C04">
      <w:pPr>
        <w:widowControl/>
        <w:rPr>
          <w:rFonts w:eastAsiaTheme="minorHAnsi"/>
          <w:lang w:eastAsia="en-US"/>
        </w:rPr>
      </w:pPr>
      <w:bookmarkStart w:id="5" w:name="sub_1000001"/>
      <w:r w:rsidRPr="00BD4C04">
        <w:rPr>
          <w:rFonts w:eastAsiaTheme="minorHAnsi"/>
          <w:lang w:eastAsia="en-US"/>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w:t>
      </w:r>
      <w:proofErr w:type="spellStart"/>
      <w:r w:rsidRPr="00BD4C04">
        <w:rPr>
          <w:rFonts w:eastAsiaTheme="minorHAnsi"/>
          <w:lang w:eastAsia="en-US"/>
        </w:rPr>
        <w:t>наймодатель</w:t>
      </w:r>
      <w:proofErr w:type="spellEnd"/>
      <w:r w:rsidRPr="00BD4C04">
        <w:rPr>
          <w:rFonts w:eastAsiaTheme="minorHAnsi"/>
          <w:lang w:eastAsia="en-US"/>
        </w:rPr>
        <w:t>)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BD4C04" w:rsidRPr="00BD4C04" w:rsidRDefault="00BD4C04" w:rsidP="00BD4C04">
      <w:pPr>
        <w:widowControl/>
        <w:rPr>
          <w:rFonts w:eastAsiaTheme="minorHAnsi"/>
          <w:lang w:eastAsia="en-US"/>
        </w:rPr>
      </w:pPr>
      <w:bookmarkStart w:id="6" w:name="sub_1000002"/>
      <w:bookmarkEnd w:id="5"/>
      <w:r w:rsidRPr="00BD4C04">
        <w:rPr>
          <w:rFonts w:eastAsiaTheme="minorHAnsi"/>
          <w:lang w:eastAsia="en-US"/>
        </w:rPr>
        <w:t>2. Договор найма специализированного жилого помещения заключается на основании решения о предоставлении такого помещения.</w:t>
      </w:r>
    </w:p>
    <w:p w:rsidR="00BD4C04" w:rsidRPr="00BD4C04" w:rsidRDefault="00BD4C04" w:rsidP="00BD4C04">
      <w:pPr>
        <w:widowControl/>
        <w:rPr>
          <w:rFonts w:eastAsiaTheme="minorHAnsi"/>
          <w:lang w:eastAsia="en-US"/>
        </w:rPr>
      </w:pPr>
      <w:bookmarkStart w:id="7" w:name="sub_1000003"/>
      <w:bookmarkEnd w:id="6"/>
      <w:r w:rsidRPr="00BD4C04">
        <w:rPr>
          <w:rFonts w:eastAsiaTheme="minorHAnsi"/>
          <w:lang w:eastAsia="en-US"/>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BD4C04" w:rsidRPr="00BD4C04" w:rsidRDefault="00BD4C04" w:rsidP="00BD4C04">
      <w:pPr>
        <w:widowControl/>
        <w:rPr>
          <w:rFonts w:eastAsiaTheme="minorHAnsi"/>
          <w:lang w:eastAsia="en-US"/>
        </w:rPr>
      </w:pPr>
      <w:bookmarkStart w:id="8" w:name="sub_1000004"/>
      <w:bookmarkEnd w:id="7"/>
      <w:r w:rsidRPr="00BD4C04">
        <w:rPr>
          <w:rFonts w:eastAsiaTheme="minorHAnsi"/>
          <w:lang w:eastAsia="en-US"/>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bookmarkEnd w:id="8"/>
    <w:p w:rsidR="00BD4C04" w:rsidRPr="00BD4C04" w:rsidRDefault="00BD4C04" w:rsidP="00BD4C04">
      <w:pPr>
        <w:widowControl/>
        <w:rPr>
          <w:rFonts w:eastAsiaTheme="minorHAnsi"/>
          <w:lang w:eastAsia="en-US"/>
        </w:rPr>
      </w:pPr>
      <w:r w:rsidRPr="00BD4C04">
        <w:rPr>
          <w:rFonts w:eastAsiaTheme="minorHAnsi"/>
          <w:lang w:eastAsia="en-US"/>
        </w:rPr>
        <w:t xml:space="preserve">5. </w:t>
      </w:r>
      <w:proofErr w:type="gramStart"/>
      <w:r w:rsidRPr="00BD4C04">
        <w:rPr>
          <w:rFonts w:eastAsiaTheme="minorHAnsi"/>
          <w:lang w:eastAsia="en-US"/>
        </w:rPr>
        <w:t xml:space="preserve">К пользованию специализированными жилыми помещениями по договорам найма таких жилых помещений применяются правила, предусмотренные </w:t>
      </w:r>
      <w:hyperlink w:anchor="sub_65" w:history="1">
        <w:r w:rsidRPr="00BD4C04">
          <w:rPr>
            <w:rFonts w:eastAsiaTheme="minorHAnsi"/>
            <w:color w:val="106BBE"/>
            <w:lang w:eastAsia="en-US"/>
          </w:rPr>
          <w:t>статьей 65</w:t>
        </w:r>
      </w:hyperlink>
      <w:r w:rsidRPr="00BD4C04">
        <w:rPr>
          <w:rFonts w:eastAsiaTheme="minorHAnsi"/>
          <w:lang w:eastAsia="en-US"/>
        </w:rPr>
        <w:t xml:space="preserve">, </w:t>
      </w:r>
      <w:hyperlink w:anchor="sub_6703" w:history="1">
        <w:r w:rsidRPr="00BD4C04">
          <w:rPr>
            <w:rFonts w:eastAsiaTheme="minorHAnsi"/>
            <w:color w:val="106BBE"/>
            <w:lang w:eastAsia="en-US"/>
          </w:rPr>
          <w:t>частями 3</w:t>
        </w:r>
      </w:hyperlink>
      <w:r w:rsidRPr="00BD4C04">
        <w:rPr>
          <w:rFonts w:eastAsiaTheme="minorHAnsi"/>
          <w:lang w:eastAsia="en-US"/>
        </w:rPr>
        <w:t xml:space="preserve"> и </w:t>
      </w:r>
      <w:hyperlink w:anchor="sub_6704" w:history="1">
        <w:r w:rsidRPr="00BD4C04">
          <w:rPr>
            <w:rFonts w:eastAsiaTheme="minorHAnsi"/>
            <w:color w:val="106BBE"/>
            <w:lang w:eastAsia="en-US"/>
          </w:rPr>
          <w:t>4 статьи 67</w:t>
        </w:r>
      </w:hyperlink>
      <w:r w:rsidRPr="00BD4C04">
        <w:rPr>
          <w:rFonts w:eastAsiaTheme="minorHAnsi"/>
          <w:lang w:eastAsia="en-US"/>
        </w:rPr>
        <w:t xml:space="preserve"> и </w:t>
      </w:r>
      <w:hyperlink w:anchor="sub_69" w:history="1">
        <w:r w:rsidRPr="00BD4C04">
          <w:rPr>
            <w:rFonts w:eastAsiaTheme="minorHAnsi"/>
            <w:color w:val="106BBE"/>
            <w:lang w:eastAsia="en-US"/>
          </w:rPr>
          <w:t>статьей 69</w:t>
        </w:r>
      </w:hyperlink>
      <w:r w:rsidRPr="00BD4C04">
        <w:rPr>
          <w:rFonts w:eastAsiaTheme="minorHAnsi"/>
          <w:lang w:eastAsia="en-US"/>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sub_3102" w:history="1">
        <w:r w:rsidRPr="00BD4C04">
          <w:rPr>
            <w:rFonts w:eastAsiaTheme="minorHAnsi"/>
            <w:color w:val="106BBE"/>
            <w:lang w:eastAsia="en-US"/>
          </w:rPr>
          <w:t>частями 2 - 4 статьи 31</w:t>
        </w:r>
      </w:hyperlink>
      <w:r w:rsidRPr="00BD4C04">
        <w:rPr>
          <w:rFonts w:eastAsiaTheme="minorHAnsi"/>
          <w:lang w:eastAsia="en-US"/>
        </w:rPr>
        <w:t xml:space="preserve">, </w:t>
      </w:r>
      <w:hyperlink w:anchor="sub_65" w:history="1">
        <w:r w:rsidRPr="00BD4C04">
          <w:rPr>
            <w:rFonts w:eastAsiaTheme="minorHAnsi"/>
            <w:color w:val="106BBE"/>
            <w:lang w:eastAsia="en-US"/>
          </w:rPr>
          <w:t>статьей 65</w:t>
        </w:r>
      </w:hyperlink>
      <w:r w:rsidRPr="00BD4C04">
        <w:rPr>
          <w:rFonts w:eastAsiaTheme="minorHAnsi"/>
          <w:lang w:eastAsia="en-US"/>
        </w:rPr>
        <w:t xml:space="preserve"> и </w:t>
      </w:r>
      <w:hyperlink w:anchor="sub_6703" w:history="1">
        <w:r w:rsidRPr="00BD4C04">
          <w:rPr>
            <w:rFonts w:eastAsiaTheme="minorHAnsi"/>
            <w:color w:val="106BBE"/>
            <w:lang w:eastAsia="en-US"/>
          </w:rPr>
          <w:t>частями 3</w:t>
        </w:r>
      </w:hyperlink>
      <w:r w:rsidRPr="00BD4C04">
        <w:rPr>
          <w:rFonts w:eastAsiaTheme="minorHAnsi"/>
          <w:lang w:eastAsia="en-US"/>
        </w:rPr>
        <w:t xml:space="preserve"> и </w:t>
      </w:r>
      <w:hyperlink w:anchor="sub_6704" w:history="1">
        <w:r w:rsidRPr="00BD4C04">
          <w:rPr>
            <w:rFonts w:eastAsiaTheme="minorHAnsi"/>
            <w:color w:val="106BBE"/>
            <w:lang w:eastAsia="en-US"/>
          </w:rPr>
          <w:t>4 статьи 67</w:t>
        </w:r>
      </w:hyperlink>
      <w:r w:rsidRPr="00BD4C04">
        <w:rPr>
          <w:rFonts w:eastAsiaTheme="minorHAnsi"/>
          <w:lang w:eastAsia="en-US"/>
        </w:rPr>
        <w:t xml:space="preserve"> настоящего Кодекса</w:t>
      </w:r>
      <w:proofErr w:type="gramEnd"/>
      <w:r w:rsidRPr="00BD4C04">
        <w:rPr>
          <w:rFonts w:eastAsiaTheme="minorHAnsi"/>
          <w:lang w:eastAsia="en-US"/>
        </w:rPr>
        <w:t xml:space="preserve">, если иное не установлено другими </w:t>
      </w:r>
      <w:hyperlink r:id="rId5" w:history="1">
        <w:r w:rsidRPr="00BD4C04">
          <w:rPr>
            <w:rFonts w:eastAsiaTheme="minorHAnsi"/>
            <w:color w:val="106BBE"/>
            <w:lang w:eastAsia="en-US"/>
          </w:rPr>
          <w:t>федеральными законами</w:t>
        </w:r>
      </w:hyperlink>
      <w:r w:rsidRPr="00BD4C04">
        <w:rPr>
          <w:rFonts w:eastAsiaTheme="minorHAnsi"/>
          <w:lang w:eastAsia="en-US"/>
        </w:rPr>
        <w:t>.</w:t>
      </w:r>
    </w:p>
    <w:p w:rsidR="00BD4C04" w:rsidRPr="00BD4C04" w:rsidRDefault="00BD4C04" w:rsidP="00BD4C04">
      <w:pPr>
        <w:widowControl/>
        <w:rPr>
          <w:rFonts w:eastAsiaTheme="minorHAnsi"/>
          <w:lang w:eastAsia="en-US"/>
        </w:rPr>
      </w:pPr>
      <w:bookmarkStart w:id="9" w:name="sub_1000006"/>
      <w:r w:rsidRPr="00BD4C04">
        <w:rPr>
          <w:rFonts w:eastAsiaTheme="minorHAnsi"/>
          <w:lang w:eastAsia="en-US"/>
        </w:rPr>
        <w:t>6. В договоре найма специализированного жилого помещения указываются члены семьи нанимателя.</w:t>
      </w:r>
    </w:p>
    <w:p w:rsidR="00BD4C04" w:rsidRPr="00BD4C04" w:rsidRDefault="00BD4C04" w:rsidP="00BD4C04">
      <w:pPr>
        <w:widowControl/>
        <w:rPr>
          <w:rFonts w:eastAsiaTheme="minorHAnsi"/>
          <w:lang w:eastAsia="en-US"/>
        </w:rPr>
      </w:pPr>
      <w:bookmarkStart w:id="10" w:name="sub_1000007"/>
      <w:bookmarkEnd w:id="9"/>
      <w:r w:rsidRPr="00BD4C04">
        <w:rPr>
          <w:rFonts w:eastAsiaTheme="minorHAnsi"/>
          <w:lang w:eastAsia="en-US"/>
        </w:rPr>
        <w:t>7. Договор найма специализированного жилого помещения заключается в письменной форме.</w:t>
      </w:r>
    </w:p>
    <w:bookmarkEnd w:id="10"/>
    <w:p w:rsidR="00BD4C04" w:rsidRPr="00BD4C04" w:rsidRDefault="00BD4C04" w:rsidP="00BD4C04">
      <w:pPr>
        <w:widowControl/>
        <w:rPr>
          <w:rFonts w:eastAsiaTheme="minorHAnsi"/>
          <w:lang w:eastAsia="en-US"/>
        </w:rPr>
      </w:pPr>
      <w:r w:rsidRPr="00BD4C04">
        <w:rPr>
          <w:rFonts w:eastAsiaTheme="minorHAnsi"/>
          <w:lang w:eastAsia="en-US"/>
        </w:rPr>
        <w:t>8. Типовые договоры найма специализированных жилых помещений утверждаются Правительством Российской Федерации.</w:t>
      </w:r>
    </w:p>
    <w:p w:rsidR="00BD4C04" w:rsidRPr="00BD4C04" w:rsidRDefault="00BD4C04" w:rsidP="00BD4C04">
      <w:pPr>
        <w:widowControl/>
        <w:rPr>
          <w:rFonts w:eastAsiaTheme="minorHAnsi"/>
          <w:lang w:eastAsia="en-US"/>
        </w:rPr>
      </w:pPr>
    </w:p>
    <w:p w:rsidR="00BD4C04" w:rsidRPr="00BD4C04" w:rsidRDefault="00BD4C04" w:rsidP="00BD4C04">
      <w:pPr>
        <w:widowControl/>
        <w:ind w:left="1612" w:hanging="892"/>
        <w:rPr>
          <w:rFonts w:eastAsiaTheme="minorHAnsi"/>
          <w:lang w:eastAsia="en-US"/>
        </w:rPr>
      </w:pPr>
      <w:bookmarkStart w:id="11" w:name="sub_101"/>
      <w:r w:rsidRPr="00BD4C04">
        <w:rPr>
          <w:rFonts w:eastAsiaTheme="minorHAnsi"/>
          <w:b/>
          <w:bCs/>
          <w:color w:val="26282F"/>
          <w:lang w:eastAsia="en-US"/>
        </w:rPr>
        <w:t>Статья 101.</w:t>
      </w:r>
      <w:r w:rsidRPr="00BD4C04">
        <w:rPr>
          <w:rFonts w:eastAsiaTheme="minorHAnsi"/>
          <w:lang w:eastAsia="en-US"/>
        </w:rPr>
        <w:t xml:space="preserve"> Расторжение договора найма специализированного жилого помещения</w:t>
      </w:r>
    </w:p>
    <w:p w:rsidR="00BD4C04" w:rsidRPr="00BD4C04" w:rsidRDefault="00BD4C04" w:rsidP="00BD4C04">
      <w:pPr>
        <w:widowControl/>
        <w:rPr>
          <w:rFonts w:eastAsiaTheme="minorHAnsi"/>
          <w:lang w:eastAsia="en-US"/>
        </w:rPr>
      </w:pPr>
      <w:bookmarkStart w:id="12" w:name="sub_10101"/>
      <w:bookmarkEnd w:id="11"/>
      <w:r w:rsidRPr="00BD4C04">
        <w:rPr>
          <w:rFonts w:eastAsiaTheme="minorHAnsi"/>
          <w:lang w:eastAsia="en-US"/>
        </w:rPr>
        <w:lastRenderedPageBreak/>
        <w:t xml:space="preserve">1. Договор найма специализированного жилого </w:t>
      </w:r>
      <w:proofErr w:type="gramStart"/>
      <w:r w:rsidRPr="00BD4C04">
        <w:rPr>
          <w:rFonts w:eastAsiaTheme="minorHAnsi"/>
          <w:lang w:eastAsia="en-US"/>
        </w:rPr>
        <w:t>помещения</w:t>
      </w:r>
      <w:proofErr w:type="gramEnd"/>
      <w:r w:rsidRPr="00BD4C04">
        <w:rPr>
          <w:rFonts w:eastAsiaTheme="minorHAnsi"/>
          <w:lang w:eastAsia="en-US"/>
        </w:rPr>
        <w:t xml:space="preserve"> может быть расторгнут в любое время по соглашению сторон.</w:t>
      </w:r>
    </w:p>
    <w:p w:rsidR="00BD4C04" w:rsidRPr="00BD4C04" w:rsidRDefault="00BD4C04" w:rsidP="00BD4C04">
      <w:pPr>
        <w:widowControl/>
        <w:rPr>
          <w:rFonts w:eastAsiaTheme="minorHAnsi"/>
          <w:lang w:eastAsia="en-US"/>
        </w:rPr>
      </w:pPr>
      <w:bookmarkStart w:id="13" w:name="sub_10102"/>
      <w:bookmarkEnd w:id="12"/>
      <w:r w:rsidRPr="00BD4C04">
        <w:rPr>
          <w:rFonts w:eastAsiaTheme="minorHAnsi"/>
          <w:lang w:eastAsia="en-US"/>
        </w:rPr>
        <w:t>2. Наниматель специализированного жилого помещения в любое время может расторгнуть договор найма специализированного жилого помещения.</w:t>
      </w:r>
    </w:p>
    <w:bookmarkEnd w:id="13"/>
    <w:p w:rsidR="00BD4C04" w:rsidRPr="00BD4C04" w:rsidRDefault="00BD4C04" w:rsidP="00BD4C04">
      <w:pPr>
        <w:widowControl/>
        <w:rPr>
          <w:rFonts w:eastAsiaTheme="minorHAnsi"/>
          <w:lang w:eastAsia="en-US"/>
        </w:rPr>
      </w:pPr>
      <w:r w:rsidRPr="00BD4C04">
        <w:rPr>
          <w:rFonts w:eastAsiaTheme="minorHAnsi"/>
          <w:lang w:eastAsia="en-US"/>
        </w:rPr>
        <w:t xml:space="preserve">3. Договор найма специализированного жилого </w:t>
      </w:r>
      <w:proofErr w:type="gramStart"/>
      <w:r w:rsidRPr="00BD4C04">
        <w:rPr>
          <w:rFonts w:eastAsiaTheme="minorHAnsi"/>
          <w:lang w:eastAsia="en-US"/>
        </w:rPr>
        <w:t>помещения</w:t>
      </w:r>
      <w:proofErr w:type="gramEnd"/>
      <w:r w:rsidRPr="00BD4C04">
        <w:rPr>
          <w:rFonts w:eastAsiaTheme="minorHAnsi"/>
          <w:lang w:eastAsia="en-US"/>
        </w:rPr>
        <w:t xml:space="preserve"> может быть расторгнут в судебном порядке по требованию </w:t>
      </w:r>
      <w:proofErr w:type="spellStart"/>
      <w:r w:rsidRPr="00BD4C04">
        <w:rPr>
          <w:rFonts w:eastAsiaTheme="minorHAnsi"/>
          <w:lang w:eastAsia="en-US"/>
        </w:rPr>
        <w:t>наймодателя</w:t>
      </w:r>
      <w:proofErr w:type="spellEnd"/>
      <w:r w:rsidRPr="00BD4C04">
        <w:rPr>
          <w:rFonts w:eastAsiaTheme="minorHAnsi"/>
          <w:lang w:eastAsia="en-US"/>
        </w:rP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sub_83" w:history="1">
        <w:r w:rsidRPr="00BD4C04">
          <w:rPr>
            <w:rFonts w:eastAsiaTheme="minorHAnsi"/>
            <w:color w:val="106BBE"/>
            <w:lang w:eastAsia="en-US"/>
          </w:rPr>
          <w:t>статьей 83</w:t>
        </w:r>
      </w:hyperlink>
      <w:r w:rsidRPr="00BD4C04">
        <w:rPr>
          <w:rFonts w:eastAsiaTheme="minorHAnsi"/>
          <w:lang w:eastAsia="en-US"/>
        </w:rPr>
        <w:t xml:space="preserve"> настоящего Кодекса случаях.</w:t>
      </w:r>
    </w:p>
    <w:p w:rsidR="00BD4C04" w:rsidRPr="00BD4C04" w:rsidRDefault="00BD4C04" w:rsidP="00BD4C04">
      <w:pPr>
        <w:widowControl/>
        <w:spacing w:before="75"/>
        <w:ind w:left="170" w:firstLine="0"/>
        <w:rPr>
          <w:rFonts w:eastAsiaTheme="minorHAnsi"/>
          <w:i/>
          <w:iCs/>
          <w:color w:val="353842"/>
          <w:shd w:val="clear" w:color="auto" w:fill="F0F0F0"/>
          <w:lang w:eastAsia="en-US"/>
        </w:rPr>
      </w:pPr>
    </w:p>
    <w:p w:rsidR="00BD4C04" w:rsidRPr="00BD4C04" w:rsidRDefault="00BD4C04" w:rsidP="00BD4C04">
      <w:pPr>
        <w:widowControl/>
        <w:ind w:left="1612" w:hanging="892"/>
        <w:rPr>
          <w:rFonts w:eastAsiaTheme="minorHAnsi"/>
          <w:lang w:eastAsia="en-US"/>
        </w:rPr>
      </w:pPr>
      <w:bookmarkStart w:id="14" w:name="sub_102"/>
      <w:r w:rsidRPr="00BD4C04">
        <w:rPr>
          <w:rFonts w:eastAsiaTheme="minorHAnsi"/>
          <w:b/>
          <w:bCs/>
          <w:color w:val="26282F"/>
          <w:lang w:eastAsia="en-US"/>
        </w:rPr>
        <w:t>Статья 102.</w:t>
      </w:r>
      <w:r w:rsidRPr="00BD4C04">
        <w:rPr>
          <w:rFonts w:eastAsiaTheme="minorHAnsi"/>
          <w:lang w:eastAsia="en-US"/>
        </w:rPr>
        <w:t xml:space="preserve"> Прекращение договора найма специализированного жилого помещения</w:t>
      </w:r>
    </w:p>
    <w:p w:rsidR="00BD4C04" w:rsidRPr="00BD4C04" w:rsidRDefault="00BD4C04" w:rsidP="00BD4C04">
      <w:pPr>
        <w:widowControl/>
        <w:rPr>
          <w:rFonts w:eastAsiaTheme="minorHAnsi"/>
          <w:lang w:eastAsia="en-US"/>
        </w:rPr>
      </w:pPr>
      <w:bookmarkStart w:id="15" w:name="sub_10201"/>
      <w:bookmarkEnd w:id="14"/>
      <w:r w:rsidRPr="00BD4C04">
        <w:rPr>
          <w:rFonts w:eastAsiaTheme="minorHAnsi"/>
          <w:lang w:eastAsia="en-US"/>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BD4C04" w:rsidRPr="00BD4C04" w:rsidRDefault="00BD4C04" w:rsidP="00BD4C04">
      <w:pPr>
        <w:widowControl/>
        <w:rPr>
          <w:rFonts w:eastAsiaTheme="minorHAnsi"/>
          <w:lang w:eastAsia="en-US"/>
        </w:rPr>
      </w:pPr>
      <w:bookmarkStart w:id="16" w:name="sub_10202"/>
      <w:bookmarkEnd w:id="15"/>
      <w:r w:rsidRPr="00BD4C04">
        <w:rPr>
          <w:rFonts w:eastAsiaTheme="minorHAnsi"/>
          <w:lang w:eastAsia="en-US"/>
        </w:rPr>
        <w:t xml:space="preserve">2. </w:t>
      </w:r>
      <w:proofErr w:type="gramStart"/>
      <w:r w:rsidRPr="00BD4C04">
        <w:rPr>
          <w:rFonts w:eastAsiaTheme="minorHAnsi"/>
          <w:lang w:eastAsia="en-US"/>
        </w:rPr>
        <w:t>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w:t>
      </w:r>
      <w:proofErr w:type="gramEnd"/>
      <w:r w:rsidRPr="00BD4C04">
        <w:rPr>
          <w:rFonts w:eastAsiaTheme="minorHAnsi"/>
          <w:lang w:eastAsia="en-US"/>
        </w:rPr>
        <w:t xml:space="preserve"> такого жилого помещения.</w:t>
      </w:r>
    </w:p>
    <w:bookmarkEnd w:id="16"/>
    <w:p w:rsidR="00BD4C04" w:rsidRPr="00BD4C04" w:rsidRDefault="00BD4C04" w:rsidP="00BD4C04">
      <w:pPr>
        <w:widowControl/>
        <w:rPr>
          <w:rFonts w:eastAsiaTheme="minorHAnsi"/>
          <w:lang w:eastAsia="en-US"/>
        </w:rPr>
      </w:pPr>
    </w:p>
    <w:p w:rsidR="00BD4C04" w:rsidRPr="00BD4C04" w:rsidRDefault="00BD4C04" w:rsidP="00BD4C04">
      <w:pPr>
        <w:widowControl/>
        <w:ind w:left="1612" w:hanging="892"/>
        <w:rPr>
          <w:rFonts w:eastAsiaTheme="minorHAnsi"/>
          <w:lang w:eastAsia="en-US"/>
        </w:rPr>
      </w:pPr>
      <w:bookmarkStart w:id="17" w:name="sub_103"/>
      <w:r w:rsidRPr="00BD4C04">
        <w:rPr>
          <w:rFonts w:eastAsiaTheme="minorHAnsi"/>
          <w:b/>
          <w:bCs/>
          <w:color w:val="26282F"/>
          <w:lang w:eastAsia="en-US"/>
        </w:rPr>
        <w:t>Статья 103.</w:t>
      </w:r>
      <w:r w:rsidRPr="00BD4C04">
        <w:rPr>
          <w:rFonts w:eastAsiaTheme="minorHAnsi"/>
          <w:lang w:eastAsia="en-US"/>
        </w:rPr>
        <w:t xml:space="preserve"> Выселение граждан из специализированных жилых помещений</w:t>
      </w:r>
    </w:p>
    <w:p w:rsidR="00BD4C04" w:rsidRPr="00BD4C04" w:rsidRDefault="00BD4C04" w:rsidP="00BD4C04">
      <w:pPr>
        <w:widowControl/>
        <w:rPr>
          <w:rFonts w:eastAsiaTheme="minorHAnsi"/>
          <w:lang w:eastAsia="en-US"/>
        </w:rPr>
      </w:pPr>
      <w:bookmarkStart w:id="18" w:name="sub_10301"/>
      <w:bookmarkEnd w:id="17"/>
      <w:r w:rsidRPr="00BD4C04">
        <w:rPr>
          <w:rFonts w:eastAsiaTheme="minorHAnsi"/>
          <w:lang w:eastAsia="en-US"/>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sub_10202" w:history="1">
        <w:r w:rsidRPr="00BD4C04">
          <w:rPr>
            <w:rFonts w:eastAsiaTheme="minorHAnsi"/>
            <w:color w:val="106BBE"/>
            <w:lang w:eastAsia="en-US"/>
          </w:rPr>
          <w:t>частью 2 статьи 102</w:t>
        </w:r>
      </w:hyperlink>
      <w:r w:rsidRPr="00BD4C04">
        <w:rPr>
          <w:rFonts w:eastAsiaTheme="minorHAnsi"/>
          <w:lang w:eastAsia="en-US"/>
        </w:rPr>
        <w:t xml:space="preserve"> настоящего Кодекса и </w:t>
      </w:r>
      <w:hyperlink w:anchor="sub_10302" w:history="1">
        <w:r w:rsidRPr="00BD4C04">
          <w:rPr>
            <w:rFonts w:eastAsiaTheme="minorHAnsi"/>
            <w:color w:val="106BBE"/>
            <w:lang w:eastAsia="en-US"/>
          </w:rPr>
          <w:t>частью 2</w:t>
        </w:r>
      </w:hyperlink>
      <w:r w:rsidRPr="00BD4C04">
        <w:rPr>
          <w:rFonts w:eastAsiaTheme="minorHAnsi"/>
          <w:lang w:eastAsia="en-US"/>
        </w:rPr>
        <w:t xml:space="preserve"> настоящей статьи.</w:t>
      </w:r>
    </w:p>
    <w:p w:rsidR="00BD4C04" w:rsidRPr="00BD4C04" w:rsidRDefault="00BD4C04" w:rsidP="00BD4C04">
      <w:pPr>
        <w:widowControl/>
        <w:rPr>
          <w:rFonts w:eastAsiaTheme="minorHAnsi"/>
          <w:lang w:eastAsia="en-US"/>
        </w:rPr>
      </w:pPr>
      <w:bookmarkStart w:id="19" w:name="sub_10302"/>
      <w:bookmarkEnd w:id="18"/>
      <w:r w:rsidRPr="00BD4C04">
        <w:rPr>
          <w:rFonts w:eastAsiaTheme="minorHAnsi"/>
          <w:lang w:eastAsia="en-US"/>
        </w:rPr>
        <w:t xml:space="preserve">2. </w:t>
      </w:r>
      <w:proofErr w:type="gramStart"/>
      <w:r w:rsidRPr="00BD4C04">
        <w:rPr>
          <w:rFonts w:eastAsiaTheme="minorHAnsi"/>
          <w:lang w:eastAsia="en-US"/>
        </w:rPr>
        <w:t>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roofErr w:type="gramEnd"/>
    </w:p>
    <w:p w:rsidR="00BD4C04" w:rsidRPr="00BD4C04" w:rsidRDefault="00BD4C04" w:rsidP="00BD4C04">
      <w:pPr>
        <w:widowControl/>
        <w:rPr>
          <w:rFonts w:eastAsiaTheme="minorHAnsi"/>
          <w:lang w:eastAsia="en-US"/>
        </w:rPr>
      </w:pPr>
      <w:bookmarkStart w:id="20" w:name="sub_10321"/>
      <w:bookmarkEnd w:id="19"/>
      <w:proofErr w:type="gramStart"/>
      <w:r w:rsidRPr="00BD4C04">
        <w:rPr>
          <w:rFonts w:eastAsiaTheme="minorHAnsi"/>
          <w:lang w:eastAsia="en-US"/>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roofErr w:type="gramEnd"/>
    </w:p>
    <w:p w:rsidR="00BD4C04" w:rsidRPr="00BD4C04" w:rsidRDefault="00BD4C04" w:rsidP="00BD4C04">
      <w:pPr>
        <w:widowControl/>
        <w:rPr>
          <w:rFonts w:eastAsiaTheme="minorHAnsi"/>
          <w:lang w:eastAsia="en-US"/>
        </w:rPr>
      </w:pPr>
      <w:bookmarkStart w:id="21" w:name="sub_10322"/>
      <w:bookmarkEnd w:id="20"/>
      <w:r w:rsidRPr="00BD4C04">
        <w:rPr>
          <w:rFonts w:eastAsiaTheme="minorHAnsi"/>
          <w:lang w:eastAsia="en-US"/>
        </w:rPr>
        <w:t>2) пенсионеры по старости;</w:t>
      </w:r>
    </w:p>
    <w:p w:rsidR="00BD4C04" w:rsidRPr="00BD4C04" w:rsidRDefault="00BD4C04" w:rsidP="00BD4C04">
      <w:pPr>
        <w:widowControl/>
        <w:rPr>
          <w:rFonts w:eastAsiaTheme="minorHAnsi"/>
          <w:lang w:eastAsia="en-US"/>
        </w:rPr>
      </w:pPr>
      <w:bookmarkStart w:id="22" w:name="sub_10323"/>
      <w:bookmarkEnd w:id="21"/>
      <w:r w:rsidRPr="00BD4C04">
        <w:rPr>
          <w:rFonts w:eastAsiaTheme="minorHAnsi"/>
          <w:lang w:eastAsia="en-US"/>
        </w:rPr>
        <w:t>3) члены семьи работника, которому было предоставлено служебное жилое помещение или жилое помещение в общежитии и который умер;</w:t>
      </w:r>
    </w:p>
    <w:bookmarkEnd w:id="22"/>
    <w:p w:rsidR="00BD4C04" w:rsidRPr="00BD4C04" w:rsidRDefault="00BD4C04" w:rsidP="00BD4C04">
      <w:pPr>
        <w:widowControl/>
        <w:rPr>
          <w:rFonts w:eastAsiaTheme="minorHAnsi"/>
          <w:lang w:eastAsia="en-US"/>
        </w:rPr>
      </w:pPr>
      <w:proofErr w:type="gramStart"/>
      <w:r w:rsidRPr="00BD4C04">
        <w:rPr>
          <w:rFonts w:eastAsiaTheme="minorHAnsi"/>
          <w:lang w:eastAsia="en-US"/>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w:t>
      </w:r>
      <w:r w:rsidRPr="00BD4C04">
        <w:rPr>
          <w:rFonts w:eastAsiaTheme="minorHAnsi"/>
          <w:lang w:eastAsia="en-US"/>
        </w:rPr>
        <w:lastRenderedPageBreak/>
        <w:t>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w:t>
      </w:r>
      <w:proofErr w:type="gramEnd"/>
      <w:r w:rsidRPr="00BD4C04">
        <w:rPr>
          <w:rFonts w:eastAsiaTheme="minorHAnsi"/>
          <w:lang w:eastAsia="en-US"/>
        </w:rPr>
        <w:t xml:space="preserve"> военной службы, семьи, имеющие в своем составе детей-инвалидов, инвалидов с детства.</w:t>
      </w:r>
    </w:p>
    <w:p w:rsidR="00BD4C04" w:rsidRPr="00BD4C04" w:rsidRDefault="00BD4C04" w:rsidP="00BD4C04">
      <w:pPr>
        <w:widowControl/>
        <w:rPr>
          <w:rFonts w:eastAsiaTheme="minorHAnsi"/>
          <w:lang w:eastAsia="en-US"/>
        </w:rPr>
      </w:pPr>
      <w:bookmarkStart w:id="23" w:name="sub_10303"/>
      <w:r w:rsidRPr="00BD4C04">
        <w:rPr>
          <w:rFonts w:eastAsiaTheme="minorHAnsi"/>
          <w:lang w:eastAsia="en-US"/>
        </w:rPr>
        <w:t xml:space="preserve">3. Гражданам, указанным в </w:t>
      </w:r>
      <w:hyperlink w:anchor="sub_10302" w:history="1">
        <w:r w:rsidRPr="00BD4C04">
          <w:rPr>
            <w:rFonts w:eastAsiaTheme="minorHAnsi"/>
            <w:color w:val="106BBE"/>
            <w:lang w:eastAsia="en-US"/>
          </w:rPr>
          <w:t>части 2</w:t>
        </w:r>
      </w:hyperlink>
      <w:r w:rsidRPr="00BD4C04">
        <w:rPr>
          <w:rFonts w:eastAsiaTheme="minorHAnsi"/>
          <w:lang w:eastAsia="en-US"/>
        </w:rPr>
        <w:t xml:space="preserve"> настоящей статьи, предоставляются другие жилые помещения, которые должны находиться в черте соответствующего населенного пункта.</w:t>
      </w:r>
    </w:p>
    <w:p w:rsidR="00BD4C04" w:rsidRPr="00BD4C04" w:rsidRDefault="00BD4C04" w:rsidP="00BD4C04">
      <w:pPr>
        <w:widowControl/>
        <w:rPr>
          <w:rFonts w:eastAsiaTheme="minorHAnsi"/>
          <w:lang w:eastAsia="en-US"/>
        </w:rPr>
      </w:pPr>
      <w:bookmarkStart w:id="24" w:name="sub_10304"/>
      <w:bookmarkEnd w:id="23"/>
      <w:r w:rsidRPr="00BD4C04">
        <w:rPr>
          <w:rFonts w:eastAsiaTheme="minorHAnsi"/>
          <w:lang w:eastAsia="en-US"/>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sub_10202" w:history="1">
        <w:r w:rsidRPr="00BD4C04">
          <w:rPr>
            <w:rFonts w:eastAsiaTheme="minorHAnsi"/>
            <w:color w:val="106BBE"/>
            <w:lang w:eastAsia="en-US"/>
          </w:rPr>
          <w:t>частью 2 статьи 102</w:t>
        </w:r>
      </w:hyperlink>
      <w:r w:rsidRPr="00BD4C04">
        <w:rPr>
          <w:rFonts w:eastAsiaTheme="minorHAnsi"/>
          <w:lang w:eastAsia="en-US"/>
        </w:rPr>
        <w:t xml:space="preserve"> настоящего Кодекса, осуществляется прежним собственником или юридическим лицом, </w:t>
      </w:r>
      <w:proofErr w:type="gramStart"/>
      <w:r w:rsidRPr="00BD4C04">
        <w:rPr>
          <w:rFonts w:eastAsiaTheme="minorHAnsi"/>
          <w:lang w:eastAsia="en-US"/>
        </w:rPr>
        <w:t>передающими</w:t>
      </w:r>
      <w:proofErr w:type="gramEnd"/>
      <w:r w:rsidRPr="00BD4C04">
        <w:rPr>
          <w:rFonts w:eastAsiaTheme="minorHAnsi"/>
          <w:lang w:eastAsia="en-US"/>
        </w:rPr>
        <w:t xml:space="preserve"> соответствующие жилые помещения.</w:t>
      </w:r>
    </w:p>
    <w:bookmarkEnd w:id="24"/>
    <w:p w:rsidR="00BD4C04" w:rsidRPr="00BD4C04" w:rsidRDefault="00BD4C04" w:rsidP="00BD4C04">
      <w:pPr>
        <w:widowControl/>
        <w:rPr>
          <w:rFonts w:eastAsiaTheme="minorHAnsi"/>
          <w:lang w:eastAsia="en-US"/>
        </w:rPr>
      </w:pPr>
      <w:r w:rsidRPr="00BD4C04">
        <w:rPr>
          <w:rFonts w:eastAsiaTheme="minorHAnsi"/>
          <w:lang w:eastAsia="en-US"/>
        </w:rP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BD4C04" w:rsidRPr="00BD4C04" w:rsidRDefault="00BD4C04" w:rsidP="00BD4C04">
      <w:pPr>
        <w:widowControl/>
        <w:rPr>
          <w:rFonts w:eastAsiaTheme="minorHAnsi"/>
          <w:lang w:eastAsia="en-US"/>
        </w:rPr>
      </w:pPr>
    </w:p>
    <w:p w:rsidR="00BD4C04" w:rsidRPr="00BD4C04" w:rsidRDefault="00BD4C04" w:rsidP="00BD4C04">
      <w:pPr>
        <w:widowControl/>
        <w:ind w:left="1612" w:hanging="892"/>
        <w:rPr>
          <w:rFonts w:eastAsiaTheme="minorHAnsi"/>
          <w:lang w:eastAsia="en-US"/>
        </w:rPr>
      </w:pPr>
      <w:bookmarkStart w:id="25" w:name="sub_104"/>
      <w:r w:rsidRPr="00BD4C04">
        <w:rPr>
          <w:rFonts w:eastAsiaTheme="minorHAnsi"/>
          <w:b/>
          <w:bCs/>
          <w:color w:val="26282F"/>
          <w:lang w:eastAsia="en-US"/>
        </w:rPr>
        <w:t>Статья 104.</w:t>
      </w:r>
      <w:r w:rsidRPr="00BD4C04">
        <w:rPr>
          <w:rFonts w:eastAsiaTheme="minorHAnsi"/>
          <w:lang w:eastAsia="en-US"/>
        </w:rPr>
        <w:t xml:space="preserve"> Предоставление служебных жилых помещений</w:t>
      </w:r>
    </w:p>
    <w:bookmarkEnd w:id="25"/>
    <w:p w:rsidR="00BD4C04" w:rsidRPr="00BD4C04" w:rsidRDefault="00BD4C04" w:rsidP="00BD4C04">
      <w:pPr>
        <w:widowControl/>
        <w:spacing w:before="75"/>
        <w:ind w:left="170" w:firstLine="0"/>
        <w:rPr>
          <w:rFonts w:eastAsiaTheme="minorHAnsi"/>
          <w:i/>
          <w:iCs/>
          <w:color w:val="353842"/>
          <w:shd w:val="clear" w:color="auto" w:fill="F0F0F0"/>
          <w:lang w:eastAsia="en-US"/>
        </w:rPr>
      </w:pPr>
    </w:p>
    <w:p w:rsidR="00BD4C04" w:rsidRPr="00BD4C04" w:rsidRDefault="00BD4C04" w:rsidP="00BD4C04">
      <w:pPr>
        <w:widowControl/>
        <w:rPr>
          <w:rFonts w:eastAsiaTheme="minorHAnsi"/>
          <w:lang w:eastAsia="en-US"/>
        </w:rPr>
      </w:pPr>
      <w:r w:rsidRPr="00BD4C04">
        <w:rPr>
          <w:rFonts w:eastAsiaTheme="minorHAnsi"/>
          <w:lang w:eastAsia="en-US"/>
        </w:rPr>
        <w:t>1. Служебные жилые помещения предоставляются гражданам в виде жилого дома, отдельной квартиры.</w:t>
      </w:r>
    </w:p>
    <w:p w:rsidR="00BD4C04" w:rsidRPr="00BD4C04" w:rsidRDefault="00BD4C04" w:rsidP="00BD4C04">
      <w:pPr>
        <w:widowControl/>
        <w:rPr>
          <w:rFonts w:eastAsiaTheme="minorHAnsi"/>
          <w:lang w:eastAsia="en-US"/>
        </w:rPr>
      </w:pPr>
      <w:bookmarkStart w:id="26" w:name="sub_10402"/>
      <w:r w:rsidRPr="00BD4C04">
        <w:rPr>
          <w:rFonts w:eastAsiaTheme="minorHAnsi"/>
          <w:lang w:eastAsia="en-US"/>
        </w:rPr>
        <w:t>2. Категории граждан, которым предоставляются служебные жилые помещения, устанавливаются:</w:t>
      </w:r>
    </w:p>
    <w:p w:rsidR="00BD4C04" w:rsidRPr="00BD4C04" w:rsidRDefault="00BD4C04" w:rsidP="00BD4C04">
      <w:pPr>
        <w:widowControl/>
        <w:rPr>
          <w:rFonts w:eastAsiaTheme="minorHAnsi"/>
          <w:lang w:eastAsia="en-US"/>
        </w:rPr>
      </w:pPr>
      <w:bookmarkStart w:id="27" w:name="sub_104021"/>
      <w:bookmarkEnd w:id="26"/>
      <w:r w:rsidRPr="00BD4C04">
        <w:rPr>
          <w:rFonts w:eastAsiaTheme="minorHAnsi"/>
          <w:lang w:eastAsia="en-US"/>
        </w:rPr>
        <w:t>1) органом государственной власти Российской Федерации - в жилищном фонде Российской Федерации;</w:t>
      </w:r>
    </w:p>
    <w:p w:rsidR="00BD4C04" w:rsidRPr="00BD4C04" w:rsidRDefault="00BD4C04" w:rsidP="00BD4C04">
      <w:pPr>
        <w:widowControl/>
        <w:rPr>
          <w:rFonts w:eastAsiaTheme="minorHAnsi"/>
          <w:lang w:eastAsia="en-US"/>
        </w:rPr>
      </w:pPr>
      <w:bookmarkStart w:id="28" w:name="sub_104022"/>
      <w:bookmarkEnd w:id="27"/>
      <w:r w:rsidRPr="00BD4C04">
        <w:rPr>
          <w:rFonts w:eastAsiaTheme="minorHAnsi"/>
          <w:lang w:eastAsia="en-US"/>
        </w:rPr>
        <w:t>2) органом государственной власти субъекта Российской Федерации - в жилищном фонде субъекта Российской Федерации;</w:t>
      </w:r>
    </w:p>
    <w:p w:rsidR="00BD4C04" w:rsidRPr="00BD4C04" w:rsidRDefault="00BD4C04" w:rsidP="00BD4C04">
      <w:pPr>
        <w:widowControl/>
        <w:rPr>
          <w:rFonts w:eastAsiaTheme="minorHAnsi"/>
          <w:lang w:eastAsia="en-US"/>
        </w:rPr>
      </w:pPr>
      <w:bookmarkStart w:id="29" w:name="sub_104023"/>
      <w:bookmarkEnd w:id="28"/>
      <w:r w:rsidRPr="00BD4C04">
        <w:rPr>
          <w:rFonts w:eastAsiaTheme="minorHAnsi"/>
          <w:lang w:eastAsia="en-US"/>
        </w:rPr>
        <w:t>3) органом местного самоуправления - в муниципальном жилищном фонде.</w:t>
      </w:r>
    </w:p>
    <w:p w:rsidR="00BD4C04" w:rsidRPr="00BD4C04" w:rsidRDefault="00BD4C04" w:rsidP="00BD4C04">
      <w:pPr>
        <w:widowControl/>
        <w:rPr>
          <w:rFonts w:eastAsiaTheme="minorHAnsi"/>
          <w:lang w:eastAsia="en-US"/>
        </w:rPr>
      </w:pPr>
      <w:bookmarkStart w:id="30" w:name="sub_10403"/>
      <w:bookmarkEnd w:id="29"/>
      <w:r w:rsidRPr="00BD4C04">
        <w:rPr>
          <w:rFonts w:eastAsiaTheme="minorHAnsi"/>
          <w:lang w:eastAsia="en-US"/>
        </w:rP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bookmarkEnd w:id="30"/>
    <w:p w:rsidR="00BD4C04" w:rsidRPr="00BD4C04" w:rsidRDefault="00BD4C04" w:rsidP="00BD4C04">
      <w:pPr>
        <w:widowControl/>
        <w:rPr>
          <w:rFonts w:eastAsiaTheme="minorHAnsi"/>
          <w:lang w:eastAsia="en-US"/>
        </w:rPr>
      </w:pPr>
    </w:p>
    <w:p w:rsidR="00BD4C04" w:rsidRPr="00BD4C04" w:rsidRDefault="00BD4C04" w:rsidP="00BD4C04">
      <w:pPr>
        <w:widowControl/>
        <w:ind w:left="1612" w:hanging="892"/>
        <w:rPr>
          <w:rFonts w:eastAsiaTheme="minorHAnsi"/>
          <w:lang w:eastAsia="en-US"/>
        </w:rPr>
      </w:pPr>
      <w:bookmarkStart w:id="31" w:name="sub_105"/>
      <w:r w:rsidRPr="00BD4C04">
        <w:rPr>
          <w:rFonts w:eastAsiaTheme="minorHAnsi"/>
          <w:b/>
          <w:bCs/>
          <w:color w:val="26282F"/>
          <w:lang w:eastAsia="en-US"/>
        </w:rPr>
        <w:t>Статья 105.</w:t>
      </w:r>
      <w:r w:rsidRPr="00BD4C04">
        <w:rPr>
          <w:rFonts w:eastAsiaTheme="minorHAnsi"/>
          <w:lang w:eastAsia="en-US"/>
        </w:rPr>
        <w:t xml:space="preserve"> Предоставление жилых помещений в общежитиях</w:t>
      </w:r>
    </w:p>
    <w:bookmarkEnd w:id="31"/>
    <w:p w:rsidR="00BD4C04" w:rsidRPr="00BD4C04" w:rsidRDefault="00BD4C04" w:rsidP="00BD4C04">
      <w:pPr>
        <w:widowControl/>
        <w:spacing w:before="75"/>
        <w:ind w:left="170" w:firstLine="0"/>
        <w:rPr>
          <w:rFonts w:eastAsiaTheme="minorHAnsi"/>
          <w:color w:val="000000"/>
          <w:sz w:val="16"/>
          <w:szCs w:val="16"/>
          <w:shd w:val="clear" w:color="auto" w:fill="F0F0F0"/>
          <w:lang w:eastAsia="en-US"/>
        </w:rPr>
      </w:pPr>
      <w:r w:rsidRPr="00BD4C04">
        <w:rPr>
          <w:rFonts w:eastAsiaTheme="minorHAnsi"/>
          <w:color w:val="000000"/>
          <w:sz w:val="16"/>
          <w:szCs w:val="16"/>
          <w:shd w:val="clear" w:color="auto" w:fill="F0F0F0"/>
          <w:lang w:eastAsia="en-US"/>
        </w:rPr>
        <w:t>ГАРАНТ:</w:t>
      </w:r>
    </w:p>
    <w:p w:rsidR="00BD4C04" w:rsidRPr="00BD4C04" w:rsidRDefault="00BD4C04" w:rsidP="00BD4C04">
      <w:pPr>
        <w:widowControl/>
        <w:spacing w:before="75"/>
        <w:ind w:left="170" w:firstLine="0"/>
        <w:rPr>
          <w:rFonts w:eastAsiaTheme="minorHAnsi"/>
          <w:color w:val="353842"/>
          <w:shd w:val="clear" w:color="auto" w:fill="F0F0F0"/>
          <w:lang w:eastAsia="en-US"/>
        </w:rPr>
      </w:pPr>
      <w:r w:rsidRPr="00BD4C04">
        <w:rPr>
          <w:rFonts w:eastAsiaTheme="minorHAnsi"/>
          <w:color w:val="353842"/>
          <w:shd w:val="clear" w:color="auto" w:fill="F0F0F0"/>
          <w:lang w:eastAsia="en-US"/>
        </w:rPr>
        <w:t xml:space="preserve">См. </w:t>
      </w:r>
      <w:hyperlink r:id="rId6" w:history="1">
        <w:r w:rsidRPr="00BD4C04">
          <w:rPr>
            <w:rFonts w:eastAsiaTheme="minorHAnsi"/>
            <w:color w:val="106BBE"/>
            <w:shd w:val="clear" w:color="auto" w:fill="F0F0F0"/>
            <w:lang w:eastAsia="en-US"/>
          </w:rPr>
          <w:t>Энциклопедии</w:t>
        </w:r>
      </w:hyperlink>
      <w:r w:rsidRPr="00BD4C04">
        <w:rPr>
          <w:rFonts w:eastAsiaTheme="minorHAnsi"/>
          <w:color w:val="353842"/>
          <w:shd w:val="clear" w:color="auto" w:fill="F0F0F0"/>
          <w:lang w:eastAsia="en-US"/>
        </w:rPr>
        <w:t xml:space="preserve"> и другие комментарии к статье 105 ЖК РФ</w:t>
      </w:r>
    </w:p>
    <w:p w:rsidR="00BD4C04" w:rsidRPr="00BD4C04" w:rsidRDefault="00BD4C04" w:rsidP="00BD4C04">
      <w:pPr>
        <w:widowControl/>
        <w:rPr>
          <w:rFonts w:eastAsiaTheme="minorHAnsi"/>
          <w:lang w:eastAsia="en-US"/>
        </w:rPr>
      </w:pPr>
      <w:bookmarkStart w:id="32" w:name="sub_10501"/>
      <w:r w:rsidRPr="00BD4C04">
        <w:rPr>
          <w:rFonts w:eastAsiaTheme="minorHAnsi"/>
          <w:lang w:eastAsia="en-US"/>
        </w:rPr>
        <w:t>1. Жилые помещения в общежитиях предоставляются из расчета не менее шести квадратных метров жилой площади на одного человека.</w:t>
      </w:r>
    </w:p>
    <w:bookmarkEnd w:id="32"/>
    <w:p w:rsidR="00BD4C04" w:rsidRPr="00BD4C04" w:rsidRDefault="00BD4C04" w:rsidP="00BD4C04">
      <w:pPr>
        <w:widowControl/>
        <w:rPr>
          <w:rFonts w:eastAsiaTheme="minorHAnsi"/>
          <w:lang w:eastAsia="en-US"/>
        </w:rPr>
      </w:pPr>
      <w:r w:rsidRPr="00BD4C04">
        <w:rPr>
          <w:rFonts w:eastAsiaTheme="minorHAnsi"/>
          <w:lang w:eastAsia="en-US"/>
        </w:rP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BD4C04" w:rsidRPr="00BD4C04" w:rsidRDefault="00BD4C04" w:rsidP="00BD4C04">
      <w:pPr>
        <w:widowControl/>
        <w:rPr>
          <w:rFonts w:eastAsiaTheme="minorHAnsi"/>
          <w:lang w:eastAsia="en-US"/>
        </w:rPr>
      </w:pPr>
    </w:p>
    <w:p w:rsidR="00BD4C04" w:rsidRPr="00BD4C04" w:rsidRDefault="00BD4C04" w:rsidP="00BD4C04">
      <w:pPr>
        <w:widowControl/>
        <w:ind w:left="1612" w:hanging="892"/>
        <w:rPr>
          <w:rFonts w:eastAsiaTheme="minorHAnsi"/>
          <w:lang w:eastAsia="en-US"/>
        </w:rPr>
      </w:pPr>
      <w:bookmarkStart w:id="33" w:name="sub_106"/>
      <w:r w:rsidRPr="00BD4C04">
        <w:rPr>
          <w:rFonts w:eastAsiaTheme="minorHAnsi"/>
          <w:b/>
          <w:bCs/>
          <w:color w:val="26282F"/>
          <w:lang w:eastAsia="en-US"/>
        </w:rPr>
        <w:t>Статья 106.</w:t>
      </w:r>
      <w:r w:rsidRPr="00BD4C04">
        <w:rPr>
          <w:rFonts w:eastAsiaTheme="minorHAnsi"/>
          <w:lang w:eastAsia="en-US"/>
        </w:rPr>
        <w:t xml:space="preserve"> Предоставление жилых помещений маневренного фонда</w:t>
      </w:r>
    </w:p>
    <w:p w:rsidR="00BD4C04" w:rsidRPr="00BD4C04" w:rsidRDefault="00BD4C04" w:rsidP="00BD4C04">
      <w:pPr>
        <w:widowControl/>
        <w:rPr>
          <w:rFonts w:eastAsiaTheme="minorHAnsi"/>
          <w:lang w:eastAsia="en-US"/>
        </w:rPr>
      </w:pPr>
      <w:bookmarkStart w:id="34" w:name="sub_10601"/>
      <w:bookmarkEnd w:id="33"/>
      <w:r w:rsidRPr="00BD4C04">
        <w:rPr>
          <w:rFonts w:eastAsiaTheme="minorHAnsi"/>
          <w:lang w:eastAsia="en-US"/>
        </w:rPr>
        <w:t>1. Жилые помещения маневренного фонда предоставляются из расчета не менее чем шесть квадратных метров жилой площади на одного человека.</w:t>
      </w:r>
    </w:p>
    <w:p w:rsidR="00BD4C04" w:rsidRPr="00BD4C04" w:rsidRDefault="00BD4C04" w:rsidP="00BD4C04">
      <w:pPr>
        <w:widowControl/>
        <w:rPr>
          <w:rFonts w:eastAsiaTheme="minorHAnsi"/>
          <w:lang w:eastAsia="en-US"/>
        </w:rPr>
      </w:pPr>
      <w:bookmarkStart w:id="35" w:name="sub_10602"/>
      <w:bookmarkEnd w:id="34"/>
      <w:r w:rsidRPr="00BD4C04">
        <w:rPr>
          <w:rFonts w:eastAsiaTheme="minorHAnsi"/>
          <w:lang w:eastAsia="en-US"/>
        </w:rPr>
        <w:lastRenderedPageBreak/>
        <w:t>2. Договор найма жилого помещения маневренного фонда заключается на период:</w:t>
      </w:r>
    </w:p>
    <w:p w:rsidR="00BD4C04" w:rsidRPr="00BD4C04" w:rsidRDefault="00BD4C04" w:rsidP="00BD4C04">
      <w:pPr>
        <w:widowControl/>
        <w:rPr>
          <w:rFonts w:eastAsiaTheme="minorHAnsi"/>
          <w:lang w:eastAsia="en-US"/>
        </w:rPr>
      </w:pPr>
      <w:bookmarkStart w:id="36" w:name="sub_106021"/>
      <w:bookmarkEnd w:id="35"/>
      <w:r w:rsidRPr="00BD4C04">
        <w:rPr>
          <w:rFonts w:eastAsiaTheme="minorHAnsi"/>
          <w:lang w:eastAsia="en-US"/>
        </w:rPr>
        <w:t xml:space="preserve">1) до завершения капитального ремонта или реконструкции дома (при заключении такого договора с гражданами, указанными в </w:t>
      </w:r>
      <w:hyperlink w:anchor="sub_9501" w:history="1">
        <w:r w:rsidRPr="00BD4C04">
          <w:rPr>
            <w:rFonts w:eastAsiaTheme="minorHAnsi"/>
            <w:color w:val="106BBE"/>
            <w:lang w:eastAsia="en-US"/>
          </w:rPr>
          <w:t>пункте 1 статьи 95</w:t>
        </w:r>
      </w:hyperlink>
      <w:r w:rsidRPr="00BD4C04">
        <w:rPr>
          <w:rFonts w:eastAsiaTheme="minorHAnsi"/>
          <w:lang w:eastAsia="en-US"/>
        </w:rPr>
        <w:t xml:space="preserve"> настоящего Кодекса);</w:t>
      </w:r>
    </w:p>
    <w:p w:rsidR="00BD4C04" w:rsidRPr="00BD4C04" w:rsidRDefault="00BD4C04" w:rsidP="00BD4C04">
      <w:pPr>
        <w:widowControl/>
        <w:rPr>
          <w:rFonts w:eastAsiaTheme="minorHAnsi"/>
          <w:lang w:eastAsia="en-US"/>
        </w:rPr>
      </w:pPr>
      <w:bookmarkStart w:id="37" w:name="sub_106022"/>
      <w:bookmarkEnd w:id="36"/>
      <w:r w:rsidRPr="00BD4C04">
        <w:rPr>
          <w:rFonts w:eastAsiaTheme="minorHAnsi"/>
          <w:lang w:eastAsia="en-US"/>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sub_9502" w:history="1">
        <w:r w:rsidRPr="00BD4C04">
          <w:rPr>
            <w:rFonts w:eastAsiaTheme="minorHAnsi"/>
            <w:color w:val="106BBE"/>
            <w:lang w:eastAsia="en-US"/>
          </w:rPr>
          <w:t>пункте 2 статьи 95</w:t>
        </w:r>
      </w:hyperlink>
      <w:r w:rsidRPr="00BD4C04">
        <w:rPr>
          <w:rFonts w:eastAsiaTheme="minorHAnsi"/>
          <w:lang w:eastAsia="en-US"/>
        </w:rPr>
        <w:t xml:space="preserve"> настоящего Кодекса);</w:t>
      </w:r>
    </w:p>
    <w:p w:rsidR="00BD4C04" w:rsidRPr="00BD4C04" w:rsidRDefault="00BD4C04" w:rsidP="00BD4C04">
      <w:pPr>
        <w:widowControl/>
        <w:rPr>
          <w:rFonts w:eastAsiaTheme="minorHAnsi"/>
          <w:lang w:eastAsia="en-US"/>
        </w:rPr>
      </w:pPr>
      <w:bookmarkStart w:id="38" w:name="sub_106023"/>
      <w:bookmarkEnd w:id="37"/>
      <w:proofErr w:type="gramStart"/>
      <w:r w:rsidRPr="00BD4C04">
        <w:rPr>
          <w:rFonts w:eastAsiaTheme="minorHAnsi"/>
          <w:lang w:eastAsia="en-US"/>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sub_9503" w:history="1">
        <w:r w:rsidRPr="00BD4C04">
          <w:rPr>
            <w:rFonts w:eastAsiaTheme="minorHAnsi"/>
            <w:color w:val="106BBE"/>
            <w:lang w:eastAsia="en-US"/>
          </w:rPr>
          <w:t>пункте 3 статьи 95</w:t>
        </w:r>
      </w:hyperlink>
      <w:r w:rsidRPr="00BD4C04">
        <w:rPr>
          <w:rFonts w:eastAsiaTheme="minorHAnsi"/>
          <w:lang w:eastAsia="en-US"/>
        </w:rPr>
        <w:t xml:space="preserve"> настоящего Кодекса);</w:t>
      </w:r>
      <w:proofErr w:type="gramEnd"/>
    </w:p>
    <w:p w:rsidR="00BD4C04" w:rsidRPr="00BD4C04" w:rsidRDefault="00BD4C04" w:rsidP="00BD4C04">
      <w:pPr>
        <w:widowControl/>
        <w:rPr>
          <w:rFonts w:eastAsiaTheme="minorHAnsi"/>
          <w:lang w:eastAsia="en-US"/>
        </w:rPr>
      </w:pPr>
      <w:bookmarkStart w:id="39" w:name="sub_106024"/>
      <w:bookmarkEnd w:id="38"/>
      <w:r w:rsidRPr="00BD4C04">
        <w:rPr>
          <w:rFonts w:eastAsiaTheme="minorHAnsi"/>
          <w:lang w:eastAsia="en-US"/>
        </w:rPr>
        <w:t xml:space="preserve">4) </w:t>
      </w:r>
      <w:proofErr w:type="gramStart"/>
      <w:r w:rsidRPr="00BD4C04">
        <w:rPr>
          <w:rFonts w:eastAsiaTheme="minorHAnsi"/>
          <w:lang w:eastAsia="en-US"/>
        </w:rPr>
        <w:t>установленный</w:t>
      </w:r>
      <w:proofErr w:type="gramEnd"/>
      <w:r w:rsidRPr="00BD4C04">
        <w:rPr>
          <w:rFonts w:eastAsiaTheme="minorHAnsi"/>
          <w:lang w:eastAsia="en-US"/>
        </w:rPr>
        <w:t xml:space="preserve"> законодательством (при заключении такого договора с гражданами, указанными в </w:t>
      </w:r>
      <w:hyperlink w:anchor="sub_9504" w:history="1">
        <w:r w:rsidRPr="00BD4C04">
          <w:rPr>
            <w:rFonts w:eastAsiaTheme="minorHAnsi"/>
            <w:color w:val="106BBE"/>
            <w:lang w:eastAsia="en-US"/>
          </w:rPr>
          <w:t>пункте 4 статьи 95</w:t>
        </w:r>
      </w:hyperlink>
      <w:r w:rsidRPr="00BD4C04">
        <w:rPr>
          <w:rFonts w:eastAsiaTheme="minorHAnsi"/>
          <w:lang w:eastAsia="en-US"/>
        </w:rPr>
        <w:t xml:space="preserve"> настоящего Кодекса).</w:t>
      </w:r>
    </w:p>
    <w:p w:rsidR="00BD4C04" w:rsidRPr="00BD4C04" w:rsidRDefault="00BD4C04" w:rsidP="00BD4C04">
      <w:pPr>
        <w:widowControl/>
        <w:rPr>
          <w:rFonts w:eastAsiaTheme="minorHAnsi"/>
          <w:lang w:eastAsia="en-US"/>
        </w:rPr>
      </w:pPr>
      <w:bookmarkStart w:id="40" w:name="sub_10603"/>
      <w:bookmarkEnd w:id="39"/>
      <w:r w:rsidRPr="00BD4C04">
        <w:rPr>
          <w:rFonts w:eastAsiaTheme="minorHAnsi"/>
          <w:lang w:eastAsia="en-US"/>
        </w:rPr>
        <w:t xml:space="preserve">3. Истечение периода, на который заключен договор найма </w:t>
      </w:r>
      <w:proofErr w:type="gramStart"/>
      <w:r w:rsidRPr="00BD4C04">
        <w:rPr>
          <w:rFonts w:eastAsiaTheme="minorHAnsi"/>
          <w:lang w:eastAsia="en-US"/>
        </w:rPr>
        <w:t>жилого</w:t>
      </w:r>
      <w:proofErr w:type="gramEnd"/>
      <w:r w:rsidRPr="00BD4C04">
        <w:rPr>
          <w:rFonts w:eastAsiaTheme="minorHAnsi"/>
          <w:lang w:eastAsia="en-US"/>
        </w:rPr>
        <w:t xml:space="preserve"> помещения маневренного фонда, является основанием прекращения данного договора.</w:t>
      </w:r>
    </w:p>
    <w:bookmarkEnd w:id="40"/>
    <w:p w:rsidR="00BD4C04" w:rsidRPr="00BD4C04" w:rsidRDefault="00BD4C04" w:rsidP="00BD4C04">
      <w:pPr>
        <w:widowControl/>
        <w:ind w:left="1612" w:hanging="892"/>
        <w:rPr>
          <w:rFonts w:eastAsiaTheme="minorHAnsi"/>
          <w:lang w:eastAsia="en-US"/>
        </w:rPr>
      </w:pPr>
      <w:r w:rsidRPr="00BD4C04">
        <w:rPr>
          <w:rFonts w:eastAsiaTheme="minorHAnsi"/>
          <w:b/>
          <w:bCs/>
          <w:color w:val="26282F"/>
          <w:lang w:eastAsia="en-US"/>
        </w:rPr>
        <w:t>Статья 107.</w:t>
      </w:r>
      <w:r w:rsidRPr="00BD4C04">
        <w:rPr>
          <w:rFonts w:eastAsiaTheme="minorHAnsi"/>
          <w:lang w:eastAsia="en-US"/>
        </w:rPr>
        <w:t xml:space="preserve"> Предоставление жилых помещений в домах системы социального обслуживания граждан</w:t>
      </w:r>
    </w:p>
    <w:p w:rsidR="00CF6C50" w:rsidRDefault="00CF6C50" w:rsidP="00CF6C50">
      <w:r>
        <w:t>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CF6C50" w:rsidRDefault="00CF6C50" w:rsidP="00CF6C50">
      <w:bookmarkStart w:id="41" w:name="sub_6903"/>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CF6C50" w:rsidRDefault="00CF6C50" w:rsidP="00CF6C50">
      <w:bookmarkStart w:id="42" w:name="sub_6904"/>
      <w:bookmarkEnd w:id="41"/>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bookmarkEnd w:id="42"/>
    <w:p w:rsidR="00BD4C04" w:rsidRPr="00BD4C04" w:rsidRDefault="00BD4C04" w:rsidP="00BD4C04">
      <w:pPr>
        <w:widowControl/>
        <w:ind w:left="1612" w:hanging="892"/>
        <w:rPr>
          <w:rFonts w:eastAsiaTheme="minorHAnsi"/>
          <w:lang w:eastAsia="en-US"/>
        </w:rPr>
      </w:pPr>
      <w:r w:rsidRPr="00BD4C04">
        <w:rPr>
          <w:rFonts w:eastAsiaTheme="minorHAnsi"/>
          <w:b/>
          <w:bCs/>
          <w:color w:val="26282F"/>
          <w:lang w:eastAsia="en-US"/>
        </w:rPr>
        <w:t>Статья 109.1.</w:t>
      </w:r>
      <w:r w:rsidRPr="00BD4C04">
        <w:rPr>
          <w:rFonts w:eastAsiaTheme="minorHAnsi"/>
          <w:lang w:eastAsia="en-US"/>
        </w:rPr>
        <w:t xml:space="preserve">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BD4C04" w:rsidRPr="00BD4C04" w:rsidRDefault="00BD4C04" w:rsidP="00BD4C04">
      <w:pPr>
        <w:widowControl/>
        <w:rPr>
          <w:rFonts w:eastAsiaTheme="minorHAnsi"/>
          <w:lang w:eastAsia="en-US"/>
        </w:rPr>
      </w:pPr>
      <w:bookmarkStart w:id="43" w:name="sub_10911"/>
      <w:r w:rsidRPr="00BD4C04">
        <w:rPr>
          <w:rFonts w:eastAsiaTheme="minorHAnsi"/>
          <w:lang w:eastAsia="en-US"/>
        </w:rPr>
        <w:t xml:space="preserve">1. </w:t>
      </w:r>
      <w:proofErr w:type="gramStart"/>
      <w:r w:rsidRPr="00BD4C04">
        <w:rPr>
          <w:rFonts w:eastAsiaTheme="minorHAnsi"/>
          <w:lang w:eastAsia="en-US"/>
        </w:rPr>
        <w:t xml:space="preserve">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w:t>
      </w:r>
      <w:hyperlink r:id="rId7" w:history="1">
        <w:r w:rsidRPr="00BD4C04">
          <w:rPr>
            <w:rFonts w:eastAsiaTheme="minorHAnsi"/>
            <w:color w:val="106BBE"/>
            <w:lang w:eastAsia="en-US"/>
          </w:rPr>
          <w:t>договорам найма</w:t>
        </w:r>
      </w:hyperlink>
      <w:r w:rsidRPr="00BD4C04">
        <w:rPr>
          <w:rFonts w:eastAsiaTheme="minorHAnsi"/>
          <w:lang w:eastAsia="en-US"/>
        </w:rPr>
        <w:t xml:space="preserve"> специализированных жилых помещений осуществляется в соответствии с </w:t>
      </w:r>
      <w:hyperlink r:id="rId8" w:history="1">
        <w:r w:rsidRPr="00BD4C04">
          <w:rPr>
            <w:rFonts w:eastAsiaTheme="minorHAnsi"/>
            <w:color w:val="106BBE"/>
            <w:lang w:eastAsia="en-US"/>
          </w:rPr>
          <w:t>законодательством</w:t>
        </w:r>
      </w:hyperlink>
      <w:r w:rsidRPr="00BD4C04">
        <w:rPr>
          <w:rFonts w:eastAsiaTheme="minorHAnsi"/>
          <w:lang w:eastAsia="en-US"/>
        </w:rPr>
        <w:t xml:space="preserve"> Российской Федерации и законодательством субъектов Российской Федерации.</w:t>
      </w:r>
      <w:proofErr w:type="gramEnd"/>
    </w:p>
    <w:p w:rsidR="00BD4C04" w:rsidRPr="00BD4C04" w:rsidRDefault="00BD4C04" w:rsidP="00BD4C04">
      <w:pPr>
        <w:widowControl/>
        <w:rPr>
          <w:rFonts w:eastAsiaTheme="minorHAnsi"/>
          <w:lang w:eastAsia="en-US"/>
        </w:rPr>
      </w:pPr>
      <w:bookmarkStart w:id="44" w:name="sub_10912"/>
      <w:bookmarkEnd w:id="43"/>
      <w:r w:rsidRPr="00BD4C04">
        <w:rPr>
          <w:rFonts w:eastAsiaTheme="minorHAnsi"/>
          <w:lang w:eastAsia="en-US"/>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bookmarkEnd w:id="44"/>
    </w:p>
    <w:sectPr w:rsidR="00BD4C04" w:rsidRPr="00BD4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C50"/>
    <w:rsid w:val="00102309"/>
    <w:rsid w:val="00BD4C04"/>
    <w:rsid w:val="00CF6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C5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BD4C04"/>
    <w:pPr>
      <w:widowControl/>
      <w:spacing w:before="108" w:after="108"/>
      <w:ind w:firstLine="0"/>
      <w:jc w:val="center"/>
      <w:outlineLvl w:val="0"/>
    </w:pPr>
    <w:rPr>
      <w:rFonts w:eastAsiaTheme="minorHAnsi"/>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F6C50"/>
    <w:rPr>
      <w:b/>
      <w:bCs/>
      <w:color w:val="26282F"/>
    </w:rPr>
  </w:style>
  <w:style w:type="character" w:customStyle="1" w:styleId="a4">
    <w:name w:val="Гипертекстовая ссылка"/>
    <w:basedOn w:val="a3"/>
    <w:uiPriority w:val="99"/>
    <w:rsid w:val="00CF6C50"/>
    <w:rPr>
      <w:b/>
      <w:bCs/>
      <w:color w:val="106BBE"/>
    </w:rPr>
  </w:style>
  <w:style w:type="paragraph" w:customStyle="1" w:styleId="a5">
    <w:name w:val="Заголовок статьи"/>
    <w:basedOn w:val="a"/>
    <w:next w:val="a"/>
    <w:uiPriority w:val="99"/>
    <w:rsid w:val="00CF6C50"/>
    <w:pPr>
      <w:ind w:left="1612" w:hanging="892"/>
    </w:pPr>
  </w:style>
  <w:style w:type="paragraph" w:customStyle="1" w:styleId="a6">
    <w:name w:val="Комментарий"/>
    <w:basedOn w:val="a"/>
    <w:next w:val="a"/>
    <w:uiPriority w:val="99"/>
    <w:rsid w:val="00CF6C50"/>
    <w:pPr>
      <w:spacing w:before="75"/>
      <w:ind w:left="170" w:firstLine="0"/>
    </w:pPr>
    <w:rPr>
      <w:color w:val="353842"/>
      <w:shd w:val="clear" w:color="auto" w:fill="F0F0F0"/>
    </w:rPr>
  </w:style>
  <w:style w:type="paragraph" w:customStyle="1" w:styleId="a7">
    <w:name w:val="Информация об изменениях документа"/>
    <w:basedOn w:val="a6"/>
    <w:next w:val="a"/>
    <w:uiPriority w:val="99"/>
    <w:rsid w:val="00CF6C50"/>
    <w:rPr>
      <w:i/>
      <w:iCs/>
    </w:rPr>
  </w:style>
  <w:style w:type="character" w:customStyle="1" w:styleId="10">
    <w:name w:val="Заголовок 1 Знак"/>
    <w:basedOn w:val="a0"/>
    <w:link w:val="1"/>
    <w:uiPriority w:val="99"/>
    <w:rsid w:val="00BD4C04"/>
    <w:rPr>
      <w:rFonts w:ascii="Arial" w:hAnsi="Arial" w:cs="Arial"/>
      <w:b/>
      <w:bCs/>
      <w:color w:val="26282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C50"/>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BD4C04"/>
    <w:pPr>
      <w:widowControl/>
      <w:spacing w:before="108" w:after="108"/>
      <w:ind w:firstLine="0"/>
      <w:jc w:val="center"/>
      <w:outlineLvl w:val="0"/>
    </w:pPr>
    <w:rPr>
      <w:rFonts w:eastAsiaTheme="minorHAnsi"/>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F6C50"/>
    <w:rPr>
      <w:b/>
      <w:bCs/>
      <w:color w:val="26282F"/>
    </w:rPr>
  </w:style>
  <w:style w:type="character" w:customStyle="1" w:styleId="a4">
    <w:name w:val="Гипертекстовая ссылка"/>
    <w:basedOn w:val="a3"/>
    <w:uiPriority w:val="99"/>
    <w:rsid w:val="00CF6C50"/>
    <w:rPr>
      <w:b/>
      <w:bCs/>
      <w:color w:val="106BBE"/>
    </w:rPr>
  </w:style>
  <w:style w:type="paragraph" w:customStyle="1" w:styleId="a5">
    <w:name w:val="Заголовок статьи"/>
    <w:basedOn w:val="a"/>
    <w:next w:val="a"/>
    <w:uiPriority w:val="99"/>
    <w:rsid w:val="00CF6C50"/>
    <w:pPr>
      <w:ind w:left="1612" w:hanging="892"/>
    </w:pPr>
  </w:style>
  <w:style w:type="paragraph" w:customStyle="1" w:styleId="a6">
    <w:name w:val="Комментарий"/>
    <w:basedOn w:val="a"/>
    <w:next w:val="a"/>
    <w:uiPriority w:val="99"/>
    <w:rsid w:val="00CF6C50"/>
    <w:pPr>
      <w:spacing w:before="75"/>
      <w:ind w:left="170" w:firstLine="0"/>
    </w:pPr>
    <w:rPr>
      <w:color w:val="353842"/>
      <w:shd w:val="clear" w:color="auto" w:fill="F0F0F0"/>
    </w:rPr>
  </w:style>
  <w:style w:type="paragraph" w:customStyle="1" w:styleId="a7">
    <w:name w:val="Информация об изменениях документа"/>
    <w:basedOn w:val="a6"/>
    <w:next w:val="a"/>
    <w:uiPriority w:val="99"/>
    <w:rsid w:val="00CF6C50"/>
    <w:rPr>
      <w:i/>
      <w:iCs/>
    </w:rPr>
  </w:style>
  <w:style w:type="character" w:customStyle="1" w:styleId="10">
    <w:name w:val="Заголовок 1 Знак"/>
    <w:basedOn w:val="a0"/>
    <w:link w:val="1"/>
    <w:uiPriority w:val="99"/>
    <w:rsid w:val="00BD4C04"/>
    <w:rPr>
      <w:rFonts w:ascii="Arial" w:hAnsi="Arial" w:cs="Arial"/>
      <w:b/>
      <w:bCs/>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35206.8" TargetMode="External"/><Relationship Id="rId3" Type="http://schemas.openxmlformats.org/officeDocument/2006/relationships/settings" Target="settings.xml"/><Relationship Id="rId7" Type="http://schemas.openxmlformats.org/officeDocument/2006/relationships/hyperlink" Target="garantF1://70308456.1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57491046.0" TargetMode="External"/><Relationship Id="rId5" Type="http://schemas.openxmlformats.org/officeDocument/2006/relationships/hyperlink" Target="garantF1://70191362.3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1824</Words>
  <Characters>10401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Александровна Рязанова</dc:creator>
  <cp:lastModifiedBy>Любовь Александровна Рязанова</cp:lastModifiedBy>
  <cp:revision>2</cp:revision>
  <dcterms:created xsi:type="dcterms:W3CDTF">2018-09-28T11:02:00Z</dcterms:created>
  <dcterms:modified xsi:type="dcterms:W3CDTF">2018-09-28T11:02:00Z</dcterms:modified>
</cp:coreProperties>
</file>